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F2" w:rsidRDefault="00425694" w:rsidP="004C4BF2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b/>
          <w:lang w:val="bg-BG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4C4BF2">
        <w:rPr>
          <w:b/>
          <w:lang w:val="bg-BG"/>
        </w:rPr>
        <w:t>(ПРОЕКТ)</w:t>
      </w:r>
    </w:p>
    <w:p w:rsidR="00425694" w:rsidRPr="005703C4" w:rsidRDefault="00425694" w:rsidP="004C4BF2">
      <w:pPr>
        <w:pStyle w:val="BodyText"/>
        <w:rPr>
          <w:b/>
          <w:bCs/>
          <w:i/>
          <w:iCs/>
          <w:szCs w:val="28"/>
          <w:lang w:eastAsia="bg-BG"/>
        </w:rPr>
      </w:pPr>
      <w:bookmarkStart w:id="0" w:name="_GoBack"/>
      <w:bookmarkEnd w:id="0"/>
      <w:r w:rsidRPr="005703C4">
        <w:rPr>
          <w:b/>
          <w:bCs/>
          <w:i/>
          <w:iCs/>
          <w:szCs w:val="28"/>
          <w:lang w:eastAsia="bg-BG"/>
        </w:rPr>
        <w:t>ДОГОВОР</w:t>
      </w:r>
    </w:p>
    <w:p w:rsidR="00425694" w:rsidRPr="005703C4" w:rsidRDefault="00425694" w:rsidP="00425694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РД</w:t>
      </w:r>
      <w:r>
        <w:rPr>
          <w:b/>
          <w:bCs/>
          <w:i/>
          <w:iCs/>
          <w:lang w:val="bg-BG" w:eastAsia="bg-BG"/>
        </w:rPr>
        <w:t xml:space="preserve"> </w:t>
      </w:r>
      <w:r w:rsidRPr="005703C4">
        <w:rPr>
          <w:b/>
          <w:bCs/>
          <w:i/>
          <w:iCs/>
          <w:lang w:val="bg-BG" w:eastAsia="bg-BG"/>
        </w:rPr>
        <w:t>-</w:t>
      </w:r>
      <w:r>
        <w:rPr>
          <w:b/>
          <w:bCs/>
          <w:i/>
          <w:iCs/>
          <w:lang w:val="bg-BG" w:eastAsia="bg-BG"/>
        </w:rPr>
        <w:t xml:space="preserve"> </w:t>
      </w:r>
      <w:r w:rsidRPr="005703C4">
        <w:rPr>
          <w:b/>
          <w:bCs/>
          <w:i/>
          <w:iCs/>
          <w:lang w:val="bg-BG" w:eastAsia="bg-BG"/>
        </w:rPr>
        <w:t>…………../……</w:t>
      </w:r>
      <w:r>
        <w:rPr>
          <w:b/>
          <w:bCs/>
          <w:i/>
          <w:iCs/>
          <w:lang w:val="bg-BG" w:eastAsia="bg-BG"/>
        </w:rPr>
        <w:t>…….</w:t>
      </w:r>
      <w:r w:rsidRPr="005703C4">
        <w:rPr>
          <w:b/>
          <w:bCs/>
          <w:i/>
          <w:iCs/>
          <w:lang w:val="bg-BG" w:eastAsia="bg-BG"/>
        </w:rPr>
        <w:t>.201</w:t>
      </w:r>
      <w:r>
        <w:rPr>
          <w:b/>
          <w:bCs/>
          <w:i/>
          <w:iCs/>
          <w:lang w:val="bg-BG" w:eastAsia="bg-BG"/>
        </w:rPr>
        <w:t>7</w:t>
      </w:r>
      <w:r w:rsidRPr="005703C4">
        <w:rPr>
          <w:b/>
          <w:bCs/>
          <w:i/>
          <w:iCs/>
          <w:lang w:val="bg-BG" w:eastAsia="bg-BG"/>
        </w:rPr>
        <w:t xml:space="preserve"> г.</w:t>
      </w:r>
    </w:p>
    <w:p w:rsidR="00425694" w:rsidRPr="005703C4" w:rsidRDefault="00425694" w:rsidP="00425694">
      <w:pPr>
        <w:ind w:firstLine="709"/>
        <w:jc w:val="both"/>
        <w:rPr>
          <w:lang w:val="bg-BG" w:eastAsia="bg-BG"/>
        </w:rPr>
      </w:pPr>
    </w:p>
    <w:p w:rsidR="00425694" w:rsidRPr="005703C4" w:rsidRDefault="00425694" w:rsidP="00425694">
      <w:pPr>
        <w:ind w:firstLine="709"/>
        <w:jc w:val="both"/>
        <w:rPr>
          <w:lang w:val="bg-BG" w:eastAsia="bg-BG"/>
        </w:rPr>
      </w:pPr>
    </w:p>
    <w:p w:rsidR="00425694" w:rsidRPr="005703C4" w:rsidRDefault="00425694" w:rsidP="00425694">
      <w:pPr>
        <w:ind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Днес, .......</w:t>
      </w:r>
      <w:r>
        <w:rPr>
          <w:lang w:val="bg-BG" w:eastAsia="bg-BG"/>
        </w:rPr>
        <w:t>...........</w:t>
      </w:r>
      <w:r w:rsidRPr="005703C4">
        <w:rPr>
          <w:lang w:val="bg-BG" w:eastAsia="bg-BG"/>
        </w:rPr>
        <w:t>.201</w:t>
      </w:r>
      <w:r>
        <w:rPr>
          <w:lang w:val="bg-BG" w:eastAsia="bg-BG"/>
        </w:rPr>
        <w:t>7</w:t>
      </w:r>
      <w:r w:rsidRPr="005703C4">
        <w:rPr>
          <w:lang w:val="bg-BG" w:eastAsia="bg-BG"/>
        </w:rPr>
        <w:t xml:space="preserve"> г., в гр.</w:t>
      </w:r>
      <w:r>
        <w:rPr>
          <w:lang w:val="bg-BG" w:eastAsia="bg-BG"/>
        </w:rPr>
        <w:t xml:space="preserve"> </w:t>
      </w:r>
      <w:r w:rsidRPr="005703C4">
        <w:rPr>
          <w:lang w:val="bg-BG" w:eastAsia="bg-BG"/>
        </w:rPr>
        <w:t>София, между:</w:t>
      </w:r>
    </w:p>
    <w:p w:rsidR="00425694" w:rsidRPr="005703C4" w:rsidRDefault="00425694" w:rsidP="00425694">
      <w:pPr>
        <w:ind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ab/>
      </w:r>
    </w:p>
    <w:p w:rsidR="00425694" w:rsidRDefault="00425694" w:rsidP="00425694">
      <w:pPr>
        <w:ind w:firstLine="709"/>
        <w:jc w:val="both"/>
        <w:rPr>
          <w:lang w:val="bg-BG" w:eastAsia="bg-BG"/>
        </w:rPr>
      </w:pPr>
      <w:r w:rsidRPr="005703C4">
        <w:rPr>
          <w:b/>
          <w:snapToGrid w:val="0"/>
          <w:lang w:val="bg-BG" w:eastAsia="bg-BG"/>
        </w:rPr>
        <w:tab/>
        <w:t xml:space="preserve">1. НАЦИОНАЛЕН СТАТИСТИЧЕСКИ ИНСТИТУТ </w:t>
      </w:r>
      <w:r w:rsidRPr="005703C4">
        <w:rPr>
          <w:snapToGrid w:val="0"/>
          <w:lang w:val="bg-BG" w:eastAsia="bg-BG"/>
        </w:rPr>
        <w:t>- гр. София, ул. ”Панайот Волов” № 2</w:t>
      </w:r>
      <w:r w:rsidRPr="005703C4">
        <w:rPr>
          <w:lang w:val="bg-BG" w:eastAsia="bg-BG"/>
        </w:rPr>
        <w:t xml:space="preserve">, Булстат </w:t>
      </w:r>
      <w:r w:rsidRPr="005703C4">
        <w:rPr>
          <w:b/>
          <w:lang w:val="bg-BG" w:eastAsia="bg-BG"/>
        </w:rPr>
        <w:t>000695146</w:t>
      </w:r>
      <w:r w:rsidRPr="005703C4">
        <w:rPr>
          <w:lang w:val="bg-BG" w:eastAsia="bg-BG"/>
        </w:rPr>
        <w:t xml:space="preserve">, представляван от </w:t>
      </w:r>
      <w:r>
        <w:rPr>
          <w:b/>
          <w:lang w:val="bg-BG" w:eastAsia="bg-BG"/>
        </w:rPr>
        <w:t>Цветан Нанов</w:t>
      </w:r>
      <w:r w:rsidRPr="005703C4">
        <w:rPr>
          <w:b/>
          <w:lang w:val="bg-BG" w:eastAsia="bg-BG"/>
        </w:rPr>
        <w:t xml:space="preserve"> – </w:t>
      </w:r>
      <w:r>
        <w:rPr>
          <w:b/>
          <w:lang w:val="bg-BG" w:eastAsia="bg-BG"/>
        </w:rPr>
        <w:t>главен секретар</w:t>
      </w:r>
      <w:r w:rsidRPr="005703C4">
        <w:rPr>
          <w:lang w:val="bg-BG" w:eastAsia="bg-BG"/>
        </w:rPr>
        <w:t xml:space="preserve">, наричан по-нататък в договора ВЪЗЛОЖИТЕЛ, </w:t>
      </w:r>
      <w:r>
        <w:rPr>
          <w:lang w:val="bg-BG" w:eastAsia="bg-BG"/>
        </w:rPr>
        <w:t xml:space="preserve">съгласно Заповед № РД-05-774/17.10.2017 г. </w:t>
      </w:r>
      <w:r w:rsidRPr="005703C4">
        <w:rPr>
          <w:lang w:val="bg-BG" w:eastAsia="bg-BG"/>
        </w:rPr>
        <w:t>от една страна, и</w:t>
      </w:r>
    </w:p>
    <w:p w:rsidR="00425694" w:rsidRPr="005703C4" w:rsidRDefault="00425694" w:rsidP="00425694">
      <w:pPr>
        <w:ind w:firstLine="709"/>
        <w:jc w:val="both"/>
        <w:rPr>
          <w:lang w:val="bg-BG" w:eastAsia="bg-BG"/>
        </w:rPr>
      </w:pPr>
    </w:p>
    <w:p w:rsidR="00425694" w:rsidRPr="005703C4" w:rsidRDefault="00425694" w:rsidP="00425694">
      <w:pPr>
        <w:ind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ab/>
      </w:r>
      <w:r w:rsidRPr="005703C4">
        <w:rPr>
          <w:b/>
          <w:lang w:val="bg-BG" w:eastAsia="bg-BG"/>
        </w:rPr>
        <w:t>2.</w:t>
      </w:r>
      <w:r w:rsidRPr="005703C4">
        <w:rPr>
          <w:lang w:val="bg-BG" w:eastAsia="bg-BG"/>
        </w:rPr>
        <w:t xml:space="preserve"> </w:t>
      </w:r>
      <w:r w:rsidRPr="005703C4">
        <w:rPr>
          <w:b/>
          <w:lang w:val="bg-BG" w:eastAsia="bg-BG"/>
        </w:rPr>
        <w:t>“.. .. ..” ..</w:t>
      </w:r>
      <w:r w:rsidRPr="005703C4">
        <w:rPr>
          <w:lang w:val="bg-BG" w:eastAsia="bg-BG"/>
        </w:rPr>
        <w:t xml:space="preserve">, гр. … …, ул.“… … …“, №…, ЕИК </w:t>
      </w:r>
      <w:r w:rsidRPr="005703C4">
        <w:rPr>
          <w:b/>
          <w:lang w:val="bg-BG" w:eastAsia="bg-BG"/>
        </w:rPr>
        <w:t>… … …</w:t>
      </w:r>
      <w:r w:rsidRPr="005703C4">
        <w:rPr>
          <w:lang w:val="bg-BG" w:eastAsia="bg-BG"/>
        </w:rPr>
        <w:t xml:space="preserve">, представлявано от </w:t>
      </w:r>
      <w:r w:rsidRPr="005703C4">
        <w:rPr>
          <w:b/>
          <w:lang w:val="bg-BG" w:eastAsia="bg-BG"/>
        </w:rPr>
        <w:t>… … …</w:t>
      </w:r>
      <w:r w:rsidRPr="005703C4">
        <w:rPr>
          <w:lang w:val="bg-BG" w:eastAsia="bg-BG"/>
        </w:rPr>
        <w:t xml:space="preserve"> - управител, наричано по-нататък в договора ИЗПЪЛНИТЕЛ</w:t>
      </w:r>
      <w:r w:rsidRPr="005703C4">
        <w:rPr>
          <w:color w:val="000000"/>
          <w:lang w:val="bg-BG" w:eastAsia="bg-BG"/>
        </w:rPr>
        <w:t xml:space="preserve"> от друга страна</w:t>
      </w:r>
      <w:r w:rsidRPr="005703C4">
        <w:rPr>
          <w:lang w:val="bg-BG" w:eastAsia="bg-BG"/>
        </w:rPr>
        <w:t xml:space="preserve">, </w:t>
      </w:r>
    </w:p>
    <w:p w:rsidR="00425694" w:rsidRPr="005703C4" w:rsidRDefault="00425694" w:rsidP="00425694">
      <w:pPr>
        <w:ind w:firstLine="709"/>
        <w:jc w:val="both"/>
        <w:rPr>
          <w:lang w:val="bg-BG" w:eastAsia="bg-BG"/>
        </w:rPr>
      </w:pPr>
      <w:r w:rsidRPr="005703C4">
        <w:rPr>
          <w:color w:val="000000"/>
          <w:lang w:val="bg-BG" w:eastAsia="bg-BG"/>
        </w:rPr>
        <w:t>се сключи настоящия договор за следното:</w:t>
      </w:r>
    </w:p>
    <w:p w:rsidR="00425694" w:rsidRDefault="00425694" w:rsidP="00425694">
      <w:pPr>
        <w:ind w:firstLine="709"/>
        <w:jc w:val="both"/>
        <w:rPr>
          <w:lang w:val="bg-BG" w:eastAsia="bg-BG"/>
        </w:rPr>
      </w:pPr>
    </w:p>
    <w:p w:rsidR="00425694" w:rsidRPr="005703C4" w:rsidRDefault="00425694" w:rsidP="00425694">
      <w:pPr>
        <w:ind w:firstLine="709"/>
        <w:jc w:val="both"/>
        <w:rPr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ПРЕДМЕТ НА ДОГОВОРА</w:t>
      </w:r>
    </w:p>
    <w:p w:rsidR="00647904" w:rsidRPr="003325A8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425694" w:rsidRPr="001172F8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Възложителят възлага, а Изпълнителя</w:t>
      </w:r>
      <w:r>
        <w:rPr>
          <w:lang w:val="bg-BG" w:eastAsia="bg-BG"/>
        </w:rPr>
        <w:t>т</w:t>
      </w:r>
      <w:r w:rsidRPr="005703C4">
        <w:rPr>
          <w:lang w:val="bg-BG" w:eastAsia="bg-BG"/>
        </w:rPr>
        <w:t xml:space="preserve"> се задължава да извърши </w:t>
      </w:r>
      <w:r>
        <w:rPr>
          <w:lang w:val="bg-BG" w:eastAsia="bg-BG"/>
        </w:rPr>
        <w:t xml:space="preserve">ремонтно-възстановителни </w:t>
      </w:r>
      <w:r w:rsidRPr="005703C4">
        <w:rPr>
          <w:lang w:val="bg-BG" w:eastAsia="bg-BG"/>
        </w:rPr>
        <w:t>строително-мо</w:t>
      </w:r>
      <w:r>
        <w:rPr>
          <w:lang w:val="bg-BG" w:eastAsia="bg-BG"/>
        </w:rPr>
        <w:t>нтажни работи (наричани по-долу РВ</w:t>
      </w:r>
      <w:r w:rsidRPr="005703C4">
        <w:rPr>
          <w:lang w:val="bg-BG" w:eastAsia="bg-BG"/>
        </w:rPr>
        <w:t xml:space="preserve">СМР) на обект: </w:t>
      </w:r>
      <w:r w:rsidRPr="005703C4">
        <w:rPr>
          <w:b/>
          <w:lang w:val="bg-BG" w:eastAsia="bg-BG"/>
        </w:rPr>
        <w:t>„</w:t>
      </w:r>
      <w:r>
        <w:rPr>
          <w:b/>
          <w:lang w:val="bg-BG" w:eastAsia="bg-BG"/>
        </w:rPr>
        <w:t xml:space="preserve">Приземни помещения </w:t>
      </w:r>
      <w:r w:rsidRPr="005703C4">
        <w:rPr>
          <w:b/>
          <w:lang w:val="bg-BG" w:eastAsia="bg-BG"/>
        </w:rPr>
        <w:t xml:space="preserve">в сграда на НСИ – </w:t>
      </w:r>
      <w:r>
        <w:rPr>
          <w:b/>
          <w:lang w:val="bg-BG" w:eastAsia="bg-BG"/>
        </w:rPr>
        <w:t>ниск</w:t>
      </w:r>
      <w:r w:rsidRPr="005703C4">
        <w:rPr>
          <w:b/>
          <w:lang w:val="bg-BG" w:eastAsia="bg-BG"/>
        </w:rPr>
        <w:t>о тяло</w:t>
      </w:r>
      <w:r>
        <w:rPr>
          <w:b/>
          <w:lang w:val="bg-BG" w:eastAsia="bg-BG"/>
        </w:rPr>
        <w:t>, за обособяване на учрежденски архив</w:t>
      </w:r>
      <w:r w:rsidRPr="005703C4">
        <w:rPr>
          <w:b/>
          <w:lang w:val="bg-BG" w:eastAsia="bg-BG"/>
        </w:rPr>
        <w:t>”</w:t>
      </w:r>
      <w:r w:rsidRPr="005703C4">
        <w:rPr>
          <w:lang w:val="bg-BG" w:eastAsia="bg-BG"/>
        </w:rPr>
        <w:t xml:space="preserve"> </w:t>
      </w:r>
      <w:r w:rsidRPr="005703C4">
        <w:rPr>
          <w:snapToGrid w:val="0"/>
          <w:lang w:val="bg-BG" w:eastAsia="bg-BG"/>
        </w:rPr>
        <w:t>по видове, количества и обеми, съгласно техническо и ценово предложение на ИЗПЪЛНИТЕЛЯ, включително количествено-стойностните сметки, неразделна част от настоящия договор</w:t>
      </w:r>
      <w:r w:rsidRPr="005703C4">
        <w:rPr>
          <w:lang w:val="bg-BG" w:eastAsia="bg-BG"/>
        </w:rPr>
        <w:t xml:space="preserve"> </w:t>
      </w:r>
      <w:r w:rsidRPr="001172F8">
        <w:rPr>
          <w:lang w:val="bg-BG" w:eastAsia="bg-BG"/>
        </w:rPr>
        <w:t>(Приложение № 1)</w:t>
      </w:r>
      <w:r w:rsidRPr="005703C4">
        <w:rPr>
          <w:lang w:val="bg-BG" w:eastAsia="bg-BG"/>
        </w:rPr>
        <w:t xml:space="preserve"> и в съответствие с </w:t>
      </w:r>
      <w:r w:rsidRPr="005703C4">
        <w:rPr>
          <w:snapToGrid w:val="0"/>
          <w:lang w:val="bg-BG" w:eastAsia="bg-BG"/>
        </w:rPr>
        <w:t xml:space="preserve">Техническото задание на възложителя </w:t>
      </w:r>
      <w:r w:rsidRPr="001172F8">
        <w:rPr>
          <w:snapToGrid w:val="0"/>
          <w:lang w:val="bg-BG" w:eastAsia="bg-BG"/>
        </w:rPr>
        <w:t xml:space="preserve">(Приложение № 2). </w:t>
      </w:r>
    </w:p>
    <w:p w:rsidR="00425694" w:rsidRPr="005703C4" w:rsidRDefault="00425694" w:rsidP="00425694">
      <w:pPr>
        <w:widowControl w:val="0"/>
        <w:autoSpaceDE w:val="0"/>
        <w:autoSpaceDN w:val="0"/>
        <w:adjustRightInd w:val="0"/>
        <w:ind w:left="709"/>
        <w:jc w:val="both"/>
        <w:rPr>
          <w:lang w:val="bg-BG" w:eastAsia="bg-BG"/>
        </w:rPr>
      </w:pPr>
    </w:p>
    <w:p w:rsidR="00425694" w:rsidRPr="005703C4" w:rsidRDefault="00425694" w:rsidP="00425694">
      <w:pPr>
        <w:widowControl w:val="0"/>
        <w:autoSpaceDE w:val="0"/>
        <w:autoSpaceDN w:val="0"/>
        <w:adjustRightInd w:val="0"/>
        <w:jc w:val="both"/>
        <w:rPr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КАЧЕСТВО</w:t>
      </w:r>
    </w:p>
    <w:p w:rsidR="00647904" w:rsidRPr="00FB401B" w:rsidRDefault="00647904" w:rsidP="00647904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i/>
          <w:iCs/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i/>
          <w:caps/>
          <w:lang w:val="bg-BG" w:eastAsia="bg-BG"/>
        </w:rPr>
        <w:t>Изпълнителят</w:t>
      </w:r>
      <w:r w:rsidRPr="005703C4">
        <w:rPr>
          <w:lang w:val="bg-BG" w:eastAsia="bg-BG"/>
        </w:rPr>
        <w:t xml:space="preserve"> се задължава да изпълни предмета на договора с необходимото качество, което трябва да съответства на изисквания на договора и нормативната уредба.</w:t>
      </w:r>
    </w:p>
    <w:p w:rsidR="00425694" w:rsidRPr="005703C4" w:rsidRDefault="00425694" w:rsidP="00425694">
      <w:pPr>
        <w:widowControl w:val="0"/>
        <w:autoSpaceDE w:val="0"/>
        <w:autoSpaceDN w:val="0"/>
        <w:adjustRightInd w:val="0"/>
        <w:ind w:left="709"/>
        <w:jc w:val="both"/>
        <w:rPr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СРОКОВЕ ЗА ИЗВЪРШВАНЕ НА СТРОИТЕЛНО – РЕМОНТНИ РАБОТИ. ПРИЕМАНЕ НА РАБОТАТА</w:t>
      </w:r>
    </w:p>
    <w:p w:rsidR="00647904" w:rsidRPr="009E4E06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880686" w:rsidRDefault="00425694" w:rsidP="00AB6102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686">
        <w:rPr>
          <w:lang w:val="bg-BG" w:eastAsia="bg-BG"/>
        </w:rPr>
        <w:t xml:space="preserve">(1) Срокът за изпълнение на отделните видове </w:t>
      </w:r>
      <w:r w:rsidR="00A259E2" w:rsidRPr="00880686">
        <w:rPr>
          <w:lang w:val="bg-BG" w:eastAsia="bg-BG"/>
        </w:rPr>
        <w:t>РВ</w:t>
      </w:r>
      <w:r w:rsidRPr="00880686">
        <w:rPr>
          <w:lang w:val="bg-BG" w:eastAsia="bg-BG"/>
        </w:rPr>
        <w:t xml:space="preserve">СМР е … … дни, съгласно офертата на </w:t>
      </w:r>
      <w:r w:rsidRPr="00880686">
        <w:rPr>
          <w:i/>
          <w:lang w:val="bg-BG" w:eastAsia="bg-BG"/>
        </w:rPr>
        <w:t>ИЗПЪЛНИТЕЛЯ</w:t>
      </w:r>
      <w:r w:rsidRPr="00880686">
        <w:rPr>
          <w:lang w:val="bg-BG" w:eastAsia="bg-BG"/>
        </w:rPr>
        <w:t xml:space="preserve"> и започва да тече от датата на подписването на</w:t>
      </w:r>
      <w:r w:rsidR="00F77FE3" w:rsidRPr="00880686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80686" w:rsidRDefault="00880686">
      <w:pPr>
        <w:spacing w:after="160" w:line="259" w:lineRule="auto"/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425694" w:rsidRPr="00880686" w:rsidRDefault="00425694" w:rsidP="00AB6102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880686">
        <w:rPr>
          <w:lang w:val="bg-BG" w:eastAsia="bg-BG"/>
        </w:rPr>
        <w:lastRenderedPageBreak/>
        <w:t xml:space="preserve">Изпълнението на срока по ал. 1 и приемането на изпълнените </w:t>
      </w:r>
      <w:r w:rsidR="00A259E2" w:rsidRPr="00880686">
        <w:rPr>
          <w:lang w:val="bg-BG" w:eastAsia="bg-BG"/>
        </w:rPr>
        <w:t>РВ</w:t>
      </w:r>
      <w:r w:rsidRPr="00880686">
        <w:rPr>
          <w:lang w:val="bg-BG" w:eastAsia="bg-BG"/>
        </w:rPr>
        <w:t xml:space="preserve">СМР се удостоверява с </w:t>
      </w:r>
      <w:r w:rsidR="006128BA" w:rsidRPr="00880686">
        <w:rPr>
          <w:lang w:val="bg-BG" w:eastAsia="bg-BG"/>
        </w:rPr>
        <w:t>двустранно подписан приемателно-</w:t>
      </w:r>
      <w:r w:rsidRPr="00880686">
        <w:rPr>
          <w:lang w:val="bg-BG" w:eastAsia="bg-BG"/>
        </w:rPr>
        <w:t xml:space="preserve">предавателен протокол. </w:t>
      </w:r>
    </w:p>
    <w:p w:rsidR="0042569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i/>
          <w:lang w:val="bg-BG" w:eastAsia="bg-BG"/>
        </w:rPr>
        <w:t xml:space="preserve">ИЗПЪЛНИТЕЛЯТ </w:t>
      </w:r>
      <w:r w:rsidRPr="005703C4">
        <w:rPr>
          <w:lang w:val="bg-BG" w:eastAsia="bg-BG"/>
        </w:rPr>
        <w:t>има ангажименти по настоящия договор до приемане на обекта и издаване на разрешение за ползване на строежа в съответствие с разпоредбите на ЗУТ.</w:t>
      </w:r>
    </w:p>
    <w:p w:rsidR="00425694" w:rsidRPr="005703C4" w:rsidRDefault="00425694" w:rsidP="00425694">
      <w:pPr>
        <w:widowControl w:val="0"/>
        <w:autoSpaceDE w:val="0"/>
        <w:autoSpaceDN w:val="0"/>
        <w:adjustRightInd w:val="0"/>
        <w:ind w:left="709"/>
        <w:jc w:val="both"/>
        <w:rPr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ЦЕНИ И НАЧИН НА ПЛАЩАНЕ</w:t>
      </w:r>
    </w:p>
    <w:p w:rsidR="00647904" w:rsidRPr="009E4E06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 (1) Общата цена за извършване на строително – монтажните работи е в размер на </w:t>
      </w:r>
      <w:r>
        <w:rPr>
          <w:b/>
          <w:lang w:val="bg-BG" w:eastAsia="bg-BG"/>
        </w:rPr>
        <w:t>… …</w:t>
      </w:r>
      <w:r w:rsidRPr="005703C4">
        <w:rPr>
          <w:b/>
          <w:lang w:val="bg-BG" w:eastAsia="bg-BG"/>
        </w:rPr>
        <w:t xml:space="preserve"> лв. без вкл. ДДС (словом: </w:t>
      </w:r>
      <w:r>
        <w:rPr>
          <w:b/>
          <w:lang w:val="bg-BG" w:eastAsia="bg-BG"/>
        </w:rPr>
        <w:t>… …</w:t>
      </w:r>
      <w:r w:rsidRPr="005703C4">
        <w:rPr>
          <w:b/>
          <w:lang w:val="bg-BG" w:eastAsia="bg-BG"/>
        </w:rPr>
        <w:t xml:space="preserve"> без ДДС)</w:t>
      </w:r>
      <w:r w:rsidRPr="005703C4">
        <w:rPr>
          <w:lang w:val="bg-BG" w:eastAsia="bg-BG"/>
        </w:rPr>
        <w:t xml:space="preserve">, която е крайна цена, определена съгласно </w:t>
      </w:r>
      <w:r w:rsidRPr="005703C4">
        <w:rPr>
          <w:snapToGrid w:val="0"/>
          <w:lang w:val="bg-BG" w:eastAsia="bg-BG"/>
        </w:rPr>
        <w:t>количествено–стойностна сметка</w:t>
      </w:r>
      <w:r w:rsidRPr="005703C4">
        <w:rPr>
          <w:lang w:val="bg-BG" w:eastAsia="bg-BG"/>
        </w:rPr>
        <w:t xml:space="preserve"> (Приложение №</w:t>
      </w:r>
      <w:r>
        <w:rPr>
          <w:lang w:val="bg-BG" w:eastAsia="bg-BG"/>
        </w:rPr>
        <w:t xml:space="preserve"> </w:t>
      </w:r>
      <w:r w:rsidRPr="005703C4">
        <w:rPr>
          <w:lang w:val="bg-BG" w:eastAsia="bg-BG"/>
        </w:rPr>
        <w:t>1)</w:t>
      </w:r>
      <w:r w:rsidR="008D0796">
        <w:rPr>
          <w:lang w:val="bg-BG" w:eastAsia="bg-BG"/>
        </w:rPr>
        <w:t xml:space="preserve"> с одобрени </w:t>
      </w:r>
      <w:r w:rsidR="005E27D5">
        <w:rPr>
          <w:lang w:val="bg-BG" w:eastAsia="bg-BG"/>
        </w:rPr>
        <w:t>единични цени</w:t>
      </w:r>
      <w:r w:rsidR="00A036B8">
        <w:rPr>
          <w:lang w:val="bg-BG" w:eastAsia="bg-BG"/>
        </w:rPr>
        <w:t xml:space="preserve"> по оферта на </w:t>
      </w:r>
      <w:r w:rsidR="00A036B8" w:rsidRPr="005703C4">
        <w:rPr>
          <w:i/>
          <w:caps/>
          <w:lang w:val="bg-BG" w:eastAsia="bg-BG"/>
        </w:rPr>
        <w:t>Изпълнителя</w:t>
      </w:r>
      <w:r w:rsidRPr="005703C4">
        <w:rPr>
          <w:lang w:val="bg-BG" w:eastAsia="bg-BG"/>
        </w:rPr>
        <w:t>.</w:t>
      </w:r>
    </w:p>
    <w:p w:rsidR="00425694" w:rsidRPr="00AD4C8B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AD4C8B">
        <w:rPr>
          <w:lang w:val="bg-BG" w:eastAsia="bg-BG"/>
        </w:rPr>
        <w:t>Цената по ал. 1 е окончателна и валидна до пълното изпълнение на договора и не подлежи на увеличение</w:t>
      </w:r>
      <w:r w:rsidR="00EB3F40" w:rsidRPr="00AD4C8B">
        <w:rPr>
          <w:lang w:val="bg-BG" w:eastAsia="bg-BG"/>
        </w:rPr>
        <w:t xml:space="preserve"> при каквито и да е условия</w:t>
      </w:r>
      <w:r w:rsidRPr="00AD4C8B">
        <w:rPr>
          <w:lang w:val="bg-BG" w:eastAsia="bg-BG"/>
        </w:rPr>
        <w:t>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В случай, че в хода на изпълнението </w:t>
      </w:r>
      <w:r w:rsidRPr="005703C4">
        <w:rPr>
          <w:i/>
          <w:caps/>
          <w:lang w:val="bg-BG" w:eastAsia="bg-BG"/>
        </w:rPr>
        <w:t>ИЗПЪЛНИТЕЛЯ</w:t>
      </w:r>
      <w:r w:rsidRPr="005703C4">
        <w:rPr>
          <w:lang w:val="bg-BG" w:eastAsia="bg-BG"/>
        </w:rPr>
        <w:t xml:space="preserve"> надхвърли договорната стойност ал. 1, разходите за </w:t>
      </w:r>
      <w:proofErr w:type="spellStart"/>
      <w:r w:rsidRPr="005703C4">
        <w:rPr>
          <w:lang w:val="bg-BG" w:eastAsia="bg-BG"/>
        </w:rPr>
        <w:t>надвишението</w:t>
      </w:r>
      <w:proofErr w:type="spellEnd"/>
      <w:r w:rsidRPr="005703C4">
        <w:rPr>
          <w:lang w:val="bg-BG" w:eastAsia="bg-BG"/>
        </w:rPr>
        <w:t xml:space="preserve"> са за негова сметка.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(1) При сключване на договора ИЗПЪЛНИТЕЛЯТ представя на ВЪЗЛОЖИТЕЛЯ неотменима банкова гаранция със срок на валидност не по-малък от 60 календарни дни от крайната дата за изпълнение на договора за размера на цялата сума по чл. 4, ал. 1 от договора с вкл. ДДС.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i/>
          <w:lang w:val="bg-BG" w:eastAsia="bg-BG"/>
        </w:rPr>
        <w:t>ВЪЗЛОЖИТЕЛЯТ</w:t>
      </w:r>
      <w:r w:rsidRPr="005703C4">
        <w:rPr>
          <w:lang w:val="bg-BG" w:eastAsia="bg-BG"/>
        </w:rPr>
        <w:t xml:space="preserve"> връща банковата гаранция на </w:t>
      </w:r>
      <w:r w:rsidRPr="005703C4">
        <w:rPr>
          <w:i/>
          <w:lang w:val="bg-BG" w:eastAsia="bg-BG"/>
        </w:rPr>
        <w:t>ИЗПЪЛНИТЕЛЯ</w:t>
      </w:r>
      <w:r w:rsidRPr="005703C4">
        <w:rPr>
          <w:lang w:val="bg-BG" w:eastAsia="bg-BG"/>
        </w:rPr>
        <w:t xml:space="preserve"> в срок до 20 работни дни след издаване на разрешение за ползване на обекта по смисъла на ЗУТ и на основание дв</w:t>
      </w:r>
      <w:r w:rsidR="00B23C95">
        <w:rPr>
          <w:lang w:val="bg-BG" w:eastAsia="bg-BG"/>
        </w:rPr>
        <w:t>устранно подписания приемателно-</w:t>
      </w:r>
      <w:r w:rsidRPr="005703C4">
        <w:rPr>
          <w:lang w:val="bg-BG" w:eastAsia="bg-BG"/>
        </w:rPr>
        <w:t>предавателен протокол за извършените работи, съставен по реда на чл. 3, ал. 2 от договора.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При неизпълнение на възложената работа или на част от нея ВЪЗЛОЖИТЕЛЯТ има право да усвои изцяло сумата от банковата гаранция по ал. 1 или съответната част от нея – пропорционално на неизпълнението.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 Плащанията по настоящия договор ще се извършват по банков път по сметка на </w:t>
      </w:r>
      <w:r w:rsidRPr="005703C4">
        <w:rPr>
          <w:i/>
          <w:caps/>
          <w:lang w:val="bg-BG" w:eastAsia="bg-BG"/>
        </w:rPr>
        <w:t xml:space="preserve">ИЗПЪЛНИТЕЛЯ. </w:t>
      </w:r>
      <w:r w:rsidRPr="005703C4">
        <w:rPr>
          <w:caps/>
          <w:lang w:val="bg-BG" w:eastAsia="bg-BG"/>
        </w:rPr>
        <w:t>С</w:t>
      </w:r>
      <w:r w:rsidRPr="005703C4">
        <w:rPr>
          <w:lang w:val="bg-BG" w:eastAsia="bg-BG"/>
        </w:rPr>
        <w:t>троежът се счита за приключен</w:t>
      </w:r>
      <w:r w:rsidRPr="005703C4">
        <w:rPr>
          <w:i/>
          <w:lang w:val="bg-BG" w:eastAsia="bg-BG"/>
        </w:rPr>
        <w:t xml:space="preserve"> </w:t>
      </w:r>
      <w:r w:rsidRPr="005703C4">
        <w:rPr>
          <w:lang w:val="bg-BG" w:eastAsia="bg-BG"/>
        </w:rPr>
        <w:t xml:space="preserve"> след подписването на протокол за действително извършените работи по смисъла на чл. 3, ал. 2, по единични цени, посочени в </w:t>
      </w:r>
      <w:r w:rsidRPr="005703C4">
        <w:rPr>
          <w:snapToGrid w:val="0"/>
          <w:lang w:val="bg-BG" w:eastAsia="bg-BG"/>
        </w:rPr>
        <w:t>количествено–стойностната сметка (Приложение №</w:t>
      </w:r>
      <w:r w:rsidR="00A259E2">
        <w:rPr>
          <w:snapToGrid w:val="0"/>
          <w:lang w:val="bg-BG" w:eastAsia="bg-BG"/>
        </w:rPr>
        <w:t xml:space="preserve"> </w:t>
      </w:r>
      <w:r w:rsidRPr="005703C4">
        <w:rPr>
          <w:snapToGrid w:val="0"/>
          <w:lang w:val="bg-BG" w:eastAsia="bg-BG"/>
        </w:rPr>
        <w:t>1)</w:t>
      </w:r>
      <w:r w:rsidRPr="005703C4">
        <w:rPr>
          <w:lang w:val="bg-BG" w:eastAsia="bg-BG"/>
        </w:rPr>
        <w:t xml:space="preserve">, но не повече от договорената в чл. 4, ал. 1 сума и двустранно подписан приемателно-предавателен протокол за изпълнени и приети </w:t>
      </w:r>
      <w:r w:rsidR="007830A8">
        <w:rPr>
          <w:lang w:val="bg-BG" w:eastAsia="bg-BG"/>
        </w:rPr>
        <w:t>РВ</w:t>
      </w:r>
      <w:r w:rsidRPr="005703C4">
        <w:rPr>
          <w:lang w:val="bg-BG" w:eastAsia="bg-BG"/>
        </w:rPr>
        <w:t>СМР.</w:t>
      </w:r>
    </w:p>
    <w:p w:rsidR="00425694" w:rsidRPr="005703C4" w:rsidRDefault="00425694" w:rsidP="00425694">
      <w:pPr>
        <w:ind w:firstLine="709"/>
        <w:rPr>
          <w:b/>
          <w:lang w:val="bg-BG" w:eastAsia="bg-BG"/>
        </w:rPr>
      </w:pPr>
    </w:p>
    <w:p w:rsidR="00425694" w:rsidRPr="005703C4" w:rsidRDefault="00425694" w:rsidP="00425694">
      <w:pPr>
        <w:ind w:firstLine="709"/>
        <w:rPr>
          <w:b/>
          <w:lang w:val="bg-BG" w:eastAsia="bg-BG"/>
        </w:rPr>
      </w:pPr>
      <w:r w:rsidRPr="005703C4">
        <w:rPr>
          <w:b/>
          <w:lang w:val="bg-BG" w:eastAsia="bg-BG"/>
        </w:rPr>
        <w:t xml:space="preserve">Банкови реквизити на </w:t>
      </w:r>
      <w:r w:rsidRPr="005703C4">
        <w:rPr>
          <w:b/>
          <w:i/>
          <w:lang w:val="bg-BG" w:eastAsia="bg-BG"/>
        </w:rPr>
        <w:t>ИЗПЪЛНИТЕЛЯ</w:t>
      </w:r>
      <w:r w:rsidRPr="005703C4">
        <w:rPr>
          <w:b/>
          <w:lang w:val="bg-BG" w:eastAsia="bg-BG"/>
        </w:rPr>
        <w:t>:</w:t>
      </w:r>
    </w:p>
    <w:p w:rsidR="00425694" w:rsidRPr="005703C4" w:rsidRDefault="00425694" w:rsidP="00425694">
      <w:pPr>
        <w:ind w:firstLine="709"/>
        <w:rPr>
          <w:b/>
          <w:lang w:val="bg-BG" w:eastAsia="bg-BG"/>
        </w:rPr>
      </w:pPr>
      <w:r w:rsidRPr="005703C4">
        <w:rPr>
          <w:b/>
          <w:lang w:val="bg-BG" w:eastAsia="bg-BG"/>
        </w:rPr>
        <w:t xml:space="preserve">Банка </w:t>
      </w:r>
      <w:r w:rsidRPr="005703C4"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ab/>
        <w:t>… …</w:t>
      </w:r>
    </w:p>
    <w:p w:rsidR="00425694" w:rsidRPr="005703C4" w:rsidRDefault="00425694" w:rsidP="00425694">
      <w:pPr>
        <w:ind w:firstLine="709"/>
        <w:rPr>
          <w:b/>
          <w:lang w:val="bg-BG" w:eastAsia="bg-BG"/>
        </w:rPr>
      </w:pPr>
      <w:r w:rsidRPr="005703C4">
        <w:rPr>
          <w:b/>
          <w:lang w:val="bg-BG" w:eastAsia="bg-BG"/>
        </w:rPr>
        <w:t>Номер по IBAN</w:t>
      </w:r>
      <w:r w:rsidRPr="005703C4">
        <w:rPr>
          <w:b/>
          <w:lang w:val="bg-BG" w:eastAsia="bg-BG"/>
        </w:rPr>
        <w:tab/>
        <w:t>… …</w:t>
      </w:r>
    </w:p>
    <w:p w:rsidR="00425694" w:rsidRDefault="00425694" w:rsidP="00425694">
      <w:pPr>
        <w:ind w:firstLine="709"/>
        <w:rPr>
          <w:b/>
          <w:lang w:val="bg-BG" w:eastAsia="bg-BG"/>
        </w:rPr>
      </w:pPr>
      <w:r w:rsidRPr="005703C4">
        <w:rPr>
          <w:b/>
          <w:lang w:val="bg-BG" w:eastAsia="bg-BG"/>
        </w:rPr>
        <w:t>BIC</w:t>
      </w:r>
      <w:r w:rsidRPr="005703C4"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ab/>
        <w:t>… …</w:t>
      </w:r>
    </w:p>
    <w:p w:rsidR="00425694" w:rsidRDefault="00425694" w:rsidP="00425694">
      <w:pPr>
        <w:ind w:firstLine="709"/>
        <w:rPr>
          <w:b/>
          <w:lang w:val="bg-BG" w:eastAsia="bg-BG"/>
        </w:rPr>
      </w:pPr>
    </w:p>
    <w:p w:rsidR="008E74B9" w:rsidRPr="005703C4" w:rsidRDefault="008E74B9" w:rsidP="00425694">
      <w:pPr>
        <w:ind w:firstLine="709"/>
        <w:rPr>
          <w:b/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ПРАВА И ЗАДЪЛЖЕНИЯ НА ИЗПЪЛНИТЕЛЯ</w:t>
      </w:r>
    </w:p>
    <w:p w:rsidR="00647904" w:rsidRPr="009E4E06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(1) </w:t>
      </w:r>
      <w:r w:rsidRPr="005703C4">
        <w:rPr>
          <w:i/>
          <w:caps/>
          <w:lang w:val="bg-BG" w:eastAsia="bg-BG"/>
        </w:rPr>
        <w:t>Изпълнителят</w:t>
      </w:r>
      <w:r w:rsidRPr="005703C4">
        <w:rPr>
          <w:lang w:val="bg-BG" w:eastAsia="bg-BG"/>
        </w:rPr>
        <w:t xml:space="preserve"> е длъжен да извърши договорираните </w:t>
      </w:r>
      <w:r w:rsidR="0080157E">
        <w:rPr>
          <w:lang w:val="bg-BG" w:eastAsia="bg-BG"/>
        </w:rPr>
        <w:t>РВ</w:t>
      </w:r>
      <w:r w:rsidRPr="005703C4">
        <w:rPr>
          <w:lang w:val="bg-BG" w:eastAsia="bg-BG"/>
        </w:rPr>
        <w:t>СМР качествено и отговорно, като спазва изискванията на строителните, техническите и технологичните правила и нормативи за съответните дейности,</w:t>
      </w:r>
      <w:r w:rsidRPr="005703C4">
        <w:rPr>
          <w:spacing w:val="6"/>
          <w:lang w:val="bg-BG" w:eastAsia="bg-BG"/>
        </w:rPr>
        <w:t xml:space="preserve"> всички действащи технически нормативни документи, стандарти</w:t>
      </w:r>
      <w:r w:rsidRPr="005703C4">
        <w:rPr>
          <w:spacing w:val="-1"/>
          <w:lang w:val="bg-BG" w:eastAsia="bg-BG"/>
        </w:rPr>
        <w:t>, спецификации и др</w:t>
      </w:r>
      <w:r w:rsidRPr="005703C4">
        <w:rPr>
          <w:lang w:val="bg-BG" w:eastAsia="bg-BG"/>
        </w:rPr>
        <w:t>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i/>
          <w:caps/>
          <w:lang w:val="bg-BG" w:eastAsia="bg-BG"/>
        </w:rPr>
        <w:t>Изпълнителят</w:t>
      </w:r>
      <w:r w:rsidRPr="005703C4">
        <w:rPr>
          <w:lang w:val="bg-BG" w:eastAsia="bg-BG"/>
        </w:rPr>
        <w:t xml:space="preserve"> е длъжен да инициира и участва при съставянето на всички </w:t>
      </w:r>
      <w:r w:rsidRPr="005703C4">
        <w:rPr>
          <w:lang w:val="bg-BG" w:eastAsia="bg-BG"/>
        </w:rPr>
        <w:lastRenderedPageBreak/>
        <w:t>строителни книжа за обекта в съответствие с разпоредбите на ЗУТ и подзаконовите нормативни документи.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i/>
          <w:caps/>
          <w:lang w:val="bg-BG" w:eastAsia="bg-BG"/>
        </w:rPr>
        <w:t>Изпълнителят</w:t>
      </w:r>
      <w:r w:rsidRPr="005703C4">
        <w:rPr>
          <w:lang w:val="bg-BG" w:eastAsia="bg-BG"/>
        </w:rPr>
        <w:t xml:space="preserve"> е длъжен да влага високо</w:t>
      </w:r>
      <w:r w:rsidR="00BC093E">
        <w:rPr>
          <w:lang w:val="bg-BG" w:eastAsia="bg-BG"/>
        </w:rPr>
        <w:t xml:space="preserve">качествени </w:t>
      </w:r>
      <w:r w:rsidRPr="005703C4">
        <w:rPr>
          <w:lang w:val="bg-BG" w:eastAsia="bg-BG"/>
        </w:rPr>
        <w:t>материали и строителни изделия</w:t>
      </w:r>
      <w:r w:rsidR="008F292B">
        <w:rPr>
          <w:lang w:val="bg-BG" w:eastAsia="bg-BG"/>
        </w:rPr>
        <w:t>, съответстващи на съществените изисквания за строежите съгласно чл. 169а от ЗУТ</w:t>
      </w:r>
      <w:r w:rsidRPr="005703C4">
        <w:rPr>
          <w:lang w:val="bg-BG" w:eastAsia="bg-BG"/>
        </w:rPr>
        <w:t>, както и да извършва качествено строително – ремонтните работи.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Материалите за изпълнение на </w:t>
      </w:r>
      <w:r w:rsidR="0080157E">
        <w:rPr>
          <w:lang w:val="bg-BG" w:eastAsia="bg-BG"/>
        </w:rPr>
        <w:t>РВ</w:t>
      </w:r>
      <w:r w:rsidRPr="005703C4">
        <w:rPr>
          <w:lang w:val="bg-BG" w:eastAsia="bg-BG"/>
        </w:rPr>
        <w:t xml:space="preserve">СМР се доставят от </w:t>
      </w:r>
      <w:r w:rsidRPr="005703C4">
        <w:rPr>
          <w:i/>
          <w:caps/>
          <w:lang w:val="bg-BG" w:eastAsia="bg-BG"/>
        </w:rPr>
        <w:t>ИЗПЪЛНИТЕЛЯ</w:t>
      </w:r>
      <w:r w:rsidRPr="005703C4">
        <w:rPr>
          <w:lang w:val="bg-BG" w:eastAsia="bg-BG"/>
        </w:rPr>
        <w:t>, който отговаря за тяхното добро качество.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i/>
          <w:caps/>
          <w:lang w:val="bg-BG" w:eastAsia="bg-BG"/>
        </w:rPr>
        <w:t>Изпълнителят</w:t>
      </w:r>
      <w:r w:rsidRPr="005703C4">
        <w:rPr>
          <w:lang w:val="bg-BG" w:eastAsia="bg-BG"/>
        </w:rPr>
        <w:t xml:space="preserve"> е длъжен д</w:t>
      </w:r>
      <w:r w:rsidRPr="005703C4">
        <w:rPr>
          <w:spacing w:val="6"/>
          <w:lang w:val="bg-BG" w:eastAsia="bg-BG"/>
        </w:rPr>
        <w:t>а</w:t>
      </w:r>
      <w:r w:rsidRPr="005703C4">
        <w:rPr>
          <w:spacing w:val="-1"/>
          <w:lang w:val="bg-BG" w:eastAsia="bg-BG"/>
        </w:rPr>
        <w:t xml:space="preserve"> спазва разпоредбите по безопасни и здравословни условия на труд (БЗУТ). Да извършва организационни и разяснителни работи сред работещите на обекта по точното спазване на БЗУТ.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i/>
          <w:caps/>
          <w:lang w:val="bg-BG" w:eastAsia="bg-BG"/>
        </w:rPr>
        <w:t>Изпълнителят</w:t>
      </w:r>
      <w:r w:rsidRPr="005703C4">
        <w:rPr>
          <w:lang w:val="bg-BG" w:eastAsia="bg-BG"/>
        </w:rPr>
        <w:t xml:space="preserve"> носи отговорност пред </w:t>
      </w:r>
      <w:r w:rsidRPr="005703C4">
        <w:rPr>
          <w:i/>
          <w:caps/>
          <w:lang w:val="bg-BG" w:eastAsia="bg-BG"/>
        </w:rPr>
        <w:t>Възложителя</w:t>
      </w:r>
      <w:r w:rsidRPr="005703C4">
        <w:rPr>
          <w:lang w:val="bg-BG" w:eastAsia="bg-BG"/>
        </w:rPr>
        <w:t xml:space="preserve">, ако при извършването на </w:t>
      </w:r>
      <w:r w:rsidR="0080157E">
        <w:rPr>
          <w:lang w:val="bg-BG" w:eastAsia="bg-BG"/>
        </w:rPr>
        <w:t>РВ</w:t>
      </w:r>
      <w:r w:rsidRPr="005703C4">
        <w:rPr>
          <w:lang w:val="bg-BG" w:eastAsia="bg-BG"/>
        </w:rPr>
        <w:t>СМР е допуснал отклонения от изискванията, предвидени в техническата документация, или е нарушил императивни разпоредби на нормативните актове.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i/>
          <w:caps/>
          <w:lang w:val="bg-BG" w:eastAsia="bg-BG"/>
        </w:rPr>
        <w:t>Изпълнителят</w:t>
      </w:r>
      <w:r w:rsidRPr="005703C4">
        <w:rPr>
          <w:lang w:val="bg-BG" w:eastAsia="bg-BG"/>
        </w:rPr>
        <w:t xml:space="preserve"> е длъжен да спазва законовите изисквания, свързани със строително–ремонтните работи, включително относно опазването на околната среда и безопасността на строителните работи.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i/>
          <w:caps/>
          <w:lang w:val="bg-BG" w:eastAsia="bg-BG"/>
        </w:rPr>
        <w:t>ИЗПЪЛНИТЕЛЯТ</w:t>
      </w:r>
      <w:r w:rsidRPr="005703C4">
        <w:rPr>
          <w:lang w:val="bg-BG" w:eastAsia="bg-BG"/>
        </w:rPr>
        <w:t xml:space="preserve"> има право:</w:t>
      </w:r>
    </w:p>
    <w:p w:rsidR="00425694" w:rsidRPr="005703C4" w:rsidRDefault="00425694" w:rsidP="00425694">
      <w:pPr>
        <w:numPr>
          <w:ilvl w:val="2"/>
          <w:numId w:val="1"/>
        </w:numPr>
        <w:tabs>
          <w:tab w:val="num" w:pos="1134"/>
        </w:tabs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да иска от </w:t>
      </w:r>
      <w:r w:rsidRPr="005703C4">
        <w:rPr>
          <w:i/>
          <w:caps/>
          <w:lang w:val="bg-BG" w:eastAsia="bg-BG"/>
        </w:rPr>
        <w:t>Възложителя</w:t>
      </w:r>
      <w:r w:rsidRPr="005703C4">
        <w:rPr>
          <w:lang w:val="bg-BG" w:eastAsia="bg-BG"/>
        </w:rPr>
        <w:t xml:space="preserve"> необходимото съдействие за изпълнение на договора;</w:t>
      </w:r>
    </w:p>
    <w:p w:rsidR="00425694" w:rsidRDefault="00425694" w:rsidP="00425694">
      <w:pPr>
        <w:numPr>
          <w:ilvl w:val="2"/>
          <w:numId w:val="1"/>
        </w:numPr>
        <w:tabs>
          <w:tab w:val="num" w:pos="1134"/>
        </w:tabs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да иска уговореното възнаграждение за изпълнение на предмета на договора.</w:t>
      </w:r>
    </w:p>
    <w:p w:rsidR="00425694" w:rsidRPr="005703C4" w:rsidRDefault="00425694" w:rsidP="00425694">
      <w:pPr>
        <w:tabs>
          <w:tab w:val="num" w:pos="1134"/>
        </w:tabs>
        <w:ind w:left="709"/>
        <w:jc w:val="both"/>
        <w:rPr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ПРАВА И ЗАДЪЛЖЕНИЯ НА ВЪЗЛОЖИТЕЛЯ</w:t>
      </w:r>
    </w:p>
    <w:p w:rsidR="00647904" w:rsidRPr="009E4E06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Да осигури свободен достъп на </w:t>
      </w:r>
      <w:r w:rsidRPr="005703C4">
        <w:rPr>
          <w:i/>
          <w:caps/>
          <w:lang w:val="bg-BG" w:eastAsia="bg-BG"/>
        </w:rPr>
        <w:t>Изпълнителя</w:t>
      </w:r>
      <w:r w:rsidRPr="005703C4">
        <w:rPr>
          <w:lang w:val="bg-BG" w:eastAsia="bg-BG"/>
        </w:rPr>
        <w:t xml:space="preserve"> до обекта.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spacing w:val="1"/>
          <w:lang w:val="bg-BG" w:eastAsia="bg-BG"/>
        </w:rPr>
        <w:t xml:space="preserve">Да уведоми </w:t>
      </w:r>
      <w:r w:rsidRPr="005703C4">
        <w:rPr>
          <w:i/>
          <w:caps/>
          <w:lang w:val="bg-BG" w:eastAsia="bg-BG"/>
        </w:rPr>
        <w:t>ИЗПЪЛНИТЕЛЯ</w:t>
      </w:r>
      <w:r w:rsidRPr="005703C4">
        <w:rPr>
          <w:spacing w:val="1"/>
          <w:lang w:val="bg-BG" w:eastAsia="bg-BG"/>
        </w:rPr>
        <w:t xml:space="preserve"> за възможността за започване на работите.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Да упражнява чрез свои представители инвеститорски контрол върху изпълняваните работи, предмет на договора.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Да съдейства за изпълнението на договорените работи, като своевременно решава всички технически проблеми, възникнали в процеса на работа.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Да приеме в срок изпълнените работи.</w:t>
      </w:r>
    </w:p>
    <w:p w:rsidR="0042569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Да заплати в договорените срокове и при условията на договора дължимите суми на </w:t>
      </w:r>
      <w:r w:rsidRPr="005703C4">
        <w:rPr>
          <w:i/>
          <w:caps/>
          <w:lang w:val="bg-BG" w:eastAsia="bg-BG"/>
        </w:rPr>
        <w:t>Изпълнителя</w:t>
      </w:r>
      <w:r w:rsidRPr="005703C4">
        <w:rPr>
          <w:lang w:val="bg-BG" w:eastAsia="bg-BG"/>
        </w:rPr>
        <w:t>.</w:t>
      </w:r>
    </w:p>
    <w:p w:rsidR="008E74B9" w:rsidRPr="005703C4" w:rsidRDefault="008E74B9" w:rsidP="008E74B9">
      <w:pPr>
        <w:widowControl w:val="0"/>
        <w:autoSpaceDE w:val="0"/>
        <w:autoSpaceDN w:val="0"/>
        <w:adjustRightInd w:val="0"/>
        <w:ind w:left="709"/>
        <w:jc w:val="both"/>
        <w:rPr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ФОРСМАЖОРНИ ОБСТОЯТЕЛСТВА</w:t>
      </w:r>
    </w:p>
    <w:p w:rsidR="00647904" w:rsidRPr="009E4E06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Страните по договора не дължат обезщетение за претърпени вреди и пропуснати ползи, ако те са причинени в резултат на непреодолима сила.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Страната, която не може да изпълни задължението си поради непреодолима сила, е длъжна в </w:t>
      </w:r>
      <w:r w:rsidR="002105DC">
        <w:rPr>
          <w:lang w:val="bg-BG" w:eastAsia="bg-BG"/>
        </w:rPr>
        <w:t>тридневен срок от настъпването й</w:t>
      </w:r>
      <w:r w:rsidRPr="005703C4">
        <w:rPr>
          <w:lang w:val="bg-BG" w:eastAsia="bg-BG"/>
        </w:rPr>
        <w:t xml:space="preserve"> да уведоми другата страна в какво се състои непреодолимата сила и какви са възможните последици от нея. При </w:t>
      </w:r>
      <w:proofErr w:type="spellStart"/>
      <w:r w:rsidRPr="005703C4">
        <w:rPr>
          <w:lang w:val="bg-BG" w:eastAsia="bg-BG"/>
        </w:rPr>
        <w:t>неуведомяване</w:t>
      </w:r>
      <w:proofErr w:type="spellEnd"/>
      <w:r w:rsidRPr="005703C4">
        <w:rPr>
          <w:lang w:val="bg-BG" w:eastAsia="bg-BG"/>
        </w:rPr>
        <w:t xml:space="preserve"> в срок съответната страна дължи обезщетение за вреди.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(1) При спиране на </w:t>
      </w:r>
      <w:r w:rsidR="00FC5B8E">
        <w:rPr>
          <w:lang w:val="bg-BG" w:eastAsia="bg-BG"/>
        </w:rPr>
        <w:t>РВ</w:t>
      </w:r>
      <w:r w:rsidRPr="005703C4">
        <w:rPr>
          <w:lang w:val="bg-BG" w:eastAsia="bg-BG"/>
        </w:rPr>
        <w:t>СМР вследствие на непреодолима сила, предвидените в Раздел Трети срокове се увеличават със срока на спирането.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lastRenderedPageBreak/>
        <w:t xml:space="preserve">Не е налице непреодолима сила, ако съответното събитие е в следствие на не положена грижа от страна на </w:t>
      </w:r>
      <w:r w:rsidRPr="005703C4">
        <w:rPr>
          <w:i/>
          <w:caps/>
          <w:lang w:val="bg-BG" w:eastAsia="bg-BG"/>
        </w:rPr>
        <w:t>Изпълнителя</w:t>
      </w:r>
      <w:r w:rsidRPr="005703C4">
        <w:rPr>
          <w:lang w:val="bg-BG" w:eastAsia="bg-BG"/>
        </w:rPr>
        <w:t xml:space="preserve"> или при полагане на дължимата грижа то може да бъде преодоляно.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Ако непреодолимата сила, съответно спирането по предходната алинея, продължи повече от 30 (тридесет) дни и няма признаци за скорошното й преустановяване, всяка от страните може да прекрати за в бъдеще договора, като писмено уведоми другата страна.</w:t>
      </w:r>
    </w:p>
    <w:p w:rsidR="00425694" w:rsidRDefault="00425694" w:rsidP="00425694">
      <w:pPr>
        <w:widowControl w:val="0"/>
        <w:autoSpaceDE w:val="0"/>
        <w:autoSpaceDN w:val="0"/>
        <w:adjustRightInd w:val="0"/>
        <w:ind w:left="709"/>
        <w:jc w:val="both"/>
        <w:rPr>
          <w:lang w:val="bg-BG" w:eastAsia="bg-BG"/>
        </w:rPr>
      </w:pPr>
    </w:p>
    <w:p w:rsidR="00880686" w:rsidRPr="005703C4" w:rsidRDefault="00880686" w:rsidP="00425694">
      <w:pPr>
        <w:widowControl w:val="0"/>
        <w:autoSpaceDE w:val="0"/>
        <w:autoSpaceDN w:val="0"/>
        <w:adjustRightInd w:val="0"/>
        <w:ind w:left="709"/>
        <w:jc w:val="both"/>
        <w:rPr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КОНТРОЛ</w:t>
      </w:r>
    </w:p>
    <w:p w:rsidR="00647904" w:rsidRPr="009E4E06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 </w:t>
      </w:r>
      <w:r w:rsidRPr="005703C4">
        <w:rPr>
          <w:i/>
          <w:caps/>
          <w:lang w:val="bg-BG" w:eastAsia="bg-BG"/>
        </w:rPr>
        <w:t>Възложителят</w:t>
      </w:r>
      <w:r w:rsidRPr="005703C4">
        <w:rPr>
          <w:lang w:val="bg-BG" w:eastAsia="bg-BG"/>
        </w:rPr>
        <w:t xml:space="preserve"> може по всяко време да осъществява контрол по изпълнението на този договор, стига да не възпрепятства работата на </w:t>
      </w:r>
      <w:r w:rsidRPr="005703C4">
        <w:rPr>
          <w:i/>
          <w:caps/>
          <w:lang w:val="bg-BG" w:eastAsia="bg-BG"/>
        </w:rPr>
        <w:t>Изпълнителя</w:t>
      </w:r>
      <w:r w:rsidRPr="005703C4">
        <w:rPr>
          <w:lang w:val="bg-BG" w:eastAsia="bg-BG"/>
        </w:rPr>
        <w:t xml:space="preserve"> и да не нарушава оперативната му самостоятелност.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Указанията на </w:t>
      </w:r>
      <w:r w:rsidRPr="005703C4">
        <w:rPr>
          <w:i/>
          <w:caps/>
          <w:lang w:val="bg-BG" w:eastAsia="bg-BG"/>
        </w:rPr>
        <w:t>Възложителя</w:t>
      </w:r>
      <w:r w:rsidRPr="005703C4">
        <w:rPr>
          <w:lang w:val="bg-BG" w:eastAsia="bg-BG"/>
        </w:rPr>
        <w:t xml:space="preserve"> са задължителни за </w:t>
      </w:r>
      <w:r w:rsidRPr="005703C4">
        <w:rPr>
          <w:i/>
          <w:caps/>
          <w:lang w:val="bg-BG" w:eastAsia="bg-BG"/>
        </w:rPr>
        <w:t>Изпълнителя</w:t>
      </w:r>
      <w:r w:rsidRPr="005703C4">
        <w:rPr>
          <w:lang w:val="bg-BG" w:eastAsia="bg-BG"/>
        </w:rPr>
        <w:t>, освен ако са в нарушение на строителните правила и нормативи или водят до съществено отклонение от поръчката.</w:t>
      </w:r>
    </w:p>
    <w:p w:rsidR="00425694" w:rsidRPr="005703C4" w:rsidRDefault="008D0796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>
        <w:rPr>
          <w:lang w:val="bg-BG" w:eastAsia="bg-BG"/>
        </w:rPr>
        <w:t>Отговорници</w:t>
      </w:r>
      <w:r w:rsidR="00425694" w:rsidRPr="005703C4">
        <w:rPr>
          <w:lang w:val="bg-BG" w:eastAsia="bg-BG"/>
        </w:rPr>
        <w:t xml:space="preserve"> по договора от страна на </w:t>
      </w:r>
      <w:r w:rsidR="00425694" w:rsidRPr="005703C4">
        <w:rPr>
          <w:i/>
          <w:caps/>
          <w:lang w:val="bg-BG" w:eastAsia="bg-BG"/>
        </w:rPr>
        <w:t xml:space="preserve">Възложителя, </w:t>
      </w:r>
      <w:r>
        <w:rPr>
          <w:lang w:val="bg-BG" w:eastAsia="bg-BG"/>
        </w:rPr>
        <w:t>с правата да подпишат</w:t>
      </w:r>
      <w:r w:rsidR="00425694" w:rsidRPr="005703C4">
        <w:rPr>
          <w:lang w:val="bg-BG" w:eastAsia="bg-BG"/>
        </w:rPr>
        <w:t xml:space="preserve"> приемо-предавателния протокол по чл. 5 </w:t>
      </w:r>
      <w:r>
        <w:rPr>
          <w:lang w:val="bg-BG" w:eastAsia="bg-BG"/>
        </w:rPr>
        <w:t xml:space="preserve">са Стефан </w:t>
      </w:r>
      <w:proofErr w:type="spellStart"/>
      <w:r>
        <w:rPr>
          <w:lang w:val="bg-BG" w:eastAsia="bg-BG"/>
        </w:rPr>
        <w:t>Яковски</w:t>
      </w:r>
      <w:proofErr w:type="spellEnd"/>
      <w:r>
        <w:rPr>
          <w:lang w:val="bg-BG" w:eastAsia="bg-BG"/>
        </w:rPr>
        <w:t xml:space="preserve"> – главен експерт в отдел УСО</w:t>
      </w:r>
      <w:r w:rsidR="005D2981">
        <w:rPr>
          <w:lang w:val="en-US" w:eastAsia="bg-BG"/>
        </w:rPr>
        <w:t xml:space="preserve">, </w:t>
      </w:r>
      <w:r w:rsidR="005D2981" w:rsidRPr="005703C4">
        <w:rPr>
          <w:lang w:val="bg-BG" w:eastAsia="bg-BG"/>
        </w:rPr>
        <w:t>e-</w:t>
      </w:r>
      <w:proofErr w:type="spellStart"/>
      <w:r w:rsidR="005D2981" w:rsidRPr="005703C4">
        <w:rPr>
          <w:lang w:val="bg-BG" w:eastAsia="bg-BG"/>
        </w:rPr>
        <w:t>mail</w:t>
      </w:r>
      <w:proofErr w:type="spellEnd"/>
      <w:r w:rsidR="005D2981" w:rsidRPr="005703C4">
        <w:rPr>
          <w:lang w:val="bg-BG" w:eastAsia="bg-BG"/>
        </w:rPr>
        <w:t>:</w:t>
      </w:r>
      <w:r>
        <w:rPr>
          <w:lang w:val="bg-BG" w:eastAsia="bg-BG"/>
        </w:rPr>
        <w:t xml:space="preserve"> </w:t>
      </w:r>
      <w:hyperlink r:id="rId6" w:history="1">
        <w:r w:rsidR="001268FE" w:rsidRPr="00EE2092">
          <w:rPr>
            <w:rStyle w:val="Hyperlink"/>
            <w:lang w:val="en-US" w:eastAsia="bg-BG"/>
          </w:rPr>
          <w:t>SYakovski@nsi.bg</w:t>
        </w:r>
      </w:hyperlink>
      <w:r w:rsidR="001268FE">
        <w:rPr>
          <w:lang w:val="en-US" w:eastAsia="bg-BG"/>
        </w:rPr>
        <w:t xml:space="preserve"> </w:t>
      </w:r>
      <w:r>
        <w:rPr>
          <w:lang w:val="bg-BG" w:eastAsia="bg-BG"/>
        </w:rPr>
        <w:t xml:space="preserve">и </w:t>
      </w:r>
      <w:r w:rsidR="000913FF">
        <w:rPr>
          <w:lang w:val="bg-BG" w:eastAsia="bg-BG"/>
        </w:rPr>
        <w:t xml:space="preserve">инж. </w:t>
      </w:r>
      <w:r>
        <w:rPr>
          <w:lang w:val="bg-BG" w:eastAsia="bg-BG"/>
        </w:rPr>
        <w:t>Милкана Иванова</w:t>
      </w:r>
      <w:r w:rsidR="00425694" w:rsidRPr="005703C4">
        <w:rPr>
          <w:lang w:val="bg-BG" w:eastAsia="bg-BG"/>
        </w:rPr>
        <w:t xml:space="preserve"> </w:t>
      </w:r>
      <w:r>
        <w:rPr>
          <w:lang w:val="bg-BG" w:eastAsia="bg-BG"/>
        </w:rPr>
        <w:t xml:space="preserve">– главен експерт в </w:t>
      </w:r>
      <w:r w:rsidR="005C4A47">
        <w:rPr>
          <w:lang w:val="bg-BG" w:eastAsia="bg-BG"/>
        </w:rPr>
        <w:t>отдел УСО</w:t>
      </w:r>
      <w:r w:rsidR="00425694" w:rsidRPr="005703C4">
        <w:rPr>
          <w:lang w:val="bg-BG" w:eastAsia="bg-BG"/>
        </w:rPr>
        <w:t>, e-</w:t>
      </w:r>
      <w:proofErr w:type="spellStart"/>
      <w:r w:rsidR="00425694" w:rsidRPr="005703C4">
        <w:rPr>
          <w:lang w:val="bg-BG" w:eastAsia="bg-BG"/>
        </w:rPr>
        <w:t>mail</w:t>
      </w:r>
      <w:proofErr w:type="spellEnd"/>
      <w:r w:rsidR="00425694" w:rsidRPr="005703C4">
        <w:rPr>
          <w:lang w:val="bg-BG" w:eastAsia="bg-BG"/>
        </w:rPr>
        <w:t>:</w:t>
      </w:r>
      <w:r>
        <w:rPr>
          <w:lang w:val="bg-BG"/>
        </w:rPr>
        <w:t xml:space="preserve"> </w:t>
      </w:r>
      <w:hyperlink r:id="rId7" w:history="1">
        <w:r w:rsidR="000913FF">
          <w:rPr>
            <w:rStyle w:val="Hyperlink"/>
            <w:lang w:val="en-US" w:eastAsia="bg-BG"/>
          </w:rPr>
          <w:t>MNIvanova@nsi.bg</w:t>
        </w:r>
      </w:hyperlink>
      <w:r w:rsidR="000913FF">
        <w:rPr>
          <w:lang w:val="bg-BG"/>
        </w:rPr>
        <w:t>.</w:t>
      </w:r>
    </w:p>
    <w:p w:rsidR="00425694" w:rsidRPr="005703C4" w:rsidRDefault="00425694" w:rsidP="00425694">
      <w:pPr>
        <w:widowControl w:val="0"/>
        <w:autoSpaceDE w:val="0"/>
        <w:autoSpaceDN w:val="0"/>
        <w:adjustRightInd w:val="0"/>
        <w:ind w:left="709"/>
        <w:jc w:val="both"/>
        <w:rPr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НОСЕНЕ НА РИСКА</w:t>
      </w:r>
    </w:p>
    <w:p w:rsidR="00647904" w:rsidRPr="009E4E06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(1) Рискът от случайно погиване или повреждане на извършените СМР, материали, строителна техника и други подобни се носи от </w:t>
      </w:r>
      <w:r w:rsidRPr="005703C4">
        <w:rPr>
          <w:i/>
          <w:caps/>
          <w:lang w:val="bg-BG" w:eastAsia="bg-BG"/>
        </w:rPr>
        <w:t>Изпълнителя</w:t>
      </w:r>
      <w:r w:rsidRPr="005703C4">
        <w:rPr>
          <w:lang w:val="bg-BG" w:eastAsia="bg-BG"/>
        </w:rPr>
        <w:t>.</w:t>
      </w:r>
    </w:p>
    <w:p w:rsidR="0042569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i/>
          <w:caps/>
          <w:lang w:val="bg-BG" w:eastAsia="bg-BG"/>
        </w:rPr>
        <w:t>Възложителят</w:t>
      </w:r>
      <w:r w:rsidRPr="005703C4">
        <w:rPr>
          <w:lang w:val="bg-BG" w:eastAsia="bg-BG"/>
        </w:rPr>
        <w:t xml:space="preserve"> носи риска от погиване или повреждане на вече приетите СМР, ако погиването или повреждането не е по вина на </w:t>
      </w:r>
      <w:r w:rsidRPr="005703C4">
        <w:rPr>
          <w:i/>
          <w:caps/>
          <w:lang w:val="bg-BG" w:eastAsia="bg-BG"/>
        </w:rPr>
        <w:t>Изпълнителя</w:t>
      </w:r>
      <w:r w:rsidRPr="005703C4">
        <w:rPr>
          <w:lang w:val="bg-BG" w:eastAsia="bg-BG"/>
        </w:rPr>
        <w:t xml:space="preserve"> и последният не е могъл да го предотврати.</w:t>
      </w:r>
    </w:p>
    <w:p w:rsidR="00425694" w:rsidRPr="005703C4" w:rsidRDefault="00425694" w:rsidP="00425694">
      <w:pPr>
        <w:widowControl w:val="0"/>
        <w:autoSpaceDE w:val="0"/>
        <w:autoSpaceDN w:val="0"/>
        <w:adjustRightInd w:val="0"/>
        <w:ind w:left="709"/>
        <w:jc w:val="both"/>
        <w:rPr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 xml:space="preserve">ГАРАНЦИИ </w:t>
      </w:r>
    </w:p>
    <w:p w:rsidR="00647904" w:rsidRPr="009E4E06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425694" w:rsidRPr="00E50B1B" w:rsidRDefault="00425694" w:rsidP="00425694">
      <w:pPr>
        <w:numPr>
          <w:ilvl w:val="0"/>
          <w:numId w:val="1"/>
        </w:numPr>
        <w:spacing w:after="120"/>
        <w:ind w:left="0" w:firstLine="709"/>
        <w:jc w:val="both"/>
        <w:rPr>
          <w:rFonts w:eastAsia="Calibri"/>
          <w:highlight w:val="yellow"/>
          <w:lang w:val="bg-BG"/>
        </w:rPr>
      </w:pPr>
      <w:r w:rsidRPr="005703C4">
        <w:rPr>
          <w:rFonts w:eastAsia="MS Mincho"/>
          <w:b/>
          <w:lang w:val="bg-BG"/>
        </w:rPr>
        <w:t>(1)</w:t>
      </w:r>
      <w:r w:rsidRPr="005703C4">
        <w:rPr>
          <w:rFonts w:eastAsia="MS Mincho"/>
          <w:lang w:val="bg-BG"/>
        </w:rPr>
        <w:t xml:space="preserve"> Гаранционният срок за изпълнените строително-монтажни работи са съгласно </w:t>
      </w:r>
      <w:r w:rsidRPr="008E7AE1">
        <w:rPr>
          <w:rFonts w:eastAsia="Calibri"/>
          <w:lang w:val="bg-BG"/>
        </w:rPr>
        <w:t xml:space="preserve">чл. 20, ал. 4 от </w:t>
      </w:r>
      <w:r w:rsidR="000379F0" w:rsidRPr="008E7AE1">
        <w:rPr>
          <w:sz w:val="22"/>
        </w:rPr>
        <w:t>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 w:rsidR="000379F0">
        <w:rPr>
          <w:lang w:val="bg-BG"/>
        </w:rPr>
        <w:t xml:space="preserve">. </w:t>
      </w:r>
      <w:r w:rsidRPr="00400597">
        <w:rPr>
          <w:rFonts w:eastAsia="Calibri"/>
          <w:lang w:val="bg-BG"/>
        </w:rPr>
        <w:t xml:space="preserve">Гаранционните срокове започват да текат от </w:t>
      </w:r>
      <w:proofErr w:type="spellStart"/>
      <w:r w:rsidR="00B23E1D">
        <w:rPr>
          <w:rFonts w:eastAsia="Calibri"/>
          <w:lang w:val="en-US"/>
        </w:rPr>
        <w:t>деня</w:t>
      </w:r>
      <w:proofErr w:type="spellEnd"/>
      <w:r w:rsidR="00B23E1D">
        <w:rPr>
          <w:rFonts w:eastAsia="Calibri"/>
          <w:lang w:val="en-US"/>
        </w:rPr>
        <w:t xml:space="preserve"> </w:t>
      </w:r>
      <w:r w:rsidR="00B23E1D">
        <w:rPr>
          <w:rFonts w:eastAsia="Calibri"/>
          <w:lang w:val="bg-BG"/>
        </w:rPr>
        <w:t xml:space="preserve">на подписване на приемателно-предавателен протокол по чл. </w:t>
      </w:r>
      <w:r w:rsidR="007C05E3">
        <w:rPr>
          <w:rFonts w:eastAsia="Calibri"/>
          <w:lang w:val="bg-BG"/>
        </w:rPr>
        <w:t>3</w:t>
      </w:r>
      <w:r w:rsidR="00B23E1D">
        <w:rPr>
          <w:rFonts w:eastAsia="Calibri"/>
          <w:lang w:val="bg-BG"/>
        </w:rPr>
        <w:t xml:space="preserve">, ал. </w:t>
      </w:r>
      <w:r w:rsidR="009A6186">
        <w:rPr>
          <w:rFonts w:eastAsia="Calibri"/>
          <w:lang w:val="bg-BG"/>
        </w:rPr>
        <w:t>2</w:t>
      </w:r>
      <w:r w:rsidR="00B23E1D">
        <w:rPr>
          <w:rFonts w:eastAsia="Calibri"/>
          <w:lang w:val="bg-BG"/>
        </w:rPr>
        <w:t>.</w:t>
      </w:r>
    </w:p>
    <w:p w:rsidR="00425694" w:rsidRPr="005703C4" w:rsidRDefault="00425694" w:rsidP="00425694">
      <w:pPr>
        <w:numPr>
          <w:ilvl w:val="1"/>
          <w:numId w:val="1"/>
        </w:numPr>
        <w:tabs>
          <w:tab w:val="left" w:pos="720"/>
        </w:tabs>
        <w:spacing w:after="120"/>
        <w:ind w:left="0" w:firstLine="709"/>
        <w:jc w:val="both"/>
        <w:rPr>
          <w:rFonts w:eastAsia="MS Mincho"/>
          <w:b/>
          <w:lang w:val="bg-BG"/>
        </w:rPr>
      </w:pPr>
      <w:r w:rsidRPr="005703C4">
        <w:rPr>
          <w:rFonts w:eastAsia="MS Mincho"/>
          <w:lang w:val="bg-BG"/>
        </w:rPr>
        <w:t xml:space="preserve">Извършените работи по отстраняване на дефектите и недостатъците, появили се в гаранционния срок, са за сметка на </w:t>
      </w:r>
      <w:r w:rsidRPr="005703C4">
        <w:rPr>
          <w:rFonts w:eastAsia="MS Mincho"/>
          <w:b/>
          <w:lang w:val="bg-BG"/>
        </w:rPr>
        <w:t>ИЗПЪЛНИТЕЛЯ.</w:t>
      </w:r>
    </w:p>
    <w:p w:rsidR="00425694" w:rsidRDefault="00425694" w:rsidP="00425694">
      <w:pPr>
        <w:numPr>
          <w:ilvl w:val="0"/>
          <w:numId w:val="1"/>
        </w:numPr>
        <w:tabs>
          <w:tab w:val="left" w:pos="720"/>
          <w:tab w:val="left" w:pos="1080"/>
        </w:tabs>
        <w:spacing w:after="120"/>
        <w:ind w:left="0" w:firstLine="709"/>
        <w:jc w:val="both"/>
        <w:rPr>
          <w:rFonts w:eastAsia="MS Mincho"/>
          <w:lang w:val="bg-BG"/>
        </w:rPr>
      </w:pPr>
      <w:r w:rsidRPr="005703C4">
        <w:rPr>
          <w:rFonts w:eastAsia="MS Mincho"/>
          <w:lang w:val="bg-BG"/>
        </w:rPr>
        <w:t xml:space="preserve">В случай че </w:t>
      </w:r>
      <w:r w:rsidRPr="005703C4">
        <w:rPr>
          <w:rFonts w:eastAsia="MS Mincho"/>
          <w:b/>
          <w:lang w:val="bg-BG"/>
        </w:rPr>
        <w:t>ИЗПЪЛНИТЕЛЯТ</w:t>
      </w:r>
      <w:r w:rsidRPr="005703C4">
        <w:rPr>
          <w:rFonts w:eastAsia="MS Mincho"/>
          <w:lang w:val="bg-BG"/>
        </w:rPr>
        <w:t xml:space="preserve"> не предприеме действия за отстраняване на дефектите и недостатъците, констатирани в гаранционния срок, и/или не ги отстрани в съгласуван с </w:t>
      </w:r>
      <w:r w:rsidRPr="005703C4">
        <w:rPr>
          <w:rFonts w:eastAsia="MS Mincho"/>
          <w:b/>
          <w:lang w:val="bg-BG"/>
        </w:rPr>
        <w:t>ВЪЗЛОЖИТЕЛЯ</w:t>
      </w:r>
      <w:r w:rsidRPr="005703C4">
        <w:rPr>
          <w:rFonts w:eastAsia="MS Mincho"/>
          <w:lang w:val="bg-BG"/>
        </w:rPr>
        <w:t xml:space="preserve"> срок, </w:t>
      </w:r>
      <w:r w:rsidRPr="005703C4">
        <w:rPr>
          <w:rFonts w:eastAsia="MS Mincho"/>
          <w:b/>
          <w:lang w:val="bg-BG"/>
        </w:rPr>
        <w:t>ВЪЗЛОЖИТЕЛЯТ</w:t>
      </w:r>
      <w:r w:rsidRPr="005703C4">
        <w:rPr>
          <w:rFonts w:eastAsia="MS Mincho"/>
          <w:lang w:val="bg-BG"/>
        </w:rPr>
        <w:t xml:space="preserve"> може да възложи </w:t>
      </w:r>
      <w:r w:rsidRPr="005703C4">
        <w:rPr>
          <w:rFonts w:eastAsia="MS Mincho"/>
          <w:lang w:val="bg-BG"/>
        </w:rPr>
        <w:lastRenderedPageBreak/>
        <w:t xml:space="preserve">отстраняването им на друго физическо или юридическо лице, като направените разходи, доказани със съответните документи, са за сметка на </w:t>
      </w:r>
      <w:r w:rsidRPr="005703C4">
        <w:rPr>
          <w:rFonts w:eastAsia="MS Mincho"/>
          <w:b/>
          <w:lang w:val="bg-BG"/>
        </w:rPr>
        <w:t>ИЗПЪЛНИТЕЛЯ</w:t>
      </w:r>
      <w:r w:rsidRPr="005703C4">
        <w:rPr>
          <w:rFonts w:eastAsia="MS Mincho"/>
          <w:lang w:val="bg-BG"/>
        </w:rPr>
        <w:t>.</w:t>
      </w:r>
    </w:p>
    <w:p w:rsidR="00425694" w:rsidRPr="005703C4" w:rsidRDefault="00425694" w:rsidP="00425694">
      <w:pPr>
        <w:tabs>
          <w:tab w:val="left" w:pos="720"/>
          <w:tab w:val="left" w:pos="1080"/>
        </w:tabs>
        <w:spacing w:after="120"/>
        <w:ind w:left="709"/>
        <w:jc w:val="both"/>
        <w:rPr>
          <w:rFonts w:eastAsia="MS Mincho"/>
          <w:lang w:val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НЕИЗПЪЛНЕНИЕ. ОТГОВОРНОСТ</w:t>
      </w:r>
    </w:p>
    <w:p w:rsidR="00647904" w:rsidRPr="009E4E06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При неизпълнение по този договор всяка от страните дължи обезщетение за причинени вреди, при условията на гражданското и търговско законодателство.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(1) При забава за завършване и предаване или </w:t>
      </w:r>
      <w:proofErr w:type="spellStart"/>
      <w:r w:rsidRPr="005703C4">
        <w:rPr>
          <w:lang w:val="bg-BG" w:eastAsia="bg-BG"/>
        </w:rPr>
        <w:t>непредаване</w:t>
      </w:r>
      <w:proofErr w:type="spellEnd"/>
      <w:r w:rsidRPr="005703C4">
        <w:rPr>
          <w:lang w:val="bg-BG" w:eastAsia="bg-BG"/>
        </w:rPr>
        <w:t xml:space="preserve"> на възложените работи по този договор в срока на договора </w:t>
      </w:r>
      <w:r w:rsidRPr="005703C4">
        <w:rPr>
          <w:i/>
          <w:caps/>
          <w:lang w:val="bg-BG" w:eastAsia="bg-BG"/>
        </w:rPr>
        <w:t>ИзпълнителяТ</w:t>
      </w:r>
      <w:r w:rsidRPr="005703C4">
        <w:rPr>
          <w:lang w:val="bg-BG" w:eastAsia="bg-BG"/>
        </w:rPr>
        <w:t xml:space="preserve"> дължи и заплаща неустойка в размер на 0,2% (нула цяло и два процента) от общата цена по чл. 4, ал. 1 за всеки просрочен ден, но не повече от 10 % (десет процента) общо от стойността на обекта.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i/>
          <w:caps/>
          <w:lang w:val="bg-BG" w:eastAsia="bg-BG"/>
        </w:rPr>
        <w:t>ВЪЗЛОЖИТЕЛЯТ</w:t>
      </w:r>
      <w:r w:rsidRPr="005703C4">
        <w:rPr>
          <w:lang w:val="bg-BG" w:eastAsia="bg-BG"/>
        </w:rPr>
        <w:t xml:space="preserve"> има право да удържи предявената неустойка при </w:t>
      </w:r>
      <w:r w:rsidRPr="005703C4">
        <w:rPr>
          <w:spacing w:val="1"/>
          <w:lang w:val="bg-BG" w:eastAsia="bg-BG"/>
        </w:rPr>
        <w:t>окончателното разплащане по договора</w:t>
      </w:r>
      <w:r w:rsidRPr="005703C4">
        <w:rPr>
          <w:lang w:val="bg-BG" w:eastAsia="bg-BG"/>
        </w:rPr>
        <w:t>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Ако недостатъците, констатирани при приемането на </w:t>
      </w:r>
      <w:r w:rsidR="003E4107">
        <w:rPr>
          <w:lang w:val="bg-BG" w:eastAsia="bg-BG"/>
        </w:rPr>
        <w:t>РВ</w:t>
      </w:r>
      <w:r w:rsidRPr="005703C4">
        <w:rPr>
          <w:lang w:val="bg-BG" w:eastAsia="bg-BG"/>
        </w:rPr>
        <w:t xml:space="preserve">СМР не бъдат отстранени в договорения срок или в един разумен срок, </w:t>
      </w:r>
      <w:r w:rsidRPr="005703C4">
        <w:rPr>
          <w:i/>
          <w:caps/>
          <w:lang w:val="bg-BG" w:eastAsia="bg-BG"/>
        </w:rPr>
        <w:t>Изпълнителят</w:t>
      </w:r>
      <w:r w:rsidRPr="005703C4">
        <w:rPr>
          <w:lang w:val="bg-BG" w:eastAsia="bg-BG"/>
        </w:rPr>
        <w:t xml:space="preserve"> дължи освен неустойката по предходната алинея и неустойка в размер на разноските за отстраняване на недостатъците.</w:t>
      </w:r>
    </w:p>
    <w:p w:rsidR="00425694" w:rsidRPr="005703C4" w:rsidRDefault="00425694" w:rsidP="00425694">
      <w:pPr>
        <w:widowControl w:val="0"/>
        <w:autoSpaceDE w:val="0"/>
        <w:autoSpaceDN w:val="0"/>
        <w:adjustRightInd w:val="0"/>
        <w:ind w:left="709"/>
        <w:jc w:val="both"/>
        <w:rPr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ПРЕКРАТЯВАНЕ НА ДОГОВОРА</w:t>
      </w:r>
    </w:p>
    <w:p w:rsidR="00647904" w:rsidRPr="009E4E06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Действието на този договор се прекратява:</w:t>
      </w:r>
    </w:p>
    <w:p w:rsidR="00425694" w:rsidRPr="005703C4" w:rsidRDefault="00033097" w:rsidP="00425694">
      <w:pPr>
        <w:widowControl w:val="0"/>
        <w:numPr>
          <w:ilvl w:val="2"/>
          <w:numId w:val="1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>
        <w:rPr>
          <w:lang w:val="bg-BG" w:eastAsia="bg-BG"/>
        </w:rPr>
        <w:t>с</w:t>
      </w:r>
      <w:r w:rsidR="00425694" w:rsidRPr="005703C4">
        <w:rPr>
          <w:lang w:val="bg-BG" w:eastAsia="bg-BG"/>
        </w:rPr>
        <w:t xml:space="preserve"> изтичане на неговия срок;</w:t>
      </w:r>
    </w:p>
    <w:p w:rsidR="00425694" w:rsidRPr="005703C4" w:rsidRDefault="00033097" w:rsidP="00425694">
      <w:pPr>
        <w:widowControl w:val="0"/>
        <w:numPr>
          <w:ilvl w:val="2"/>
          <w:numId w:val="1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>
        <w:rPr>
          <w:lang w:val="bg-BG" w:eastAsia="bg-BG"/>
        </w:rPr>
        <w:t>с</w:t>
      </w:r>
      <w:r w:rsidR="00425694" w:rsidRPr="005703C4">
        <w:rPr>
          <w:lang w:val="bg-BG" w:eastAsia="bg-BG"/>
        </w:rPr>
        <w:t xml:space="preserve"> извършване и предаване на договорената работа;</w:t>
      </w:r>
    </w:p>
    <w:p w:rsidR="00425694" w:rsidRPr="005703C4" w:rsidRDefault="00033097" w:rsidP="00425694">
      <w:pPr>
        <w:widowControl w:val="0"/>
        <w:numPr>
          <w:ilvl w:val="2"/>
          <w:numId w:val="1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>
        <w:rPr>
          <w:lang w:val="bg-BG" w:eastAsia="bg-BG"/>
        </w:rPr>
        <w:t>п</w:t>
      </w:r>
      <w:r w:rsidR="00425694" w:rsidRPr="005703C4">
        <w:rPr>
          <w:lang w:val="bg-BG" w:eastAsia="bg-BG"/>
        </w:rPr>
        <w:t>о взаимно съгласие между страните;</w:t>
      </w:r>
    </w:p>
    <w:p w:rsidR="00425694" w:rsidRPr="005703C4" w:rsidRDefault="00033097" w:rsidP="00425694">
      <w:pPr>
        <w:widowControl w:val="0"/>
        <w:numPr>
          <w:ilvl w:val="2"/>
          <w:numId w:val="1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>
        <w:rPr>
          <w:lang w:val="bg-BG" w:eastAsia="bg-BG"/>
        </w:rPr>
        <w:t>п</w:t>
      </w:r>
      <w:r w:rsidR="00425694" w:rsidRPr="005703C4">
        <w:rPr>
          <w:lang w:val="bg-BG" w:eastAsia="bg-BG"/>
        </w:rPr>
        <w:t>ри настъпване на обективна невъзможност за изпълнение на възложената работа.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Ако стане явно, че </w:t>
      </w:r>
      <w:r w:rsidRPr="005703C4">
        <w:rPr>
          <w:i/>
          <w:caps/>
          <w:lang w:val="bg-BG" w:eastAsia="bg-BG"/>
        </w:rPr>
        <w:t>ИзпълнителяТ</w:t>
      </w:r>
      <w:r w:rsidRPr="005703C4">
        <w:rPr>
          <w:lang w:val="bg-BG" w:eastAsia="bg-BG"/>
        </w:rPr>
        <w:t xml:space="preserve"> ще просрочи изпълнението на възложената работа с повече от 10 (десет) дни или няма да извърши строително – ремонтните работи по уговорения начин и с нужното качество, </w:t>
      </w:r>
      <w:r w:rsidRPr="005703C4">
        <w:rPr>
          <w:i/>
          <w:caps/>
          <w:lang w:val="bg-BG" w:eastAsia="bg-BG"/>
        </w:rPr>
        <w:t>Възложителят</w:t>
      </w:r>
      <w:r w:rsidRPr="005703C4">
        <w:rPr>
          <w:lang w:val="bg-BG" w:eastAsia="bg-BG"/>
        </w:rPr>
        <w:t xml:space="preserve"> може да развали договора. В този случай </w:t>
      </w:r>
      <w:r w:rsidRPr="005703C4">
        <w:rPr>
          <w:i/>
          <w:caps/>
          <w:lang w:val="bg-BG" w:eastAsia="bg-BG"/>
        </w:rPr>
        <w:t>Възложителят</w:t>
      </w:r>
      <w:r w:rsidRPr="005703C4">
        <w:rPr>
          <w:lang w:val="bg-BG" w:eastAsia="bg-BG"/>
        </w:rPr>
        <w:t xml:space="preserve"> заплаща на </w:t>
      </w:r>
      <w:r w:rsidRPr="005703C4">
        <w:rPr>
          <w:i/>
          <w:caps/>
          <w:lang w:val="bg-BG" w:eastAsia="bg-BG"/>
        </w:rPr>
        <w:t>Изпълнителя</w:t>
      </w:r>
      <w:r w:rsidRPr="005703C4">
        <w:rPr>
          <w:lang w:val="bg-BG" w:eastAsia="bg-BG"/>
        </w:rPr>
        <w:t xml:space="preserve"> само стойността на тези работи, които са извършени качествено и могат да му бъдат полезни. За претърпените вреди </w:t>
      </w:r>
      <w:r w:rsidRPr="005703C4">
        <w:rPr>
          <w:i/>
          <w:caps/>
          <w:lang w:val="bg-BG" w:eastAsia="bg-BG"/>
        </w:rPr>
        <w:t>Възложителят</w:t>
      </w:r>
      <w:r w:rsidRPr="005703C4">
        <w:rPr>
          <w:lang w:val="bg-BG" w:eastAsia="bg-BG"/>
        </w:rPr>
        <w:t xml:space="preserve"> може да претендира обезщетение.</w:t>
      </w:r>
    </w:p>
    <w:p w:rsidR="00425694" w:rsidRPr="005703C4" w:rsidRDefault="00425694" w:rsidP="00425694">
      <w:pPr>
        <w:widowControl w:val="0"/>
        <w:autoSpaceDE w:val="0"/>
        <w:autoSpaceDN w:val="0"/>
        <w:adjustRightInd w:val="0"/>
        <w:ind w:left="709"/>
        <w:jc w:val="both"/>
        <w:rPr>
          <w:lang w:val="bg-BG" w:eastAsia="bg-BG"/>
        </w:rPr>
      </w:pPr>
    </w:p>
    <w:p w:rsidR="00425694" w:rsidRDefault="00425694" w:rsidP="004256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firstLine="709"/>
        <w:jc w:val="center"/>
        <w:rPr>
          <w:b/>
          <w:bCs/>
          <w:i/>
          <w:iCs/>
          <w:lang w:val="bg-BG" w:eastAsia="bg-BG"/>
        </w:rPr>
      </w:pPr>
      <w:r w:rsidRPr="005703C4">
        <w:rPr>
          <w:b/>
          <w:bCs/>
          <w:i/>
          <w:iCs/>
          <w:lang w:val="bg-BG" w:eastAsia="bg-BG"/>
        </w:rPr>
        <w:t>ЗАКЛЮЧИТЕЛНИ РАЗПОРЕДБИ</w:t>
      </w:r>
    </w:p>
    <w:p w:rsidR="00647904" w:rsidRPr="009E4E06" w:rsidRDefault="00647904" w:rsidP="00647904">
      <w:pPr>
        <w:widowControl w:val="0"/>
        <w:autoSpaceDE w:val="0"/>
        <w:autoSpaceDN w:val="0"/>
        <w:adjustRightInd w:val="0"/>
        <w:spacing w:before="240"/>
        <w:ind w:left="709"/>
        <w:jc w:val="center"/>
        <w:rPr>
          <w:b/>
          <w:bCs/>
          <w:i/>
          <w:iCs/>
          <w:lang w:val="bg-BG" w:eastAsia="bg-BG"/>
        </w:rPr>
      </w:pP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Всяка от страните по този договор се задължава да не разпространява информация за другата страна, станала й известна при или по повод изпълнението на този договор.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 xml:space="preserve"> (1) Ако при извършване на </w:t>
      </w:r>
      <w:r w:rsidR="00686304">
        <w:rPr>
          <w:lang w:val="bg-BG" w:eastAsia="bg-BG"/>
        </w:rPr>
        <w:t>РВ</w:t>
      </w:r>
      <w:r w:rsidRPr="005703C4">
        <w:rPr>
          <w:lang w:val="bg-BG" w:eastAsia="bg-BG"/>
        </w:rPr>
        <w:t>СМР възникнат препятствия за изпълнение на този договор, всяка от страните е задължена да предприеме всички зависещи от нея разумни мерки за отстраняване на тези препятствия, дори когато тя не носи отговорност за тези препятствия.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Ако при отстраняването на препятствия по предходната алинея страната, която не носи зад</w:t>
      </w:r>
      <w:r w:rsidR="009139AC">
        <w:rPr>
          <w:lang w:val="bg-BG" w:eastAsia="bg-BG"/>
        </w:rPr>
        <w:t>ължение или отговорност за това</w:t>
      </w:r>
      <w:r w:rsidR="003D3A9B">
        <w:rPr>
          <w:lang w:val="bg-BG" w:eastAsia="bg-BG"/>
        </w:rPr>
        <w:t>,</w:t>
      </w:r>
      <w:r w:rsidRPr="005703C4">
        <w:rPr>
          <w:lang w:val="bg-BG" w:eastAsia="bg-BG"/>
        </w:rPr>
        <w:t xml:space="preserve"> е направила разноски</w:t>
      </w:r>
      <w:r w:rsidR="009139AC">
        <w:rPr>
          <w:lang w:val="bg-BG" w:eastAsia="bg-BG"/>
        </w:rPr>
        <w:t>,</w:t>
      </w:r>
      <w:r w:rsidRPr="005703C4">
        <w:rPr>
          <w:lang w:val="bg-BG" w:eastAsia="bg-BG"/>
        </w:rPr>
        <w:t xml:space="preserve"> те се </w:t>
      </w:r>
      <w:r w:rsidRPr="005703C4">
        <w:rPr>
          <w:lang w:val="bg-BG" w:eastAsia="bg-BG"/>
        </w:rPr>
        <w:lastRenderedPageBreak/>
        <w:t>обезщетя</w:t>
      </w:r>
      <w:r w:rsidR="000C5F80">
        <w:rPr>
          <w:lang w:val="bg-BG" w:eastAsia="bg-BG"/>
        </w:rPr>
        <w:t>ва</w:t>
      </w:r>
      <w:r w:rsidRPr="005703C4">
        <w:rPr>
          <w:lang w:val="bg-BG" w:eastAsia="bg-BG"/>
        </w:rPr>
        <w:t>т от другата страна.</w:t>
      </w:r>
    </w:p>
    <w:p w:rsidR="00425694" w:rsidRPr="005703C4" w:rsidRDefault="00425694" w:rsidP="0042569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Когато препятствията са по независещи и от двете страни причини, разноските по отстраняването им се поемат по равно.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Всички съобщения между страните във връзка с този договор следва да бъдат в писмена форма.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Всички спорове</w:t>
      </w:r>
      <w:r w:rsidR="00F00C03">
        <w:rPr>
          <w:lang w:val="bg-BG" w:eastAsia="bg-BG"/>
        </w:rPr>
        <w:t>,</w:t>
      </w:r>
      <w:r w:rsidRPr="005703C4">
        <w:rPr>
          <w:lang w:val="bg-BG" w:eastAsia="bg-BG"/>
        </w:rPr>
        <w:t xml:space="preserve"> възникнали при изпълнението на договора ще бъдат решавани чрез</w:t>
      </w:r>
      <w:r w:rsidR="008F1879">
        <w:rPr>
          <w:lang w:val="bg-BG" w:eastAsia="bg-BG"/>
        </w:rPr>
        <w:t xml:space="preserve"> двустранни преговори. В случай</w:t>
      </w:r>
      <w:r w:rsidRPr="005703C4">
        <w:rPr>
          <w:lang w:val="bg-BG" w:eastAsia="bg-BG"/>
        </w:rPr>
        <w:t xml:space="preserve"> че не се постигне взаи</w:t>
      </w:r>
      <w:r w:rsidR="001F6901">
        <w:rPr>
          <w:lang w:val="bg-BG" w:eastAsia="bg-BG"/>
        </w:rPr>
        <w:t>мно споразумение те ще се решат</w:t>
      </w:r>
      <w:r w:rsidRPr="005703C4">
        <w:rPr>
          <w:lang w:val="bg-BG" w:eastAsia="bg-BG"/>
        </w:rPr>
        <w:t xml:space="preserve"> съгласно българското законодателство.</w:t>
      </w:r>
    </w:p>
    <w:p w:rsidR="00425694" w:rsidRPr="005703C4" w:rsidRDefault="00425694" w:rsidP="0042569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За всеки спор относно съществуването и действието на сключения договор или във връзка с неговото нарушаване, включителн</w:t>
      </w:r>
      <w:r w:rsidR="00885455">
        <w:rPr>
          <w:lang w:val="bg-BG" w:eastAsia="bg-BG"/>
        </w:rPr>
        <w:t xml:space="preserve">о спорове и разногласия относно </w:t>
      </w:r>
      <w:r w:rsidRPr="005703C4">
        <w:rPr>
          <w:lang w:val="bg-BG" w:eastAsia="bg-BG"/>
        </w:rPr>
        <w:t>действителността, тълкуването, прекратяването, изпълнението или неизпълнението му, както и за всички въпроси, неуредени в този договор се прилага българското гражданско и търговско право.</w:t>
      </w:r>
    </w:p>
    <w:p w:rsidR="00425694" w:rsidRPr="005703C4" w:rsidRDefault="00425694" w:rsidP="00425694">
      <w:pPr>
        <w:widowControl w:val="0"/>
        <w:autoSpaceDE w:val="0"/>
        <w:autoSpaceDN w:val="0"/>
        <w:adjustRightInd w:val="0"/>
        <w:ind w:firstLine="709"/>
        <w:jc w:val="both"/>
        <w:rPr>
          <w:lang w:val="bg-BG" w:eastAsia="bg-BG"/>
        </w:rPr>
      </w:pPr>
    </w:p>
    <w:p w:rsidR="00425694" w:rsidRPr="005703C4" w:rsidRDefault="00425694" w:rsidP="00425694">
      <w:pPr>
        <w:widowControl w:val="0"/>
        <w:autoSpaceDE w:val="0"/>
        <w:autoSpaceDN w:val="0"/>
        <w:adjustRightInd w:val="0"/>
        <w:ind w:firstLine="709"/>
        <w:jc w:val="both"/>
        <w:rPr>
          <w:lang w:val="bg-BG" w:eastAsia="bg-BG"/>
        </w:rPr>
      </w:pPr>
      <w:r w:rsidRPr="005703C4">
        <w:rPr>
          <w:lang w:val="bg-BG" w:eastAsia="bg-BG"/>
        </w:rPr>
        <w:t>Този договор се сключи в два еднообразни оригинални екземпляра - по един за всяка от страните и влиза в сила от момента на подписването му.</w:t>
      </w:r>
    </w:p>
    <w:p w:rsidR="00425694" w:rsidRPr="005703C4" w:rsidRDefault="00425694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</w:p>
    <w:p w:rsidR="00425694" w:rsidRPr="005703C4" w:rsidRDefault="00425694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  <w:r w:rsidRPr="005703C4">
        <w:rPr>
          <w:lang w:val="bg-BG"/>
        </w:rPr>
        <w:t>Приложения:</w:t>
      </w:r>
    </w:p>
    <w:p w:rsidR="00425694" w:rsidRPr="005703C4" w:rsidRDefault="00425694" w:rsidP="00425694">
      <w:pPr>
        <w:widowControl w:val="0"/>
        <w:numPr>
          <w:ilvl w:val="6"/>
          <w:numId w:val="2"/>
        </w:numPr>
        <w:tabs>
          <w:tab w:val="num" w:pos="1134"/>
          <w:tab w:val="left" w:pos="5812"/>
        </w:tabs>
        <w:ind w:left="709" w:hanging="142"/>
        <w:jc w:val="both"/>
        <w:rPr>
          <w:lang w:val="bg-BG"/>
        </w:rPr>
      </w:pPr>
      <w:r w:rsidRPr="005703C4">
        <w:rPr>
          <w:lang w:val="bg-BG"/>
        </w:rPr>
        <w:t>Техническо и ценово предложение на изпълнителя – Приложение № 1;</w:t>
      </w:r>
    </w:p>
    <w:p w:rsidR="00425694" w:rsidRPr="005703C4" w:rsidRDefault="00425694" w:rsidP="00425694">
      <w:pPr>
        <w:widowControl w:val="0"/>
        <w:numPr>
          <w:ilvl w:val="6"/>
          <w:numId w:val="2"/>
        </w:numPr>
        <w:tabs>
          <w:tab w:val="num" w:pos="1134"/>
          <w:tab w:val="left" w:pos="5812"/>
        </w:tabs>
        <w:ind w:left="709" w:hanging="142"/>
        <w:jc w:val="both"/>
        <w:rPr>
          <w:lang w:val="bg-BG"/>
        </w:rPr>
      </w:pPr>
      <w:r w:rsidRPr="005703C4">
        <w:rPr>
          <w:lang w:val="bg-BG"/>
        </w:rPr>
        <w:t>Техническо задание на възложителя – Приложение № 2</w:t>
      </w:r>
      <w:r>
        <w:rPr>
          <w:lang w:val="bg-BG"/>
        </w:rPr>
        <w:t>.</w:t>
      </w:r>
    </w:p>
    <w:p w:rsidR="00425694" w:rsidRPr="005703C4" w:rsidRDefault="00425694" w:rsidP="00425694">
      <w:pPr>
        <w:ind w:firstLine="709"/>
        <w:jc w:val="both"/>
        <w:rPr>
          <w:b/>
          <w:lang w:val="bg-BG" w:eastAsia="bg-BG"/>
        </w:rPr>
      </w:pPr>
    </w:p>
    <w:p w:rsidR="00425694" w:rsidRPr="005703C4" w:rsidRDefault="00425694" w:rsidP="00425694">
      <w:pPr>
        <w:ind w:firstLine="709"/>
        <w:jc w:val="both"/>
        <w:rPr>
          <w:b/>
          <w:lang w:val="bg-BG" w:eastAsia="bg-BG"/>
        </w:rPr>
      </w:pPr>
      <w:r>
        <w:rPr>
          <w:b/>
          <w:lang w:val="bg-BG" w:eastAsia="bg-BG"/>
        </w:rPr>
        <w:t>ЗА ВЪЗЛОЖИТЕЛЯ</w:t>
      </w:r>
      <w:r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 xml:space="preserve">                     </w:t>
      </w:r>
      <w:r>
        <w:rPr>
          <w:b/>
          <w:lang w:val="bg-BG" w:eastAsia="bg-BG"/>
        </w:rPr>
        <w:t xml:space="preserve">                 ЗА ИЗПЪЛНИТЕЛЯ</w:t>
      </w:r>
    </w:p>
    <w:p w:rsidR="00425694" w:rsidRPr="00A12BDD" w:rsidRDefault="00425694" w:rsidP="00425694">
      <w:pPr>
        <w:ind w:firstLine="709"/>
        <w:jc w:val="both"/>
        <w:rPr>
          <w:b/>
          <w:sz w:val="22"/>
          <w:szCs w:val="22"/>
          <w:lang w:val="bg-BG" w:eastAsia="bg-BG"/>
        </w:rPr>
      </w:pPr>
      <w:r w:rsidRPr="00A12BDD">
        <w:rPr>
          <w:b/>
          <w:sz w:val="22"/>
          <w:szCs w:val="22"/>
          <w:lang w:val="bg-BG" w:eastAsia="bg-BG"/>
        </w:rPr>
        <w:t>Съгласно Заповед № РД-05-774/17.10.2017 г.</w:t>
      </w:r>
    </w:p>
    <w:p w:rsidR="00425694" w:rsidRPr="00A12BDD" w:rsidRDefault="00425694" w:rsidP="00425694">
      <w:pPr>
        <w:ind w:firstLine="709"/>
        <w:jc w:val="both"/>
        <w:rPr>
          <w:b/>
          <w:sz w:val="22"/>
          <w:szCs w:val="22"/>
          <w:lang w:val="bg-BG" w:eastAsia="bg-BG"/>
        </w:rPr>
      </w:pPr>
    </w:p>
    <w:p w:rsidR="00425694" w:rsidRPr="005703C4" w:rsidRDefault="00425694" w:rsidP="00425694">
      <w:pPr>
        <w:ind w:firstLine="709"/>
        <w:jc w:val="both"/>
        <w:rPr>
          <w:i/>
          <w:lang w:val="bg-BG" w:eastAsia="bg-BG"/>
        </w:rPr>
      </w:pPr>
      <w:r w:rsidRPr="005703C4">
        <w:rPr>
          <w:b/>
          <w:lang w:val="bg-BG" w:eastAsia="bg-BG"/>
        </w:rPr>
        <w:t>...................................</w:t>
      </w:r>
      <w:r w:rsidRPr="005703C4"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ab/>
        <w:t>..................................</w:t>
      </w:r>
    </w:p>
    <w:p w:rsidR="00425694" w:rsidRPr="005703C4" w:rsidRDefault="00425694" w:rsidP="00425694">
      <w:pPr>
        <w:ind w:firstLine="709"/>
        <w:jc w:val="both"/>
        <w:rPr>
          <w:b/>
          <w:lang w:val="bg-BG" w:eastAsia="bg-BG"/>
        </w:rPr>
      </w:pPr>
      <w:r w:rsidRPr="005703C4">
        <w:rPr>
          <w:b/>
          <w:lang w:val="bg-BG" w:eastAsia="bg-BG"/>
        </w:rPr>
        <w:t>/</w:t>
      </w:r>
      <w:r>
        <w:rPr>
          <w:b/>
          <w:lang w:val="bg-BG" w:eastAsia="bg-BG"/>
        </w:rPr>
        <w:t>Цветан Нанов</w:t>
      </w:r>
      <w:r w:rsidRPr="005703C4">
        <w:rPr>
          <w:b/>
          <w:lang w:val="bg-BG" w:eastAsia="bg-BG"/>
        </w:rPr>
        <w:t>/</w:t>
      </w:r>
      <w:r w:rsidRPr="005703C4"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ab/>
      </w:r>
      <w:r w:rsidRPr="005703C4">
        <w:rPr>
          <w:b/>
          <w:lang w:val="bg-BG" w:eastAsia="bg-BG"/>
        </w:rPr>
        <w:tab/>
        <w:t>/ … … … /</w:t>
      </w:r>
    </w:p>
    <w:p w:rsidR="00425694" w:rsidRPr="005703C4" w:rsidRDefault="00425694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</w:p>
    <w:p w:rsidR="00425694" w:rsidRDefault="00425694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</w:p>
    <w:p w:rsidR="009F0580" w:rsidRPr="005703C4" w:rsidRDefault="009F0580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</w:p>
    <w:p w:rsidR="00425694" w:rsidRPr="005703C4" w:rsidRDefault="00425694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</w:p>
    <w:p w:rsidR="00425694" w:rsidRPr="0032772A" w:rsidRDefault="00425694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  <w:r w:rsidRPr="0032772A">
        <w:rPr>
          <w:lang w:val="bg-BG"/>
        </w:rPr>
        <w:t>Съгласували:</w:t>
      </w:r>
    </w:p>
    <w:p w:rsidR="00145428" w:rsidRPr="0032772A" w:rsidRDefault="0032772A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  <w:r w:rsidRPr="0032772A">
        <w:rPr>
          <w:lang w:val="bg-BG"/>
        </w:rPr>
        <w:t>и</w:t>
      </w:r>
      <w:r w:rsidR="00145428" w:rsidRPr="0032772A">
        <w:rPr>
          <w:lang w:val="bg-BG"/>
        </w:rPr>
        <w:t xml:space="preserve">нж. Симеон Аначков </w:t>
      </w:r>
    </w:p>
    <w:p w:rsidR="00145428" w:rsidRPr="0032772A" w:rsidRDefault="0032772A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  <w:r w:rsidRPr="0032772A">
        <w:rPr>
          <w:lang w:val="bg-BG"/>
        </w:rPr>
        <w:t>н</w:t>
      </w:r>
      <w:r w:rsidR="00145428" w:rsidRPr="0032772A">
        <w:rPr>
          <w:lang w:val="bg-BG"/>
        </w:rPr>
        <w:t>ачалник отдел УСО</w:t>
      </w:r>
    </w:p>
    <w:p w:rsidR="00145428" w:rsidRPr="0032772A" w:rsidRDefault="00145428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</w:p>
    <w:p w:rsidR="00145428" w:rsidRPr="0032772A" w:rsidRDefault="00145428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  <w:r w:rsidRPr="0032772A">
        <w:rPr>
          <w:lang w:val="bg-BG"/>
        </w:rPr>
        <w:t xml:space="preserve">Анета </w:t>
      </w:r>
      <w:proofErr w:type="spellStart"/>
      <w:r w:rsidRPr="0032772A">
        <w:rPr>
          <w:lang w:val="bg-BG"/>
        </w:rPr>
        <w:t>Фасулкова</w:t>
      </w:r>
      <w:proofErr w:type="spellEnd"/>
      <w:r w:rsidRPr="0032772A">
        <w:rPr>
          <w:lang w:val="bg-BG"/>
        </w:rPr>
        <w:t xml:space="preserve"> </w:t>
      </w:r>
    </w:p>
    <w:p w:rsidR="00145428" w:rsidRPr="0032772A" w:rsidRDefault="0032772A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  <w:r w:rsidRPr="0032772A">
        <w:rPr>
          <w:lang w:val="bg-BG"/>
        </w:rPr>
        <w:t>н</w:t>
      </w:r>
      <w:r w:rsidR="00145428" w:rsidRPr="0032772A">
        <w:rPr>
          <w:lang w:val="bg-BG"/>
        </w:rPr>
        <w:t>ачалник отдел ФСД</w:t>
      </w:r>
    </w:p>
    <w:p w:rsidR="00145428" w:rsidRPr="0032772A" w:rsidRDefault="00145428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</w:p>
    <w:p w:rsidR="00145428" w:rsidRPr="0032772A" w:rsidRDefault="00145428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  <w:r w:rsidRPr="0032772A">
        <w:rPr>
          <w:lang w:val="bg-BG"/>
        </w:rPr>
        <w:t>Галина Кунчева</w:t>
      </w:r>
    </w:p>
    <w:p w:rsidR="00145428" w:rsidRPr="0032772A" w:rsidRDefault="0032772A" w:rsidP="00425694">
      <w:pPr>
        <w:widowControl w:val="0"/>
        <w:tabs>
          <w:tab w:val="left" w:pos="5812"/>
        </w:tabs>
        <w:ind w:firstLine="709"/>
        <w:jc w:val="both"/>
        <w:rPr>
          <w:lang w:val="bg-BG"/>
        </w:rPr>
      </w:pPr>
      <w:r w:rsidRPr="0032772A">
        <w:rPr>
          <w:lang w:val="bg-BG"/>
        </w:rPr>
        <w:t>н</w:t>
      </w:r>
      <w:r w:rsidR="00145428" w:rsidRPr="0032772A">
        <w:rPr>
          <w:lang w:val="bg-BG"/>
        </w:rPr>
        <w:t>ачалник отдел ПД</w:t>
      </w:r>
    </w:p>
    <w:p w:rsidR="00A10E33" w:rsidRPr="0032772A" w:rsidRDefault="00A10E33"/>
    <w:p w:rsidR="0032772A" w:rsidRPr="0032772A" w:rsidRDefault="0032772A"/>
    <w:p w:rsidR="0032772A" w:rsidRPr="0032772A" w:rsidRDefault="0032772A"/>
    <w:p w:rsidR="0032772A" w:rsidRPr="0032772A" w:rsidRDefault="0032772A">
      <w:pPr>
        <w:rPr>
          <w:lang w:val="bg-BG"/>
        </w:rPr>
      </w:pPr>
      <w:r w:rsidRPr="0032772A">
        <w:tab/>
      </w:r>
      <w:r w:rsidRPr="0032772A">
        <w:rPr>
          <w:lang w:val="bg-BG"/>
        </w:rPr>
        <w:t>Изготвил:</w:t>
      </w:r>
    </w:p>
    <w:p w:rsidR="0032772A" w:rsidRPr="0032772A" w:rsidRDefault="0032772A">
      <w:pPr>
        <w:rPr>
          <w:lang w:val="bg-BG"/>
        </w:rPr>
      </w:pPr>
      <w:r w:rsidRPr="0032772A">
        <w:rPr>
          <w:lang w:val="bg-BG"/>
        </w:rPr>
        <w:tab/>
        <w:t>Добрина Григорова Минева</w:t>
      </w:r>
    </w:p>
    <w:p w:rsidR="0032772A" w:rsidRDefault="0032772A">
      <w:pPr>
        <w:rPr>
          <w:lang w:val="bg-BG"/>
        </w:rPr>
      </w:pPr>
      <w:r w:rsidRPr="0032772A">
        <w:rPr>
          <w:lang w:val="bg-BG"/>
        </w:rPr>
        <w:tab/>
        <w:t>главен юрисконсулт в отдел ПД</w:t>
      </w:r>
    </w:p>
    <w:p w:rsidR="009605E2" w:rsidRDefault="009605E2">
      <w:pPr>
        <w:rPr>
          <w:lang w:val="bg-BG"/>
        </w:rPr>
      </w:pPr>
    </w:p>
    <w:p w:rsidR="009605E2" w:rsidRDefault="009605E2">
      <w:pPr>
        <w:rPr>
          <w:lang w:val="bg-BG"/>
        </w:rPr>
      </w:pPr>
    </w:p>
    <w:p w:rsidR="009605E2" w:rsidRDefault="009605E2">
      <w:pPr>
        <w:rPr>
          <w:lang w:val="bg-BG"/>
        </w:rPr>
      </w:pPr>
    </w:p>
    <w:p w:rsidR="009605E2" w:rsidRDefault="009605E2">
      <w:pPr>
        <w:rPr>
          <w:lang w:val="bg-BG"/>
        </w:rPr>
      </w:pPr>
    </w:p>
    <w:p w:rsidR="0032772A" w:rsidRPr="0032772A" w:rsidRDefault="003D4F1E" w:rsidP="00B53266">
      <w:pPr>
        <w:ind w:right="15"/>
        <w:jc w:val="center"/>
        <w:rPr>
          <w:lang w:val="bg-BG"/>
        </w:rPr>
      </w:pP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</w:p>
    <w:sectPr w:rsidR="0032772A" w:rsidRPr="0032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2B56"/>
    <w:multiLevelType w:val="multilevel"/>
    <w:tmpl w:val="47B0A18A"/>
    <w:lvl w:ilvl="0">
      <w:start w:val="1"/>
      <w:numFmt w:val="upperRoman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/>
        <w:color w:val="auto"/>
        <w:spacing w:val="2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7247DFB"/>
    <w:multiLevelType w:val="multilevel"/>
    <w:tmpl w:val="3BB05E80"/>
    <w:lvl w:ilvl="0">
      <w:start w:val="1"/>
      <w:numFmt w:val="decimal"/>
      <w:suff w:val="space"/>
      <w:lvlText w:val="Чл. %1."/>
      <w:lvlJc w:val="left"/>
      <w:pPr>
        <w:ind w:left="121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2"/>
      <w:numFmt w:val="decimal"/>
      <w:suff w:val="space"/>
      <w:lvlText w:val="(%2)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т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2C"/>
    <w:rsid w:val="00005758"/>
    <w:rsid w:val="00033097"/>
    <w:rsid w:val="000379F0"/>
    <w:rsid w:val="000913FF"/>
    <w:rsid w:val="000C5F80"/>
    <w:rsid w:val="00116D00"/>
    <w:rsid w:val="001172F8"/>
    <w:rsid w:val="001268FE"/>
    <w:rsid w:val="00145428"/>
    <w:rsid w:val="00191050"/>
    <w:rsid w:val="001F6901"/>
    <w:rsid w:val="002105DC"/>
    <w:rsid w:val="00270BA7"/>
    <w:rsid w:val="00272F46"/>
    <w:rsid w:val="0032772A"/>
    <w:rsid w:val="00350FBB"/>
    <w:rsid w:val="003D3A9B"/>
    <w:rsid w:val="003D4F1E"/>
    <w:rsid w:val="003E4107"/>
    <w:rsid w:val="00400597"/>
    <w:rsid w:val="00425694"/>
    <w:rsid w:val="004C4BF2"/>
    <w:rsid w:val="005A7F82"/>
    <w:rsid w:val="005B6842"/>
    <w:rsid w:val="005C4A47"/>
    <w:rsid w:val="005D2981"/>
    <w:rsid w:val="005E27D5"/>
    <w:rsid w:val="006128BA"/>
    <w:rsid w:val="00647904"/>
    <w:rsid w:val="00686304"/>
    <w:rsid w:val="006A390E"/>
    <w:rsid w:val="007406FA"/>
    <w:rsid w:val="007830A8"/>
    <w:rsid w:val="007C05E3"/>
    <w:rsid w:val="0080157E"/>
    <w:rsid w:val="00880686"/>
    <w:rsid w:val="00885455"/>
    <w:rsid w:val="008D0796"/>
    <w:rsid w:val="008E74B9"/>
    <w:rsid w:val="008E7AE1"/>
    <w:rsid w:val="008F1879"/>
    <w:rsid w:val="008F22FA"/>
    <w:rsid w:val="008F292B"/>
    <w:rsid w:val="009139AC"/>
    <w:rsid w:val="00926B08"/>
    <w:rsid w:val="009605E2"/>
    <w:rsid w:val="009A6186"/>
    <w:rsid w:val="009F0580"/>
    <w:rsid w:val="00A036B8"/>
    <w:rsid w:val="00A10E33"/>
    <w:rsid w:val="00A259E2"/>
    <w:rsid w:val="00A51E69"/>
    <w:rsid w:val="00AC1B6E"/>
    <w:rsid w:val="00AD4C8B"/>
    <w:rsid w:val="00B23C95"/>
    <w:rsid w:val="00B23E1D"/>
    <w:rsid w:val="00B53266"/>
    <w:rsid w:val="00BC093E"/>
    <w:rsid w:val="00C3602C"/>
    <w:rsid w:val="00D55A08"/>
    <w:rsid w:val="00E50B1B"/>
    <w:rsid w:val="00EB3F40"/>
    <w:rsid w:val="00F00C03"/>
    <w:rsid w:val="00F10BDD"/>
    <w:rsid w:val="00F77FE3"/>
    <w:rsid w:val="00FC5B8E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539C"/>
  <w15:chartTrackingRefBased/>
  <w15:docId w15:val="{AF8E6879-6C2B-4926-8DB9-82853BAC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5694"/>
    <w:pPr>
      <w:jc w:val="center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425694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nhideWhenUsed/>
    <w:rsid w:val="000913FF"/>
    <w:rPr>
      <w:color w:val="0000FF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8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NIvanova@nsi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akovski@nsi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98DE-F239-49F7-BCD6-ADF22525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 Grigorova</dc:creator>
  <cp:keywords/>
  <dc:description/>
  <cp:lastModifiedBy>Dobrina Grigorova</cp:lastModifiedBy>
  <cp:revision>87</cp:revision>
  <cp:lastPrinted>2017-11-14T09:22:00Z</cp:lastPrinted>
  <dcterms:created xsi:type="dcterms:W3CDTF">2017-11-09T12:55:00Z</dcterms:created>
  <dcterms:modified xsi:type="dcterms:W3CDTF">2017-11-14T10:01:00Z</dcterms:modified>
</cp:coreProperties>
</file>