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DB" w:rsidRPr="003B35DB" w:rsidRDefault="003B35DB" w:rsidP="003B35DB">
      <w:pPr>
        <w:spacing w:after="0" w:line="240" w:lineRule="auto"/>
        <w:ind w:left="6372" w:firstLine="288"/>
        <w:jc w:val="right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r w:rsidRPr="003B35DB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x-none"/>
        </w:rPr>
        <w:t>Образец №</w:t>
      </w:r>
      <w:r w:rsidRPr="003B35DB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="003C5548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2</w:t>
      </w:r>
    </w:p>
    <w:p w:rsidR="003B35DB" w:rsidRPr="003B35DB" w:rsidRDefault="003B35DB" w:rsidP="003B35DB">
      <w:pPr>
        <w:spacing w:after="0" w:line="240" w:lineRule="auto"/>
        <w:ind w:left="6372" w:firstLine="288"/>
        <w:jc w:val="right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</w:pPr>
      <w:r w:rsidRPr="003B35DB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ДО</w:t>
      </w:r>
    </w:p>
    <w:p w:rsidR="003B35DB" w:rsidRPr="003B35DB" w:rsidRDefault="003B35DB" w:rsidP="003B35DB">
      <w:pPr>
        <w:spacing w:after="0" w:line="240" w:lineRule="auto"/>
        <w:ind w:left="4956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  <w:t>ПРЕДСЕДАТЕЛЯ</w:t>
      </w:r>
    </w:p>
    <w:p w:rsidR="003B35DB" w:rsidRPr="003B35DB" w:rsidRDefault="003B35DB" w:rsidP="003B35DB">
      <w:pPr>
        <w:spacing w:after="0" w:line="240" w:lineRule="auto"/>
        <w:ind w:left="4956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  <w:t>НА НСИ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ул. "П. </w:t>
      </w:r>
      <w:proofErr w:type="spellStart"/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Волов</w:t>
      </w:r>
      <w:proofErr w:type="spellEnd"/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"№2,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гр. София </w:t>
      </w:r>
    </w:p>
    <w:p w:rsidR="003B35DB" w:rsidRPr="003B35DB" w:rsidRDefault="003B35DB" w:rsidP="003B35D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</w:p>
    <w:p w:rsidR="003B35DB" w:rsidRPr="003B35DB" w:rsidRDefault="003B35DB" w:rsidP="003B35DB">
      <w:pPr>
        <w:spacing w:before="240" w:after="60" w:line="240" w:lineRule="auto"/>
        <w:ind w:right="70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ТЕХНИЧЕСКО </w:t>
      </w:r>
      <w:r w:rsidRPr="003C554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И ЦЕНОВО </w:t>
      </w: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ПРЕДЛОЖЕНИЕ</w:t>
      </w:r>
    </w:p>
    <w:p w:rsidR="003B35DB" w:rsidRPr="003B35DB" w:rsidRDefault="003B35DB" w:rsidP="003B35DB">
      <w:pPr>
        <w:spacing w:after="0" w:line="240" w:lineRule="auto"/>
        <w:ind w:left="709" w:right="7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за участие в процедура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на договаряне без предварително обявление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за възлагане на обществена поръчка с предмет:</w:t>
      </w:r>
    </w:p>
    <w:p w:rsidR="003B35DB" w:rsidRPr="003B35DB" w:rsidRDefault="003B35DB" w:rsidP="003B35DB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„Техническа поддръжка на Oracle лицензи за нуждите на НСИ през 20</w:t>
      </w:r>
      <w:r w:rsidR="00A655AA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20</w:t>
      </w:r>
      <w:bookmarkStart w:id="0" w:name="_GoBack"/>
      <w:bookmarkEnd w:id="0"/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година”</w:t>
      </w:r>
    </w:p>
    <w:p w:rsidR="003B35DB" w:rsidRPr="003B35DB" w:rsidRDefault="003B35DB" w:rsidP="003B35DB">
      <w:pPr>
        <w:spacing w:after="0" w:line="240" w:lineRule="auto"/>
        <w:ind w:right="7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3B35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],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3B35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банкова сметка: [.................................................................................…]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представлявано от ...........................................................................................[</w:t>
      </w:r>
      <w:r w:rsidRPr="003B35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трите имена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 в качеството на ...................................................................[</w:t>
      </w:r>
      <w:r w:rsidRPr="003B35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длъжност, или друго качество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3B35DB" w:rsidRPr="003B35DB" w:rsidRDefault="003B35DB" w:rsidP="003B35DB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left="696" w:right="7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УВАЖАЕМИ </w:t>
      </w: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ДАМИ И ГОСПОДА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3B35DB" w:rsidRPr="003B35DB" w:rsidRDefault="003B35DB" w:rsidP="003B35DB">
      <w:pPr>
        <w:tabs>
          <w:tab w:val="center" w:pos="50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00"/>
          <w:position w:val="8"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След запознаване с настоящата документация за участие в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процедура на договаряне без предварително обявление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за възлагане на обществена поръчка с предмет: </w:t>
      </w: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„Техническа поддръжка на Oracle лицензи за нуждите на НСИ през 2019 година”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предлагаме да изпълним поръчката съгласно техническите изисквания, при следните условия: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Срок</w:t>
      </w:r>
      <w:r w:rsidRPr="003C5548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ове</w:t>
      </w: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: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 xml:space="preserve">1. </w:t>
      </w:r>
      <w:r w:rsidRPr="003C5548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>Услугата</w:t>
      </w:r>
      <w:r w:rsidRPr="003B35DB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 xml:space="preserve"> ще извършим </w:t>
      </w:r>
      <w:r w:rsidRPr="003C5548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>в</w:t>
      </w:r>
      <w:r w:rsidRPr="003B35DB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 xml:space="preserve"> срок ……. (до 30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(тридесет)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работни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дни), считано от датата на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сключване на договора за възлагане на обществената поръчка.</w:t>
      </w:r>
    </w:p>
    <w:p w:rsidR="003B35DB" w:rsidRPr="003C5548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2.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Предлаганата от нас оферта е със срок на валидност ……………………. (………………………………..) дни, считано от крайния срок за приемане на оферти </w:t>
      </w:r>
      <w:r w:rsidRPr="003C5548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(минимум 90 (деветдесет) дни от крайния срок за приемане на офертите в процедурата)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и ще остане обвързваща за нас до изтичане на този срок. До подготвяне на официален договор, тази оферта, наред с известието от Ваша страна за възлагане на обществена поръчка ще формират обвързващо споразумение между двете страни.</w:t>
      </w:r>
    </w:p>
    <w:tbl>
      <w:tblPr>
        <w:tblW w:w="8504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1178"/>
        <w:gridCol w:w="1229"/>
        <w:gridCol w:w="1122"/>
        <w:gridCol w:w="1425"/>
      </w:tblGrid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Продукт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Метрика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val="en-US" w:eastAsia="bg-BG"/>
              </w:rPr>
              <w:t>CSI</w:t>
            </w: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 xml:space="preserve"> номер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Лицензи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Цена (лв. без ДДС)</w:t>
            </w: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Oracle_Database_SE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13980344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Oracle_Database_SE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14522624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B35DB" w:rsidRPr="003C5548" w:rsidTr="00A655AA">
        <w:trPr>
          <w:trHeight w:val="413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A655AA">
            <w:pPr>
              <w:rPr>
                <w:rFonts w:ascii="Times New Roman" w:hAnsi="Times New Roman" w:cs="Times New Roman"/>
              </w:rPr>
            </w:pPr>
            <w:bookmarkStart w:id="1" w:name="OLE_LINK30"/>
            <w:bookmarkStart w:id="2" w:name="OLE_LINK31"/>
            <w:proofErr w:type="spellStart"/>
            <w:r w:rsidRPr="003C5548">
              <w:rPr>
                <w:rFonts w:ascii="Times New Roman" w:hAnsi="Times New Roman" w:cs="Times New Roman"/>
              </w:rPr>
              <w:t>Oracle_TopLink&amp;ADF</w:t>
            </w:r>
            <w:proofErr w:type="spellEnd"/>
            <w:r w:rsidR="00A655A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 xml:space="preserve"> 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>15289744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Business_Intelligence_SE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bookmarkEnd w:id="1"/>
      <w:bookmarkEnd w:id="2"/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Business_Intelligence_SE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Oracle_OLAP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Oracle_OLAP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Portal_Standard_Edition_One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Warehouse_Builder_Enterprise_ETL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Warehouse_Builder_Enterprise_ETL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Oracle_BI_Server_Administrator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Oracle_BIServer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Oracle_Reporting&amp;Publishing_Option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3" w:name="OLE_LINK51"/>
            <w:bookmarkStart w:id="4" w:name="OLE_LINK52"/>
            <w:bookmarkStart w:id="5" w:name="OLE_LINK53"/>
            <w:bookmarkStart w:id="6" w:name="OLE_LINK54"/>
            <w:bookmarkStart w:id="7" w:name="OLE_LINK55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Oracle_WebLogic_Server_SE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8" w:name="OLE_LINK28"/>
            <w:bookmarkStart w:id="9" w:name="OLE_LINK29"/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bookmarkEnd w:id="8"/>
      <w:bookmarkEnd w:id="9"/>
      <w:tr w:rsidR="003B35DB" w:rsidRPr="003C5548" w:rsidTr="003B35DB">
        <w:trPr>
          <w:trHeight w:val="315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Oracle_WebLogic_Server_SE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</w:t>
            </w:r>
            <w:proofErr w:type="spellEnd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_</w:t>
            </w:r>
            <w:r w:rsidRPr="003C554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OLAP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  <w:r w:rsidR="003C554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Обща цена: (лв. без ДДС</w:t>
            </w:r>
            <w:r w:rsidR="003C5548"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думи и цифри</w:t>
            </w: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Друга информация в съответствие с Поканата:</w:t>
      </w: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C5548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C5548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[дата]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3B35DB" w:rsidRPr="003B35DB" w:rsidRDefault="003B35DB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360" w:lineRule="auto"/>
        <w:ind w:left="3528" w:firstLine="7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3B35DB" w:rsidRPr="003B35DB" w:rsidRDefault="003B35DB" w:rsidP="003B35DB">
      <w:pPr>
        <w:spacing w:after="0" w:line="360" w:lineRule="auto"/>
        <w:ind w:firstLine="43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3B35DB" w:rsidRPr="003B35DB" w:rsidRDefault="003B35DB" w:rsidP="003B35DB">
      <w:pPr>
        <w:spacing w:after="0" w:line="360" w:lineRule="auto"/>
        <w:ind w:firstLine="43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[име и фамилия]</w:t>
      </w:r>
    </w:p>
    <w:p w:rsidR="00312DAE" w:rsidRPr="003C5548" w:rsidRDefault="003B35DB" w:rsidP="003C5548">
      <w:pPr>
        <w:spacing w:after="0" w:line="360" w:lineRule="auto"/>
        <w:ind w:firstLine="43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[качество на представляващия участника]</w:t>
      </w:r>
    </w:p>
    <w:sectPr w:rsidR="00312DAE" w:rsidRPr="003C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B"/>
    <w:rsid w:val="00312DAE"/>
    <w:rsid w:val="003B35DB"/>
    <w:rsid w:val="003C5548"/>
    <w:rsid w:val="00A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Kiril Ilkov</cp:lastModifiedBy>
  <cp:revision>2</cp:revision>
  <cp:lastPrinted>2018-11-02T14:07:00Z</cp:lastPrinted>
  <dcterms:created xsi:type="dcterms:W3CDTF">2019-12-09T14:50:00Z</dcterms:created>
  <dcterms:modified xsi:type="dcterms:W3CDTF">2019-12-09T14:50:00Z</dcterms:modified>
</cp:coreProperties>
</file>