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15" w:rsidRPr="009B758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p>
    <w:p w:rsidR="00A53E15" w:rsidRPr="007A43A6" w:rsidRDefault="00A53E15"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r w:rsidRPr="007A43A6">
        <w:rPr>
          <w:rFonts w:ascii="Times New Roman" w:hAnsi="Times New Roman"/>
          <w:b/>
          <w:bCs/>
          <w:sz w:val="24"/>
          <w:szCs w:val="24"/>
          <w:lang w:val="bg-BG"/>
        </w:rPr>
        <w:t>ДОГОВОР ЗА ВЪЗЛАГАНЕ НА ОБЩЕСТВЕНА ПОРЪЧКА</w:t>
      </w:r>
    </w:p>
    <w:p w:rsidR="00E22274" w:rsidRPr="007A43A6" w:rsidRDefault="00E22274"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p>
    <w:p w:rsidR="00E22274" w:rsidRPr="007A43A6" w:rsidRDefault="00E22274" w:rsidP="003D78EB">
      <w:pPr>
        <w:pStyle w:val="PlainText"/>
        <w:suppressLineNumbers/>
        <w:tabs>
          <w:tab w:val="left" w:pos="9360"/>
          <w:tab w:val="left" w:pos="9450"/>
        </w:tabs>
        <w:ind w:right="74"/>
        <w:jc w:val="center"/>
        <w:outlineLvl w:val="0"/>
        <w:rPr>
          <w:rFonts w:ascii="Times New Roman" w:hAnsi="Times New Roman"/>
          <w:b/>
          <w:bCs/>
          <w:sz w:val="24"/>
          <w:szCs w:val="24"/>
          <w:lang w:val="bg-BG"/>
        </w:rPr>
      </w:pPr>
      <w:r w:rsidRPr="007A43A6">
        <w:rPr>
          <w:rFonts w:ascii="Times New Roman" w:hAnsi="Times New Roman"/>
          <w:b/>
          <w:bCs/>
          <w:sz w:val="24"/>
          <w:szCs w:val="24"/>
          <w:lang w:val="bg-BG"/>
        </w:rPr>
        <w:t>№ ………………………………</w:t>
      </w:r>
    </w:p>
    <w:p w:rsidR="00A53E15" w:rsidRPr="007A43A6" w:rsidRDefault="00A53E15" w:rsidP="003D78EB">
      <w:pPr>
        <w:pStyle w:val="PlainText"/>
        <w:suppressLineNumbers/>
        <w:tabs>
          <w:tab w:val="left" w:pos="9360"/>
          <w:tab w:val="left" w:pos="9450"/>
        </w:tabs>
        <w:ind w:right="72"/>
        <w:outlineLvl w:val="0"/>
        <w:rPr>
          <w:rFonts w:ascii="Times New Roman" w:hAnsi="Times New Roman"/>
          <w:b/>
          <w:bCs/>
          <w:sz w:val="24"/>
          <w:szCs w:val="24"/>
          <w:lang w:val="bg-BG"/>
        </w:rPr>
      </w:pPr>
    </w:p>
    <w:p w:rsidR="003D78EB" w:rsidRDefault="00F716C1" w:rsidP="003D78EB">
      <w:pPr>
        <w:jc w:val="both"/>
        <w:rPr>
          <w:bCs/>
          <w:lang w:eastAsia="x-none"/>
        </w:rPr>
      </w:pPr>
      <w:r>
        <w:rPr>
          <w:bCs/>
          <w:lang w:eastAsia="x-none"/>
        </w:rPr>
        <w:tab/>
      </w:r>
      <w:r w:rsidR="003D78EB" w:rsidRPr="007A43A6">
        <w:rPr>
          <w:bCs/>
          <w:lang w:eastAsia="x-none"/>
        </w:rPr>
        <w:t>Днес, ……………………, в гр. София, между:</w:t>
      </w:r>
    </w:p>
    <w:p w:rsidR="00D876F9" w:rsidRPr="007A43A6" w:rsidRDefault="00D876F9" w:rsidP="003D78EB">
      <w:pPr>
        <w:jc w:val="both"/>
        <w:rPr>
          <w:bCs/>
          <w:lang w:eastAsia="x-none"/>
        </w:rPr>
      </w:pPr>
    </w:p>
    <w:p w:rsidR="003D78EB" w:rsidRPr="007A43A6" w:rsidRDefault="00D876F9" w:rsidP="003D78EB">
      <w:pPr>
        <w:jc w:val="both"/>
        <w:rPr>
          <w:lang w:eastAsia="x-none"/>
        </w:rPr>
      </w:pPr>
      <w:r>
        <w:rPr>
          <w:bCs/>
          <w:lang w:eastAsia="x-none"/>
        </w:rPr>
        <w:tab/>
      </w:r>
      <w:r w:rsidR="003D78EB" w:rsidRPr="007A43A6">
        <w:rPr>
          <w:bCs/>
          <w:lang w:eastAsia="x-none"/>
        </w:rPr>
        <w:t>НАЦИОНАЛЕН СТАТИСТИЧЕСКИ ИНСТИТУТ</w:t>
      </w:r>
      <w:r w:rsidR="003D78EB" w:rsidRPr="007A43A6">
        <w:rPr>
          <w:lang w:eastAsia="x-none"/>
        </w:rPr>
        <w:t xml:space="preserve">, с адрес: гр. София 1038, ул. Панайот Волов № 2, с БУЛСТАТ 000695146, представляван </w:t>
      </w:r>
      <w:r w:rsidR="00612414">
        <w:rPr>
          <w:lang w:eastAsia="x-none"/>
        </w:rPr>
        <w:t xml:space="preserve">съгласно Заповед № РД-05-774/17.10.2017 г. </w:t>
      </w:r>
      <w:r w:rsidR="003D78EB" w:rsidRPr="007A43A6">
        <w:rPr>
          <w:lang w:eastAsia="x-none"/>
        </w:rPr>
        <w:t xml:space="preserve">от </w:t>
      </w:r>
      <w:r w:rsidR="00173754">
        <w:rPr>
          <w:lang w:eastAsia="x-none"/>
        </w:rPr>
        <w:t>Цветан Нанов</w:t>
      </w:r>
      <w:r w:rsidR="003D78EB" w:rsidRPr="007A43A6">
        <w:rPr>
          <w:lang w:eastAsia="x-none"/>
        </w:rPr>
        <w:t xml:space="preserve"> – </w:t>
      </w:r>
      <w:r w:rsidR="00173754">
        <w:rPr>
          <w:lang w:eastAsia="x-none"/>
        </w:rPr>
        <w:t>главен секретар</w:t>
      </w:r>
      <w:r w:rsidR="003D78EB" w:rsidRPr="007A43A6">
        <w:rPr>
          <w:lang w:eastAsia="x-none"/>
        </w:rPr>
        <w:t xml:space="preserve">, наричан по-долу за краткост </w:t>
      </w:r>
      <w:r w:rsidR="003D78EB" w:rsidRPr="007A43A6">
        <w:rPr>
          <w:bCs/>
          <w:lang w:eastAsia="x-none"/>
        </w:rPr>
        <w:t>„ВЪЗЛОЖИТЕЛ”</w:t>
      </w:r>
      <w:r w:rsidR="003D78EB" w:rsidRPr="007A43A6">
        <w:rPr>
          <w:lang w:eastAsia="x-none"/>
        </w:rPr>
        <w:t xml:space="preserve"> от една страна и от друга, </w:t>
      </w:r>
    </w:p>
    <w:p w:rsidR="003D78EB" w:rsidRPr="007A43A6" w:rsidRDefault="003D78EB" w:rsidP="003D78EB">
      <w:pPr>
        <w:jc w:val="both"/>
        <w:rPr>
          <w:lang w:eastAsia="x-none"/>
        </w:rPr>
      </w:pPr>
    </w:p>
    <w:p w:rsidR="003D78EB" w:rsidRPr="007A43A6" w:rsidRDefault="00741F5B" w:rsidP="003D78EB">
      <w:pPr>
        <w:jc w:val="both"/>
        <w:rPr>
          <w:lang w:eastAsia="x-none"/>
        </w:rPr>
      </w:pPr>
      <w:r>
        <w:rPr>
          <w:lang w:eastAsia="x-none"/>
        </w:rPr>
        <w:tab/>
      </w:r>
      <w:r w:rsidR="003D78EB" w:rsidRPr="007A43A6">
        <w:rPr>
          <w:lang w:eastAsia="x-none"/>
        </w:rPr>
        <w:t>„………………………………………………………..“, със седалище и адрес на управление: ……………………………………, ЕИК..................................., представлявано от</w:t>
      </w:r>
      <w:r w:rsidR="0098202A">
        <w:rPr>
          <w:lang w:eastAsia="x-none"/>
        </w:rPr>
        <w:t xml:space="preserve"> </w:t>
      </w:r>
      <w:r w:rsidR="003D78EB" w:rsidRPr="007A43A6">
        <w:rPr>
          <w:lang w:eastAsia="x-none"/>
        </w:rPr>
        <w:t>................................, наричано по-долу за краткост „ИЗПЪЛНИТЕЛ”,</w:t>
      </w:r>
    </w:p>
    <w:p w:rsidR="003D78EB" w:rsidRPr="007A43A6" w:rsidRDefault="003D78EB" w:rsidP="003D78EB">
      <w:pPr>
        <w:jc w:val="both"/>
        <w:rPr>
          <w:lang w:eastAsia="x-none"/>
        </w:rPr>
      </w:pPr>
    </w:p>
    <w:p w:rsidR="00A53E15" w:rsidRPr="0015638B" w:rsidRDefault="000A2668" w:rsidP="0015638B">
      <w:pPr>
        <w:ind w:right="15"/>
        <w:jc w:val="both"/>
        <w:rPr>
          <w:b/>
          <w:i/>
        </w:rPr>
      </w:pPr>
      <w:r>
        <w:rPr>
          <w:lang w:eastAsia="x-none"/>
        </w:rPr>
        <w:tab/>
      </w:r>
      <w:r w:rsidR="003D78EB" w:rsidRPr="007A43A6">
        <w:rPr>
          <w:lang w:eastAsia="x-none"/>
        </w:rPr>
        <w:t>на основание чл. 194 от Закона за обществените поръчки и Протокол № …………….…........201</w:t>
      </w:r>
      <w:r w:rsidR="00CD3E5A">
        <w:rPr>
          <w:lang w:eastAsia="x-none"/>
        </w:rPr>
        <w:t>9</w:t>
      </w:r>
      <w:r w:rsidR="003D78EB" w:rsidRPr="007A43A6">
        <w:rPr>
          <w:lang w:eastAsia="x-none"/>
        </w:rPr>
        <w:t xml:space="preserve"> г. на Възложителя за определяне на изпълнител по обществена поръчка с предмет:</w:t>
      </w:r>
      <w:r w:rsidR="00A53E15" w:rsidRPr="007A43A6">
        <w:t xml:space="preserve"> </w:t>
      </w:r>
      <w:r w:rsidR="0015638B" w:rsidRPr="00317618">
        <w:rPr>
          <w:b/>
          <w:bCs/>
          <w:i/>
        </w:rPr>
        <w:t xml:space="preserve">„Предоставяне на комплексна услуга за осигуряване на среда за разпечатване, размножаване и сканиране за нуждите на </w:t>
      </w:r>
      <w:r w:rsidR="00CD3E5A">
        <w:rPr>
          <w:b/>
          <w:bCs/>
          <w:i/>
        </w:rPr>
        <w:t>НСИ</w:t>
      </w:r>
      <w:r w:rsidR="0015638B" w:rsidRPr="00317618">
        <w:rPr>
          <w:b/>
          <w:bCs/>
          <w:i/>
        </w:rPr>
        <w:t>“</w:t>
      </w:r>
      <w:r w:rsidR="001468A8" w:rsidRPr="007A43A6">
        <w:t>,</w:t>
      </w:r>
      <w:r w:rsidR="00A53E15" w:rsidRPr="007A43A6">
        <w:t xml:space="preserve"> се сключи настоящият договор за следното:</w:t>
      </w:r>
    </w:p>
    <w:p w:rsidR="00A53E15" w:rsidRPr="007A43A6" w:rsidRDefault="00A53E15" w:rsidP="003D78EB">
      <w:pPr>
        <w:jc w:val="both"/>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 ПРЕДМЕТ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A7005"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Чл.</w:t>
      </w: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1. (1)</w:t>
      </w:r>
      <w:r w:rsidR="00A53E15" w:rsidRPr="007A43A6">
        <w:rPr>
          <w:rFonts w:ascii="Times New Roman" w:hAnsi="Times New Roman"/>
          <w:sz w:val="24"/>
          <w:szCs w:val="24"/>
          <w:lang w:val="bg-BG"/>
        </w:rPr>
        <w:t xml:space="preserve"> ВЪЗЛОЖИТЕЛЯТ възлага, а ИЗПЪЛНИТЕЛЯТ приема срещу възнаграждение да предостави под наем на Възложителя нови и неупотребявани </w:t>
      </w:r>
      <w:bookmarkStart w:id="0" w:name="OLE_LINK3"/>
      <w:bookmarkStart w:id="1" w:name="OLE_LINK4"/>
      <w:r w:rsidR="00C65223" w:rsidRPr="007A43A6">
        <w:rPr>
          <w:rFonts w:ascii="Times New Roman" w:hAnsi="Times New Roman"/>
          <w:sz w:val="24"/>
          <w:szCs w:val="24"/>
          <w:lang w:val="bg-BG"/>
        </w:rPr>
        <w:t xml:space="preserve">хардуерни </w:t>
      </w:r>
      <w:r w:rsidR="008E679C" w:rsidRPr="007A43A6">
        <w:rPr>
          <w:rFonts w:ascii="Times New Roman" w:hAnsi="Times New Roman"/>
          <w:sz w:val="24"/>
          <w:szCs w:val="24"/>
          <w:lang w:val="bg-BG"/>
        </w:rPr>
        <w:t>устройства</w:t>
      </w:r>
      <w:r w:rsidR="00C65223" w:rsidRPr="007A43A6">
        <w:rPr>
          <w:rFonts w:ascii="Times New Roman" w:hAnsi="Times New Roman"/>
          <w:sz w:val="24"/>
          <w:szCs w:val="24"/>
          <w:lang w:val="bg-BG"/>
        </w:rPr>
        <w:t xml:space="preserve"> и софтуер</w:t>
      </w:r>
      <w:bookmarkEnd w:id="0"/>
      <w:bookmarkEnd w:id="1"/>
      <w:r w:rsidR="008E679C"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подробно описани в Техническ</w:t>
      </w:r>
      <w:r w:rsidR="003D78EB" w:rsidRPr="007A43A6">
        <w:rPr>
          <w:rFonts w:ascii="Times New Roman" w:hAnsi="Times New Roman"/>
          <w:sz w:val="24"/>
          <w:szCs w:val="24"/>
          <w:lang w:val="bg-BG"/>
        </w:rPr>
        <w:t>ото</w:t>
      </w:r>
      <w:r w:rsidR="00A53E15"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и ценово </w:t>
      </w:r>
      <w:r w:rsidR="003D78EB" w:rsidRPr="007A43A6">
        <w:rPr>
          <w:rFonts w:ascii="Times New Roman" w:hAnsi="Times New Roman"/>
          <w:sz w:val="24"/>
          <w:szCs w:val="24"/>
          <w:lang w:val="bg-BG"/>
        </w:rPr>
        <w:t>предложение</w:t>
      </w:r>
      <w:r w:rsidR="00A53E15" w:rsidRPr="007A43A6">
        <w:rPr>
          <w:rFonts w:ascii="Times New Roman" w:hAnsi="Times New Roman"/>
          <w:sz w:val="24"/>
          <w:szCs w:val="24"/>
          <w:lang w:val="bg-BG"/>
        </w:rPr>
        <w:t xml:space="preserve"> на </w:t>
      </w:r>
      <w:r w:rsidR="003D78EB" w:rsidRPr="007A43A6">
        <w:rPr>
          <w:rFonts w:ascii="Times New Roman" w:hAnsi="Times New Roman"/>
          <w:sz w:val="24"/>
          <w:szCs w:val="24"/>
          <w:lang w:val="bg-BG"/>
        </w:rPr>
        <w:t xml:space="preserve">ИЗПЪЛНИТЕЛЯ </w:t>
      </w:r>
      <w:r w:rsidR="00160A5E" w:rsidRPr="007A43A6">
        <w:rPr>
          <w:rFonts w:ascii="Times New Roman" w:hAnsi="Times New Roman"/>
          <w:sz w:val="24"/>
          <w:szCs w:val="24"/>
          <w:lang w:val="bg-BG"/>
        </w:rPr>
        <w:t>(Приложение 1 към договора)</w:t>
      </w:r>
      <w:r w:rsidR="00DF5A3A">
        <w:rPr>
          <w:rFonts w:ascii="Times New Roman" w:hAnsi="Times New Roman"/>
          <w:sz w:val="24"/>
          <w:szCs w:val="24"/>
          <w:lang w:val="bg-BG"/>
        </w:rPr>
        <w:t>, при условията и изискванията, описани в Техническата спецификация на ВЪЗЛОЖИТЕЛЯ (Приложение 2</w:t>
      </w:r>
      <w:r w:rsidR="00DF5A3A" w:rsidRPr="00DF5A3A">
        <w:rPr>
          <w:rFonts w:ascii="Times New Roman" w:hAnsi="Times New Roman"/>
          <w:sz w:val="24"/>
          <w:szCs w:val="24"/>
          <w:lang w:val="bg-BG"/>
        </w:rPr>
        <w:t xml:space="preserve"> към договора)</w:t>
      </w:r>
      <w:r w:rsidR="00DF5A3A">
        <w:rPr>
          <w:rFonts w:ascii="Times New Roman" w:hAnsi="Times New Roman"/>
          <w:sz w:val="24"/>
          <w:szCs w:val="24"/>
          <w:lang w:val="bg-BG"/>
        </w:rPr>
        <w:t>,</w:t>
      </w:r>
      <w:r w:rsidR="00160A5E"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и осигури сервизната </w:t>
      </w:r>
      <w:r w:rsidR="00D75722">
        <w:rPr>
          <w:rFonts w:ascii="Times New Roman" w:hAnsi="Times New Roman"/>
          <w:sz w:val="24"/>
          <w:szCs w:val="24"/>
          <w:lang w:val="bg-BG"/>
        </w:rPr>
        <w:t>му</w:t>
      </w:r>
      <w:r w:rsidR="00A53E15" w:rsidRPr="007A43A6">
        <w:rPr>
          <w:rFonts w:ascii="Times New Roman" w:hAnsi="Times New Roman"/>
          <w:sz w:val="24"/>
          <w:szCs w:val="24"/>
          <w:lang w:val="bg-BG"/>
        </w:rPr>
        <w:t xml:space="preserve"> </w:t>
      </w:r>
      <w:r w:rsidR="00D75722">
        <w:rPr>
          <w:rFonts w:ascii="Times New Roman" w:hAnsi="Times New Roman"/>
          <w:sz w:val="24"/>
          <w:szCs w:val="24"/>
          <w:lang w:val="bg-BG"/>
        </w:rPr>
        <w:t xml:space="preserve">обслужване, </w:t>
      </w:r>
      <w:r w:rsidR="00A53E15" w:rsidRPr="007A43A6">
        <w:rPr>
          <w:rFonts w:ascii="Times New Roman" w:hAnsi="Times New Roman"/>
          <w:sz w:val="24"/>
          <w:szCs w:val="24"/>
          <w:lang w:val="bg-BG"/>
        </w:rPr>
        <w:t xml:space="preserve">ремонт, консумативи </w:t>
      </w:r>
      <w:r w:rsidR="00D75722">
        <w:rPr>
          <w:rFonts w:ascii="Times New Roman" w:hAnsi="Times New Roman"/>
          <w:sz w:val="24"/>
          <w:szCs w:val="24"/>
          <w:lang w:val="bg-BG"/>
        </w:rPr>
        <w:t xml:space="preserve">и резервни части </w:t>
      </w:r>
      <w:r w:rsidR="00A53E15" w:rsidRPr="007A43A6">
        <w:rPr>
          <w:rFonts w:ascii="Times New Roman" w:hAnsi="Times New Roman"/>
          <w:sz w:val="24"/>
          <w:szCs w:val="24"/>
          <w:lang w:val="bg-BG"/>
        </w:rPr>
        <w:t>за целия срок на договора.</w:t>
      </w:r>
    </w:p>
    <w:p w:rsidR="00A53E15" w:rsidRPr="007A43A6" w:rsidRDefault="00AA7005"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ИЗПЪЛНИТЕЛЯТ извършва доставката и внедряването </w:t>
      </w:r>
      <w:r w:rsidR="006B6AFA" w:rsidRPr="007A43A6">
        <w:rPr>
          <w:rFonts w:ascii="Times New Roman" w:hAnsi="Times New Roman"/>
          <w:sz w:val="24"/>
          <w:szCs w:val="24"/>
          <w:lang w:val="bg-BG"/>
        </w:rPr>
        <w:t xml:space="preserve">на </w:t>
      </w:r>
      <w:r w:rsidR="00C65223" w:rsidRPr="007A43A6">
        <w:rPr>
          <w:rFonts w:ascii="Times New Roman" w:hAnsi="Times New Roman"/>
          <w:sz w:val="24"/>
          <w:szCs w:val="24"/>
          <w:lang w:val="bg-BG"/>
        </w:rPr>
        <w:t>хардуерните устройства и софтуер</w:t>
      </w:r>
      <w:r w:rsidR="00C65223" w:rsidRPr="007A43A6" w:rsidDel="00C65223">
        <w:rPr>
          <w:rFonts w:ascii="Times New Roman" w:hAnsi="Times New Roman"/>
          <w:sz w:val="24"/>
          <w:szCs w:val="24"/>
          <w:lang w:val="bg-BG"/>
        </w:rPr>
        <w:t xml:space="preserve"> </w:t>
      </w:r>
      <w:r w:rsidR="006B6AFA" w:rsidRPr="007A43A6">
        <w:rPr>
          <w:rFonts w:ascii="Times New Roman" w:hAnsi="Times New Roman"/>
          <w:sz w:val="24"/>
          <w:szCs w:val="24"/>
          <w:lang w:val="bg-BG"/>
        </w:rPr>
        <w:t>на</w:t>
      </w:r>
      <w:r w:rsidR="00A53E15" w:rsidRPr="007A43A6">
        <w:rPr>
          <w:rFonts w:ascii="Times New Roman" w:hAnsi="Times New Roman"/>
          <w:sz w:val="24"/>
          <w:szCs w:val="24"/>
          <w:lang w:val="bg-BG"/>
        </w:rPr>
        <w:t xml:space="preserve"> адрес</w:t>
      </w:r>
      <w:r w:rsidR="00C65223" w:rsidRPr="007A43A6">
        <w:rPr>
          <w:rFonts w:ascii="Times New Roman" w:hAnsi="Times New Roman"/>
          <w:sz w:val="24"/>
          <w:szCs w:val="24"/>
          <w:lang w:val="bg-BG"/>
        </w:rPr>
        <w:t>а</w:t>
      </w:r>
      <w:r w:rsidR="00A53E15" w:rsidRPr="007A43A6">
        <w:rPr>
          <w:rFonts w:ascii="Times New Roman" w:hAnsi="Times New Roman"/>
          <w:sz w:val="24"/>
          <w:szCs w:val="24"/>
          <w:lang w:val="bg-BG"/>
        </w:rPr>
        <w:t xml:space="preserve"> на Възложителя, посочен в техническата спецификация в </w:t>
      </w:r>
      <w:r w:rsidR="00A53E15" w:rsidRPr="000A5C51">
        <w:rPr>
          <w:rFonts w:ascii="Times New Roman" w:hAnsi="Times New Roman"/>
          <w:sz w:val="24"/>
          <w:szCs w:val="24"/>
          <w:lang w:val="bg-BG"/>
        </w:rPr>
        <w:t xml:space="preserve">срок от </w:t>
      </w:r>
      <w:r w:rsidR="00BE3188" w:rsidRPr="000A5C51">
        <w:rPr>
          <w:rFonts w:ascii="Times New Roman" w:hAnsi="Times New Roman"/>
          <w:sz w:val="24"/>
          <w:szCs w:val="24"/>
          <w:lang w:val="bg-BG"/>
        </w:rPr>
        <w:t>20</w:t>
      </w:r>
      <w:r w:rsidR="00A53E15" w:rsidRPr="000A5C51">
        <w:rPr>
          <w:rFonts w:ascii="Times New Roman" w:hAnsi="Times New Roman"/>
          <w:sz w:val="24"/>
          <w:szCs w:val="24"/>
          <w:lang w:val="bg-BG"/>
        </w:rPr>
        <w:t xml:space="preserve"> </w:t>
      </w:r>
      <w:r w:rsidR="00DB0AB6" w:rsidRPr="000A5C51">
        <w:rPr>
          <w:rFonts w:ascii="Times New Roman" w:hAnsi="Times New Roman"/>
          <w:sz w:val="24"/>
          <w:szCs w:val="24"/>
          <w:lang w:val="bg-BG"/>
        </w:rPr>
        <w:t>(</w:t>
      </w:r>
      <w:r w:rsidR="00BE3188" w:rsidRPr="000A5C51">
        <w:rPr>
          <w:rFonts w:ascii="Times New Roman" w:hAnsi="Times New Roman"/>
          <w:sz w:val="24"/>
          <w:szCs w:val="24"/>
          <w:lang w:val="bg-BG"/>
        </w:rPr>
        <w:t>двадесет</w:t>
      </w:r>
      <w:r w:rsidR="00DB0AB6" w:rsidRPr="000A5C51">
        <w:rPr>
          <w:rFonts w:ascii="Times New Roman" w:hAnsi="Times New Roman"/>
          <w:sz w:val="24"/>
          <w:szCs w:val="24"/>
          <w:lang w:val="bg-BG"/>
        </w:rPr>
        <w:t xml:space="preserve">) </w:t>
      </w:r>
      <w:r w:rsidR="00BE3188" w:rsidRPr="000A5C51">
        <w:rPr>
          <w:rFonts w:ascii="Times New Roman" w:hAnsi="Times New Roman"/>
          <w:sz w:val="24"/>
          <w:szCs w:val="24"/>
          <w:lang w:val="bg-BG"/>
        </w:rPr>
        <w:t xml:space="preserve">работни </w:t>
      </w:r>
      <w:r w:rsidR="00A53E15" w:rsidRPr="000A5C51">
        <w:rPr>
          <w:rFonts w:ascii="Times New Roman" w:hAnsi="Times New Roman"/>
          <w:sz w:val="24"/>
          <w:szCs w:val="24"/>
          <w:lang w:val="bg-BG"/>
        </w:rPr>
        <w:t>дни от сключване на настоящия договор. След извършване на доставката</w:t>
      </w:r>
      <w:r w:rsidR="00A53E15" w:rsidRPr="007A43A6">
        <w:rPr>
          <w:rFonts w:ascii="Times New Roman" w:hAnsi="Times New Roman"/>
          <w:sz w:val="24"/>
          <w:szCs w:val="24"/>
          <w:lang w:val="bg-BG"/>
        </w:rPr>
        <w:t xml:space="preserve"> и внедряването се подписва двустранен приемо-предавателен протокол между </w:t>
      </w:r>
      <w:r w:rsidR="00E22274" w:rsidRPr="007A43A6">
        <w:rPr>
          <w:rFonts w:ascii="Times New Roman" w:hAnsi="Times New Roman"/>
          <w:sz w:val="24"/>
          <w:szCs w:val="24"/>
          <w:lang w:val="bg-BG"/>
        </w:rPr>
        <w:t xml:space="preserve">ИЗПЪЛНИТЕЛЯ </w:t>
      </w:r>
      <w:r w:rsidR="00A53E15" w:rsidRPr="007A43A6">
        <w:rPr>
          <w:rFonts w:ascii="Times New Roman" w:hAnsi="Times New Roman"/>
          <w:sz w:val="24"/>
          <w:szCs w:val="24"/>
          <w:lang w:val="bg-BG"/>
        </w:rPr>
        <w:t xml:space="preserve">и съответния представител на </w:t>
      </w:r>
      <w:r w:rsidR="00E22274" w:rsidRPr="007A43A6">
        <w:rPr>
          <w:rFonts w:ascii="Times New Roman" w:hAnsi="Times New Roman"/>
          <w:sz w:val="24"/>
          <w:szCs w:val="24"/>
          <w:lang w:val="bg-BG"/>
        </w:rPr>
        <w:t>ВЪЗЛОЖИТЕЛЯ</w:t>
      </w:r>
      <w:r w:rsidR="00A53E15" w:rsidRPr="007A43A6">
        <w:rPr>
          <w:rFonts w:ascii="Times New Roman" w:hAnsi="Times New Roman"/>
          <w:sz w:val="24"/>
          <w:szCs w:val="24"/>
          <w:lang w:val="bg-BG"/>
        </w:rPr>
        <w:t>.</w:t>
      </w:r>
    </w:p>
    <w:p w:rsidR="00C65223" w:rsidRPr="007A43A6" w:rsidRDefault="00AA7005"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(3)</w:t>
      </w:r>
      <w:r w:rsidR="00A53E15" w:rsidRPr="007A43A6">
        <w:rPr>
          <w:rFonts w:ascii="Times New Roman" w:hAnsi="Times New Roman"/>
          <w:sz w:val="24"/>
          <w:szCs w:val="24"/>
          <w:lang w:val="bg-BG"/>
        </w:rPr>
        <w:t xml:space="preserve"> Доставката и внедряването включва</w:t>
      </w:r>
      <w:r w:rsidR="00C65223" w:rsidRPr="007A43A6">
        <w:rPr>
          <w:rFonts w:ascii="Times New Roman" w:hAnsi="Times New Roman"/>
          <w:sz w:val="24"/>
          <w:szCs w:val="24"/>
          <w:lang w:val="bg-BG"/>
        </w:rPr>
        <w:t>:</w:t>
      </w:r>
    </w:p>
    <w:p w:rsidR="00A53E15" w:rsidRPr="007A43A6" w:rsidRDefault="00302F86" w:rsidP="004C4B6C">
      <w:pPr>
        <w:pStyle w:val="PlainText"/>
        <w:numPr>
          <w:ilvl w:val="0"/>
          <w:numId w:val="5"/>
        </w:numPr>
        <w:suppressLineNumbers/>
        <w:tabs>
          <w:tab w:val="left" w:pos="709"/>
        </w:tabs>
        <w:ind w:right="72" w:hanging="11"/>
        <w:jc w:val="both"/>
        <w:outlineLvl w:val="0"/>
        <w:rPr>
          <w:rFonts w:ascii="Times New Roman" w:hAnsi="Times New Roman"/>
          <w:sz w:val="24"/>
          <w:szCs w:val="24"/>
          <w:lang w:val="bg-BG"/>
        </w:rPr>
      </w:pPr>
      <w:bookmarkStart w:id="2" w:name="OLE_LINK7"/>
      <w:bookmarkStart w:id="3" w:name="OLE_LINK8"/>
      <w:r w:rsidRPr="007A43A6">
        <w:rPr>
          <w:rFonts w:ascii="Times New Roman" w:hAnsi="Times New Roman"/>
          <w:sz w:val="24"/>
          <w:szCs w:val="24"/>
          <w:lang w:val="bg-BG"/>
        </w:rPr>
        <w:t>инсталирането</w:t>
      </w:r>
      <w:r w:rsidR="00DB0AB6" w:rsidRPr="007A43A6">
        <w:rPr>
          <w:rFonts w:ascii="Times New Roman" w:hAnsi="Times New Roman"/>
          <w:sz w:val="24"/>
          <w:szCs w:val="24"/>
          <w:lang w:val="bg-BG"/>
        </w:rPr>
        <w:t>, конфигурирането</w:t>
      </w:r>
      <w:r w:rsidRPr="007A43A6">
        <w:rPr>
          <w:rFonts w:ascii="Times New Roman" w:hAnsi="Times New Roman"/>
          <w:sz w:val="24"/>
          <w:szCs w:val="24"/>
          <w:lang w:val="bg-BG"/>
        </w:rPr>
        <w:t xml:space="preserve"> и </w:t>
      </w:r>
      <w:bookmarkEnd w:id="2"/>
      <w:bookmarkEnd w:id="3"/>
      <w:r w:rsidRPr="007A43A6">
        <w:rPr>
          <w:rFonts w:ascii="Times New Roman" w:hAnsi="Times New Roman"/>
          <w:sz w:val="24"/>
          <w:szCs w:val="24"/>
          <w:lang w:val="bg-BG"/>
        </w:rPr>
        <w:t xml:space="preserve">тестването на </w:t>
      </w:r>
      <w:r w:rsidR="001838F8" w:rsidRPr="007A43A6">
        <w:rPr>
          <w:rFonts w:ascii="Times New Roman" w:hAnsi="Times New Roman"/>
          <w:sz w:val="24"/>
          <w:szCs w:val="24"/>
          <w:lang w:val="bg-BG"/>
        </w:rPr>
        <w:t>хардуерните устройства;</w:t>
      </w:r>
    </w:p>
    <w:p w:rsidR="001838F8" w:rsidRPr="00CC2DDD" w:rsidRDefault="00DB0AB6" w:rsidP="004C4B6C">
      <w:pPr>
        <w:pStyle w:val="PlainText"/>
        <w:numPr>
          <w:ilvl w:val="0"/>
          <w:numId w:val="5"/>
        </w:numPr>
        <w:suppressLineNumbers/>
        <w:tabs>
          <w:tab w:val="left" w:pos="709"/>
        </w:tabs>
        <w:ind w:right="72" w:hanging="11"/>
        <w:jc w:val="both"/>
        <w:outlineLvl w:val="0"/>
        <w:rPr>
          <w:rFonts w:ascii="Times New Roman" w:hAnsi="Times New Roman"/>
          <w:bCs/>
          <w:color w:val="000000"/>
          <w:sz w:val="24"/>
          <w:szCs w:val="24"/>
          <w:lang w:val="bg-BG"/>
        </w:rPr>
      </w:pPr>
      <w:bookmarkStart w:id="4" w:name="OLE_LINK9"/>
      <w:bookmarkStart w:id="5" w:name="OLE_LINK10"/>
      <w:bookmarkStart w:id="6" w:name="OLE_LINK11"/>
      <w:r w:rsidRPr="007A43A6">
        <w:rPr>
          <w:rFonts w:ascii="Times New Roman" w:hAnsi="Times New Roman"/>
          <w:sz w:val="24"/>
          <w:szCs w:val="24"/>
          <w:lang w:val="bg-BG"/>
        </w:rPr>
        <w:t xml:space="preserve">инсталирането, конфигурирането и тестването </w:t>
      </w:r>
      <w:r w:rsidR="001838F8" w:rsidRPr="007A43A6">
        <w:rPr>
          <w:rFonts w:ascii="Times New Roman" w:hAnsi="Times New Roman"/>
          <w:sz w:val="24"/>
          <w:szCs w:val="24"/>
          <w:lang w:val="bg-BG"/>
        </w:rPr>
        <w:t>на</w:t>
      </w:r>
      <w:bookmarkEnd w:id="4"/>
      <w:bookmarkEnd w:id="5"/>
      <w:bookmarkEnd w:id="6"/>
      <w:r w:rsidR="001838F8" w:rsidRPr="007A43A6">
        <w:rPr>
          <w:rFonts w:ascii="Times New Roman" w:hAnsi="Times New Roman"/>
          <w:sz w:val="24"/>
          <w:szCs w:val="24"/>
          <w:lang w:val="bg-BG"/>
        </w:rPr>
        <w:t xml:space="preserve"> софтуера за управление на </w:t>
      </w:r>
      <w:bookmarkStart w:id="7" w:name="_GoBack"/>
      <w:r w:rsidR="001838F8" w:rsidRPr="00CC2DDD">
        <w:rPr>
          <w:rFonts w:ascii="Times New Roman" w:hAnsi="Times New Roman"/>
          <w:bCs/>
          <w:color w:val="000000"/>
          <w:sz w:val="24"/>
          <w:szCs w:val="24"/>
          <w:lang w:val="bg-BG"/>
        </w:rPr>
        <w:t>среда</w:t>
      </w:r>
      <w:r w:rsidRPr="00CC2DDD">
        <w:rPr>
          <w:rFonts w:ascii="Times New Roman" w:hAnsi="Times New Roman"/>
          <w:bCs/>
          <w:color w:val="000000"/>
          <w:sz w:val="24"/>
          <w:szCs w:val="24"/>
          <w:lang w:val="bg-BG"/>
        </w:rPr>
        <w:t>та</w:t>
      </w:r>
      <w:r w:rsidR="001838F8" w:rsidRPr="00CC2DDD">
        <w:rPr>
          <w:rFonts w:ascii="Times New Roman" w:hAnsi="Times New Roman"/>
          <w:bCs/>
          <w:color w:val="000000"/>
          <w:sz w:val="24"/>
          <w:szCs w:val="24"/>
          <w:lang w:val="bg-BG"/>
        </w:rPr>
        <w:t xml:space="preserve"> за печат, размножаване и сканиране;</w:t>
      </w:r>
    </w:p>
    <w:bookmarkEnd w:id="7"/>
    <w:p w:rsidR="001838F8" w:rsidRPr="000A5C51" w:rsidRDefault="00DB0AB6" w:rsidP="004C4B6C">
      <w:pPr>
        <w:pStyle w:val="PlainText"/>
        <w:numPr>
          <w:ilvl w:val="0"/>
          <w:numId w:val="5"/>
        </w:numPr>
        <w:suppressLineNumbers/>
        <w:ind w:right="72" w:hanging="11"/>
        <w:jc w:val="both"/>
        <w:outlineLvl w:val="0"/>
        <w:rPr>
          <w:rFonts w:ascii="Times New Roman" w:hAnsi="Times New Roman"/>
          <w:sz w:val="24"/>
          <w:szCs w:val="24"/>
          <w:lang w:val="bg-BG"/>
        </w:rPr>
      </w:pPr>
      <w:r w:rsidRPr="000A5C51">
        <w:rPr>
          <w:rFonts w:ascii="Times New Roman" w:hAnsi="Times New Roman"/>
          <w:sz w:val="24"/>
          <w:szCs w:val="24"/>
          <w:lang w:val="bg-BG"/>
        </w:rPr>
        <w:t xml:space="preserve">инсталирането, конфигурирането и тестването на </w:t>
      </w:r>
      <w:r w:rsidR="001838F8" w:rsidRPr="000A5C51">
        <w:rPr>
          <w:rFonts w:ascii="Times New Roman" w:hAnsi="Times New Roman"/>
          <w:sz w:val="24"/>
          <w:szCs w:val="24"/>
          <w:lang w:val="bg-BG"/>
        </w:rPr>
        <w:t>необходимите драйвери на 50 (петдесет) персонални компютъра.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 СРОК.</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2B1DF1" w:rsidRPr="0034020B" w:rsidRDefault="00302F86" w:rsidP="003D78EB">
      <w:pPr>
        <w:pStyle w:val="PlainText"/>
        <w:suppressLineNumbers/>
        <w:tabs>
          <w:tab w:val="left" w:pos="9360"/>
          <w:tab w:val="left" w:pos="9450"/>
        </w:tabs>
        <w:ind w:right="74" w:firstLine="709"/>
        <w:jc w:val="both"/>
        <w:outlineLvl w:val="0"/>
        <w:rPr>
          <w:rFonts w:ascii="Times New Roman" w:hAnsi="Times New Roman"/>
          <w:sz w:val="24"/>
          <w:szCs w:val="24"/>
          <w:lang w:val="bg-BG"/>
        </w:rPr>
      </w:pPr>
      <w:r w:rsidRPr="004A27EB">
        <w:rPr>
          <w:rFonts w:ascii="Times New Roman" w:hAnsi="Times New Roman"/>
          <w:b/>
          <w:sz w:val="24"/>
          <w:szCs w:val="24"/>
          <w:lang w:val="bg-BG"/>
        </w:rPr>
        <w:t>Чл.</w:t>
      </w:r>
      <w:r w:rsidR="00EE162C" w:rsidRPr="004A27EB">
        <w:rPr>
          <w:rFonts w:ascii="Times New Roman" w:hAnsi="Times New Roman"/>
          <w:b/>
          <w:sz w:val="24"/>
          <w:szCs w:val="24"/>
          <w:lang w:val="bg-BG"/>
        </w:rPr>
        <w:t xml:space="preserve"> </w:t>
      </w:r>
      <w:r w:rsidRPr="004A27EB">
        <w:rPr>
          <w:rFonts w:ascii="Times New Roman" w:hAnsi="Times New Roman"/>
          <w:b/>
          <w:sz w:val="24"/>
          <w:szCs w:val="24"/>
          <w:lang w:val="bg-BG"/>
        </w:rPr>
        <w:t>2.</w:t>
      </w:r>
      <w:r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Настоящият договор </w:t>
      </w:r>
      <w:r w:rsidR="002549CD">
        <w:rPr>
          <w:rFonts w:ascii="Times New Roman" w:hAnsi="Times New Roman"/>
          <w:sz w:val="24"/>
          <w:szCs w:val="24"/>
          <w:lang w:val="bg-BG"/>
        </w:rPr>
        <w:t xml:space="preserve">влиза в сила от датата </w:t>
      </w:r>
      <w:r w:rsidR="002549CD" w:rsidRPr="0034020B">
        <w:rPr>
          <w:rFonts w:ascii="Times New Roman" w:hAnsi="Times New Roman"/>
          <w:sz w:val="24"/>
          <w:szCs w:val="24"/>
          <w:lang w:val="bg-BG"/>
        </w:rPr>
        <w:t>н</w:t>
      </w:r>
      <w:r w:rsidR="00160A5E" w:rsidRPr="0034020B">
        <w:rPr>
          <w:rFonts w:ascii="Times New Roman" w:hAnsi="Times New Roman"/>
          <w:sz w:val="24"/>
          <w:szCs w:val="24"/>
          <w:lang w:val="bg-BG"/>
        </w:rPr>
        <w:t xml:space="preserve">а </w:t>
      </w:r>
      <w:r w:rsidR="002549CD" w:rsidRPr="0034020B">
        <w:rPr>
          <w:rFonts w:ascii="Times New Roman" w:hAnsi="Times New Roman"/>
          <w:sz w:val="24"/>
          <w:szCs w:val="24"/>
          <w:lang w:val="bg-BG"/>
        </w:rPr>
        <w:t>подписване</w:t>
      </w:r>
      <w:r w:rsidR="000623EF" w:rsidRPr="0034020B">
        <w:rPr>
          <w:rFonts w:ascii="Times New Roman" w:hAnsi="Times New Roman"/>
          <w:sz w:val="24"/>
          <w:szCs w:val="24"/>
          <w:lang w:val="bg-BG"/>
        </w:rPr>
        <w:t xml:space="preserve"> на протокол</w:t>
      </w:r>
      <w:r w:rsidR="002549CD" w:rsidRPr="0034020B">
        <w:rPr>
          <w:rFonts w:ascii="Times New Roman" w:hAnsi="Times New Roman"/>
          <w:sz w:val="24"/>
          <w:szCs w:val="24"/>
          <w:lang w:val="bg-BG"/>
        </w:rPr>
        <w:t>а</w:t>
      </w:r>
      <w:r w:rsidR="000623EF" w:rsidRPr="0034020B">
        <w:rPr>
          <w:rFonts w:ascii="Times New Roman" w:hAnsi="Times New Roman"/>
          <w:sz w:val="24"/>
          <w:szCs w:val="24"/>
          <w:lang w:val="bg-BG"/>
        </w:rPr>
        <w:t xml:space="preserve"> по чл. 1, ал. 2 </w:t>
      </w:r>
      <w:r w:rsidR="00472B81" w:rsidRPr="0034020B">
        <w:rPr>
          <w:rFonts w:ascii="Times New Roman" w:hAnsi="Times New Roman"/>
          <w:sz w:val="24"/>
          <w:szCs w:val="24"/>
          <w:lang w:val="bg-BG"/>
        </w:rPr>
        <w:t xml:space="preserve">и има срок на действие 1 </w:t>
      </w:r>
      <w:r w:rsidR="00472B81" w:rsidRPr="0034020B">
        <w:rPr>
          <w:rFonts w:ascii="Times New Roman" w:hAnsi="Times New Roman"/>
          <w:sz w:val="24"/>
          <w:szCs w:val="24"/>
          <w:lang w:val="en-US"/>
        </w:rPr>
        <w:t>(</w:t>
      </w:r>
      <w:r w:rsidR="00472B81" w:rsidRPr="0034020B">
        <w:rPr>
          <w:rFonts w:ascii="Times New Roman" w:hAnsi="Times New Roman"/>
          <w:sz w:val="24"/>
          <w:szCs w:val="24"/>
          <w:lang w:val="bg-BG"/>
        </w:rPr>
        <w:t>една</w:t>
      </w:r>
      <w:r w:rsidR="00472B81" w:rsidRPr="0034020B">
        <w:rPr>
          <w:rFonts w:ascii="Times New Roman" w:hAnsi="Times New Roman"/>
          <w:sz w:val="24"/>
          <w:szCs w:val="24"/>
          <w:lang w:val="en-US"/>
        </w:rPr>
        <w:t>)</w:t>
      </w:r>
      <w:r w:rsidR="00472B81" w:rsidRPr="0034020B">
        <w:rPr>
          <w:rFonts w:ascii="Times New Roman" w:hAnsi="Times New Roman"/>
          <w:sz w:val="24"/>
          <w:szCs w:val="24"/>
          <w:lang w:val="bg-BG"/>
        </w:rPr>
        <w:t xml:space="preserve"> година</w:t>
      </w:r>
      <w:r w:rsidR="00240D4F" w:rsidRPr="0034020B">
        <w:rPr>
          <w:rFonts w:ascii="Times New Roman" w:hAnsi="Times New Roman"/>
          <w:sz w:val="24"/>
          <w:szCs w:val="24"/>
          <w:lang w:val="bg-BG"/>
        </w:rPr>
        <w:t xml:space="preserve"> или до достигане на съответния праг по Закона за обществените поръчки</w:t>
      </w:r>
      <w:r w:rsidR="00ED3BEB" w:rsidRPr="0034020B">
        <w:rPr>
          <w:rFonts w:ascii="Times New Roman" w:hAnsi="Times New Roman"/>
          <w:sz w:val="24"/>
          <w:szCs w:val="24"/>
          <w:lang w:val="bg-BG"/>
        </w:rPr>
        <w:t>, което от двете обстоятелства настъпи първо</w:t>
      </w:r>
      <w:r w:rsidR="002B1DF1" w:rsidRPr="0034020B">
        <w:rPr>
          <w:rFonts w:ascii="Times New Roman" w:hAnsi="Times New Roman"/>
          <w:sz w:val="24"/>
          <w:szCs w:val="24"/>
          <w:lang w:val="bg-BG"/>
        </w:rPr>
        <w:t>.</w:t>
      </w:r>
    </w:p>
    <w:p w:rsidR="00302F86" w:rsidRPr="007A43A6" w:rsidRDefault="00302F86"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III. ЦЕНА И НАЧИН НА ПЛАЩАНЕ</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B156C0" w:rsidRPr="007A43A6" w:rsidRDefault="00B30611"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Чл.</w:t>
      </w: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3. (1)</w:t>
      </w:r>
      <w:r w:rsidR="00A53E15" w:rsidRPr="007A43A6">
        <w:rPr>
          <w:rFonts w:ascii="Times New Roman" w:hAnsi="Times New Roman"/>
          <w:sz w:val="24"/>
          <w:szCs w:val="24"/>
          <w:lang w:val="bg-BG"/>
        </w:rPr>
        <w:t xml:space="preserve"> ВЪЗЛОЖИТЕЛЯТ заплаща на ИЗПЪЛНИТЕЛЯ</w:t>
      </w:r>
      <w:r w:rsidR="00302F86" w:rsidRPr="007A43A6">
        <w:rPr>
          <w:rFonts w:ascii="Times New Roman" w:hAnsi="Times New Roman"/>
          <w:sz w:val="24"/>
          <w:szCs w:val="24"/>
          <w:lang w:val="bg-BG"/>
        </w:rPr>
        <w:t xml:space="preserve"> месечна наемна</w:t>
      </w:r>
      <w:r w:rsidR="00A53E15" w:rsidRPr="007A43A6">
        <w:rPr>
          <w:rFonts w:ascii="Times New Roman" w:hAnsi="Times New Roman"/>
          <w:sz w:val="24"/>
          <w:szCs w:val="24"/>
          <w:lang w:val="bg-BG"/>
        </w:rPr>
        <w:t xml:space="preserve"> цена</w:t>
      </w:r>
      <w:r w:rsidR="00302F86" w:rsidRPr="007A43A6">
        <w:rPr>
          <w:rFonts w:ascii="Times New Roman" w:hAnsi="Times New Roman"/>
          <w:sz w:val="24"/>
          <w:szCs w:val="24"/>
          <w:lang w:val="bg-BG"/>
        </w:rPr>
        <w:t xml:space="preserve"> за ползваните устройства</w:t>
      </w:r>
      <w:r w:rsidR="00160A5E" w:rsidRPr="007A43A6">
        <w:rPr>
          <w:rFonts w:ascii="Times New Roman" w:hAnsi="Times New Roman"/>
          <w:sz w:val="24"/>
          <w:szCs w:val="24"/>
          <w:lang w:val="bg-BG"/>
        </w:rPr>
        <w:t xml:space="preserve"> в размер на …….. лв. (………… лв.) без вкл. ДДС</w:t>
      </w:r>
      <w:r w:rsidR="00544600" w:rsidRPr="00544600">
        <w:rPr>
          <w:rFonts w:ascii="Times New Roman" w:hAnsi="Times New Roman"/>
          <w:sz w:val="24"/>
          <w:szCs w:val="24"/>
          <w:lang w:val="bg-BG"/>
        </w:rPr>
        <w:t xml:space="preserve"> </w:t>
      </w:r>
      <w:r w:rsidR="00544600" w:rsidRPr="007A43A6">
        <w:rPr>
          <w:rFonts w:ascii="Times New Roman" w:hAnsi="Times New Roman"/>
          <w:sz w:val="24"/>
          <w:szCs w:val="24"/>
          <w:lang w:val="bg-BG"/>
        </w:rPr>
        <w:t>или ….. (……… лева)  лева с вкл. ДДС</w:t>
      </w:r>
      <w:r w:rsidR="00B156C0" w:rsidRPr="007A43A6">
        <w:rPr>
          <w:rFonts w:ascii="Times New Roman" w:hAnsi="Times New Roman"/>
          <w:sz w:val="24"/>
          <w:szCs w:val="24"/>
          <w:lang w:val="bg-BG"/>
        </w:rPr>
        <w:t xml:space="preserve">, </w:t>
      </w:r>
      <w:r w:rsidR="00160A5E" w:rsidRPr="007A43A6">
        <w:rPr>
          <w:rFonts w:ascii="Times New Roman" w:hAnsi="Times New Roman"/>
          <w:sz w:val="24"/>
          <w:szCs w:val="24"/>
          <w:lang w:val="bg-BG"/>
        </w:rPr>
        <w:t>в която са включени</w:t>
      </w:r>
      <w:r w:rsidR="003B648E">
        <w:rPr>
          <w:rFonts w:ascii="Times New Roman" w:hAnsi="Times New Roman"/>
          <w:sz w:val="24"/>
          <w:szCs w:val="24"/>
          <w:lang w:val="bg-BG"/>
        </w:rPr>
        <w:t>,</w:t>
      </w:r>
      <w:r w:rsidR="00160A5E" w:rsidRPr="007A43A6">
        <w:rPr>
          <w:rFonts w:ascii="Times New Roman" w:hAnsi="Times New Roman"/>
          <w:sz w:val="24"/>
          <w:szCs w:val="24"/>
          <w:lang w:val="bg-BG"/>
        </w:rPr>
        <w:t xml:space="preserve"> </w:t>
      </w:r>
      <w:r w:rsidR="00B156C0" w:rsidRPr="007A43A6">
        <w:rPr>
          <w:rFonts w:ascii="Times New Roman" w:hAnsi="Times New Roman"/>
          <w:sz w:val="24"/>
          <w:szCs w:val="24"/>
          <w:lang w:val="bg-BG"/>
        </w:rPr>
        <w:t>както следва:</w:t>
      </w:r>
    </w:p>
    <w:p w:rsidR="00B156C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lastRenderedPageBreak/>
        <w:t xml:space="preserve">           </w:t>
      </w:r>
      <w:r w:rsidR="00B156C0" w:rsidRPr="004A27EB">
        <w:rPr>
          <w:rFonts w:ascii="Times New Roman" w:hAnsi="Times New Roman"/>
          <w:b/>
          <w:sz w:val="24"/>
          <w:szCs w:val="24"/>
          <w:lang w:val="bg-BG"/>
        </w:rPr>
        <w:t>1.</w:t>
      </w:r>
      <w:r w:rsidR="00B156C0" w:rsidRPr="007A43A6">
        <w:rPr>
          <w:rFonts w:ascii="Times New Roman" w:hAnsi="Times New Roman"/>
          <w:sz w:val="24"/>
          <w:szCs w:val="24"/>
          <w:lang w:val="bg-BG"/>
        </w:rPr>
        <w:t xml:space="preserve"> Цена за наем на месец на един брой устройство от тип 1 в размер на </w:t>
      </w:r>
      <w:r w:rsidR="00683770" w:rsidRPr="007A43A6">
        <w:rPr>
          <w:rFonts w:ascii="Times New Roman" w:hAnsi="Times New Roman"/>
          <w:sz w:val="24"/>
          <w:szCs w:val="24"/>
          <w:lang w:val="bg-BG"/>
        </w:rPr>
        <w:t>…..</w:t>
      </w:r>
      <w:r w:rsidR="00B156C0" w:rsidRPr="007A43A6">
        <w:rPr>
          <w:rFonts w:ascii="Times New Roman" w:hAnsi="Times New Roman"/>
          <w:sz w:val="24"/>
          <w:szCs w:val="24"/>
          <w:lang w:val="bg-BG"/>
        </w:rPr>
        <w:t xml:space="preserve"> (</w:t>
      </w:r>
      <w:r w:rsidR="00683770" w:rsidRPr="007A43A6">
        <w:rPr>
          <w:rFonts w:ascii="Times New Roman" w:hAnsi="Times New Roman"/>
          <w:sz w:val="24"/>
          <w:szCs w:val="24"/>
          <w:lang w:val="bg-BG"/>
        </w:rPr>
        <w:t>………</w:t>
      </w:r>
      <w:r w:rsidR="00404123" w:rsidRPr="007A43A6">
        <w:rPr>
          <w:rFonts w:ascii="Times New Roman" w:hAnsi="Times New Roman"/>
          <w:sz w:val="24"/>
          <w:szCs w:val="24"/>
          <w:lang w:val="bg-BG"/>
        </w:rPr>
        <w:t xml:space="preserve"> лева</w:t>
      </w:r>
      <w:r w:rsidR="00B156C0" w:rsidRPr="007A43A6">
        <w:rPr>
          <w:rFonts w:ascii="Times New Roman" w:hAnsi="Times New Roman"/>
          <w:sz w:val="24"/>
          <w:szCs w:val="24"/>
          <w:lang w:val="bg-BG"/>
        </w:rPr>
        <w:t xml:space="preserve">) лева без </w:t>
      </w:r>
      <w:r w:rsidR="00683770" w:rsidRPr="007A43A6">
        <w:rPr>
          <w:rFonts w:ascii="Times New Roman" w:hAnsi="Times New Roman"/>
          <w:sz w:val="24"/>
          <w:szCs w:val="24"/>
          <w:lang w:val="bg-BG"/>
        </w:rPr>
        <w:t xml:space="preserve">вкл. </w:t>
      </w:r>
      <w:r w:rsidR="00B156C0" w:rsidRPr="007A43A6">
        <w:rPr>
          <w:rFonts w:ascii="Times New Roman" w:hAnsi="Times New Roman"/>
          <w:sz w:val="24"/>
          <w:szCs w:val="24"/>
          <w:lang w:val="bg-BG"/>
        </w:rPr>
        <w:t xml:space="preserve">ДДС или </w:t>
      </w:r>
      <w:r w:rsidR="00683770" w:rsidRPr="007A43A6">
        <w:rPr>
          <w:rFonts w:ascii="Times New Roman" w:hAnsi="Times New Roman"/>
          <w:sz w:val="24"/>
          <w:szCs w:val="24"/>
          <w:lang w:val="bg-BG"/>
        </w:rPr>
        <w:t xml:space="preserve">….. (……… лева) </w:t>
      </w:r>
      <w:r w:rsidR="00B156C0" w:rsidRPr="007A43A6">
        <w:rPr>
          <w:rFonts w:ascii="Times New Roman" w:hAnsi="Times New Roman"/>
          <w:sz w:val="24"/>
          <w:szCs w:val="24"/>
          <w:lang w:val="bg-BG"/>
        </w:rPr>
        <w:t xml:space="preserve"> лева с</w:t>
      </w:r>
      <w:r w:rsidR="00683770" w:rsidRPr="007A43A6">
        <w:rPr>
          <w:rFonts w:ascii="Times New Roman" w:hAnsi="Times New Roman"/>
          <w:sz w:val="24"/>
          <w:szCs w:val="24"/>
          <w:lang w:val="bg-BG"/>
        </w:rPr>
        <w:t xml:space="preserve"> вкл.</w:t>
      </w:r>
      <w:r w:rsidR="00B156C0" w:rsidRPr="007A43A6">
        <w:rPr>
          <w:rFonts w:ascii="Times New Roman" w:hAnsi="Times New Roman"/>
          <w:sz w:val="24"/>
          <w:szCs w:val="24"/>
          <w:lang w:val="bg-BG"/>
        </w:rPr>
        <w:t xml:space="preserve"> ДДС;</w:t>
      </w:r>
    </w:p>
    <w:p w:rsidR="00B156C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B156C0" w:rsidRPr="004A27EB">
        <w:rPr>
          <w:rFonts w:ascii="Times New Roman" w:hAnsi="Times New Roman"/>
          <w:b/>
          <w:sz w:val="24"/>
          <w:szCs w:val="24"/>
          <w:lang w:val="bg-BG"/>
        </w:rPr>
        <w:t>2.</w:t>
      </w:r>
      <w:r w:rsidR="00B156C0" w:rsidRPr="007A43A6">
        <w:rPr>
          <w:rFonts w:ascii="Times New Roman" w:hAnsi="Times New Roman"/>
          <w:sz w:val="24"/>
          <w:szCs w:val="24"/>
          <w:lang w:val="bg-BG"/>
        </w:rPr>
        <w:t xml:space="preserve"> Цена за наем на месец на </w:t>
      </w:r>
      <w:r w:rsidR="00683770" w:rsidRPr="007A43A6">
        <w:rPr>
          <w:rFonts w:ascii="Times New Roman" w:hAnsi="Times New Roman"/>
          <w:sz w:val="24"/>
          <w:szCs w:val="24"/>
          <w:lang w:val="bg-BG"/>
        </w:rPr>
        <w:t>три броя</w:t>
      </w:r>
      <w:r w:rsidR="00F72E7C">
        <w:rPr>
          <w:rFonts w:ascii="Times New Roman" w:hAnsi="Times New Roman"/>
          <w:sz w:val="24"/>
          <w:szCs w:val="24"/>
          <w:lang w:val="bg-BG"/>
        </w:rPr>
        <w:t xml:space="preserve"> устройства</w:t>
      </w:r>
      <w:r w:rsidR="00B156C0" w:rsidRPr="007A43A6">
        <w:rPr>
          <w:rFonts w:ascii="Times New Roman" w:hAnsi="Times New Roman"/>
          <w:sz w:val="24"/>
          <w:szCs w:val="24"/>
          <w:lang w:val="bg-BG"/>
        </w:rPr>
        <w:t xml:space="preserve"> от тип 2 в </w:t>
      </w:r>
      <w:r w:rsidR="00683770" w:rsidRPr="007A43A6">
        <w:rPr>
          <w:rFonts w:ascii="Times New Roman" w:hAnsi="Times New Roman"/>
          <w:sz w:val="24"/>
          <w:szCs w:val="24"/>
          <w:lang w:val="bg-BG"/>
        </w:rPr>
        <w:t>размер</w:t>
      </w:r>
      <w:r w:rsidR="00B156C0" w:rsidRPr="007A43A6">
        <w:rPr>
          <w:rFonts w:ascii="Times New Roman" w:hAnsi="Times New Roman"/>
          <w:sz w:val="24"/>
          <w:szCs w:val="24"/>
          <w:lang w:val="bg-BG"/>
        </w:rPr>
        <w:t xml:space="preserve"> на </w:t>
      </w:r>
      <w:r w:rsidR="00683770" w:rsidRPr="007A43A6">
        <w:rPr>
          <w:rFonts w:ascii="Times New Roman" w:hAnsi="Times New Roman"/>
          <w:sz w:val="24"/>
          <w:szCs w:val="24"/>
          <w:lang w:val="bg-BG"/>
        </w:rPr>
        <w:t>….. (……… лева) лева без вкл. ДДС или ….. (……… лева)  лева с вкл. ДДС</w:t>
      </w:r>
      <w:r w:rsidR="00B156C0" w:rsidRPr="007A43A6">
        <w:rPr>
          <w:rFonts w:ascii="Times New Roman" w:hAnsi="Times New Roman"/>
          <w:sz w:val="24"/>
          <w:szCs w:val="24"/>
          <w:lang w:val="bg-BG"/>
        </w:rPr>
        <w:t>;</w:t>
      </w:r>
    </w:p>
    <w:p w:rsidR="0068377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683770" w:rsidRPr="004A27EB">
        <w:rPr>
          <w:rFonts w:ascii="Times New Roman" w:hAnsi="Times New Roman"/>
          <w:b/>
          <w:sz w:val="24"/>
          <w:szCs w:val="24"/>
          <w:lang w:val="bg-BG"/>
        </w:rPr>
        <w:t>3.</w:t>
      </w:r>
      <w:r w:rsidR="00683770" w:rsidRPr="007A43A6">
        <w:rPr>
          <w:rFonts w:ascii="Times New Roman" w:hAnsi="Times New Roman"/>
          <w:sz w:val="24"/>
          <w:szCs w:val="24"/>
          <w:lang w:val="bg-BG"/>
        </w:rPr>
        <w:t xml:space="preserve"> Цена за наем на месе</w:t>
      </w:r>
      <w:r w:rsidR="00F72E7C">
        <w:rPr>
          <w:rFonts w:ascii="Times New Roman" w:hAnsi="Times New Roman"/>
          <w:sz w:val="24"/>
          <w:szCs w:val="24"/>
          <w:lang w:val="bg-BG"/>
        </w:rPr>
        <w:t xml:space="preserve">ц на </w:t>
      </w:r>
      <w:r w:rsidR="00DF7B00">
        <w:rPr>
          <w:rFonts w:ascii="Times New Roman" w:hAnsi="Times New Roman"/>
          <w:sz w:val="24"/>
          <w:szCs w:val="24"/>
          <w:lang w:val="bg-BG"/>
        </w:rPr>
        <w:t xml:space="preserve">петнадесет </w:t>
      </w:r>
      <w:r w:rsidR="00F72E7C">
        <w:rPr>
          <w:rFonts w:ascii="Times New Roman" w:hAnsi="Times New Roman"/>
          <w:sz w:val="24"/>
          <w:szCs w:val="24"/>
          <w:lang w:val="bg-BG"/>
        </w:rPr>
        <w:t>броя устройства</w:t>
      </w:r>
      <w:r w:rsidR="00683770" w:rsidRPr="007A43A6">
        <w:rPr>
          <w:rFonts w:ascii="Times New Roman" w:hAnsi="Times New Roman"/>
          <w:sz w:val="24"/>
          <w:szCs w:val="24"/>
          <w:lang w:val="bg-BG"/>
        </w:rPr>
        <w:t xml:space="preserve"> от тип 3 в размер на ….. (……… лева) лева без вкл. ДДС или ….. (……… лева)  лева с вкл. ДДС;</w:t>
      </w:r>
    </w:p>
    <w:p w:rsidR="0068377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683770" w:rsidRPr="004A27EB">
        <w:rPr>
          <w:rFonts w:ascii="Times New Roman" w:hAnsi="Times New Roman"/>
          <w:b/>
          <w:sz w:val="24"/>
          <w:szCs w:val="24"/>
          <w:lang w:val="bg-BG"/>
        </w:rPr>
        <w:t>4.</w:t>
      </w:r>
      <w:r w:rsidR="00683770" w:rsidRPr="007A43A6">
        <w:rPr>
          <w:rFonts w:ascii="Times New Roman" w:hAnsi="Times New Roman"/>
          <w:sz w:val="24"/>
          <w:szCs w:val="24"/>
          <w:lang w:val="bg-BG"/>
        </w:rPr>
        <w:t xml:space="preserve"> Цена за наем на месец на </w:t>
      </w:r>
      <w:r w:rsidR="00C7511E">
        <w:rPr>
          <w:rFonts w:ascii="Times New Roman" w:hAnsi="Times New Roman"/>
          <w:sz w:val="24"/>
          <w:szCs w:val="24"/>
          <w:lang w:val="bg-BG"/>
        </w:rPr>
        <w:t>десет</w:t>
      </w:r>
      <w:r w:rsidR="00C7511E" w:rsidRPr="007A43A6">
        <w:rPr>
          <w:rFonts w:ascii="Times New Roman" w:hAnsi="Times New Roman"/>
          <w:sz w:val="24"/>
          <w:szCs w:val="24"/>
          <w:lang w:val="bg-BG"/>
        </w:rPr>
        <w:t xml:space="preserve"> бро</w:t>
      </w:r>
      <w:r w:rsidR="00C7511E">
        <w:rPr>
          <w:rFonts w:ascii="Times New Roman" w:hAnsi="Times New Roman"/>
          <w:sz w:val="24"/>
          <w:szCs w:val="24"/>
          <w:lang w:val="bg-BG"/>
        </w:rPr>
        <w:t>я</w:t>
      </w:r>
      <w:r w:rsidR="00C7511E" w:rsidRPr="007A43A6">
        <w:rPr>
          <w:rFonts w:ascii="Times New Roman" w:hAnsi="Times New Roman"/>
          <w:sz w:val="24"/>
          <w:szCs w:val="24"/>
          <w:lang w:val="bg-BG"/>
        </w:rPr>
        <w:t xml:space="preserve"> устройств</w:t>
      </w:r>
      <w:r w:rsidR="00C7511E">
        <w:rPr>
          <w:rFonts w:ascii="Times New Roman" w:hAnsi="Times New Roman"/>
          <w:sz w:val="24"/>
          <w:szCs w:val="24"/>
          <w:lang w:val="bg-BG"/>
        </w:rPr>
        <w:t>а</w:t>
      </w:r>
      <w:r w:rsidR="00C7511E" w:rsidRPr="007A43A6">
        <w:rPr>
          <w:rFonts w:ascii="Times New Roman" w:hAnsi="Times New Roman"/>
          <w:sz w:val="24"/>
          <w:szCs w:val="24"/>
          <w:lang w:val="bg-BG"/>
        </w:rPr>
        <w:t xml:space="preserve"> </w:t>
      </w:r>
      <w:r w:rsidR="00683770" w:rsidRPr="007A43A6">
        <w:rPr>
          <w:rFonts w:ascii="Times New Roman" w:hAnsi="Times New Roman"/>
          <w:sz w:val="24"/>
          <w:szCs w:val="24"/>
          <w:lang w:val="bg-BG"/>
        </w:rPr>
        <w:t>от тип 4 в размер на ….. (……… лева) лева без вкл. ДДС или ….. (……… лева)  лева с вкл. ДДС;</w:t>
      </w:r>
    </w:p>
    <w:p w:rsidR="00683770" w:rsidRPr="007A43A6"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683770" w:rsidRPr="004A27EB">
        <w:rPr>
          <w:rFonts w:ascii="Times New Roman" w:hAnsi="Times New Roman"/>
          <w:b/>
          <w:sz w:val="24"/>
          <w:szCs w:val="24"/>
          <w:lang w:val="bg-BG"/>
        </w:rPr>
        <w:t>5.</w:t>
      </w:r>
      <w:r w:rsidR="00683770" w:rsidRPr="007A43A6">
        <w:rPr>
          <w:rFonts w:ascii="Times New Roman" w:hAnsi="Times New Roman"/>
          <w:sz w:val="24"/>
          <w:szCs w:val="24"/>
          <w:lang w:val="bg-BG"/>
        </w:rPr>
        <w:t xml:space="preserve"> Цена за наем на месец на шест броя принтери за индивидуално ползване в размер от тип 1 на ….. (……… лева) лева без вкл. ДДС или ….. (……… лева)  лева с вкл. ДДС;</w:t>
      </w:r>
    </w:p>
    <w:p w:rsidR="00E52CFA" w:rsidRDefault="008E5B5B"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B156C0" w:rsidRPr="004A27EB">
        <w:rPr>
          <w:rFonts w:ascii="Times New Roman" w:hAnsi="Times New Roman"/>
          <w:b/>
          <w:sz w:val="24"/>
          <w:szCs w:val="24"/>
          <w:lang w:val="bg-BG"/>
        </w:rPr>
        <w:t>(2)</w:t>
      </w:r>
      <w:r w:rsidR="00B156C0" w:rsidRPr="007A43A6">
        <w:rPr>
          <w:rFonts w:ascii="Times New Roman" w:hAnsi="Times New Roman"/>
          <w:sz w:val="24"/>
          <w:szCs w:val="24"/>
          <w:lang w:val="bg-BG"/>
        </w:rPr>
        <w:t xml:space="preserve"> </w:t>
      </w:r>
      <w:r w:rsidR="00302F86" w:rsidRPr="007A43A6">
        <w:rPr>
          <w:rFonts w:ascii="Times New Roman" w:hAnsi="Times New Roman"/>
          <w:sz w:val="24"/>
          <w:szCs w:val="24"/>
          <w:lang w:val="bg-BG"/>
        </w:rPr>
        <w:t xml:space="preserve">Общата наемна цена </w:t>
      </w:r>
      <w:r w:rsidR="00160A5E" w:rsidRPr="007A43A6">
        <w:rPr>
          <w:rFonts w:ascii="Times New Roman" w:hAnsi="Times New Roman"/>
          <w:sz w:val="24"/>
          <w:szCs w:val="24"/>
          <w:lang w:val="bg-BG"/>
        </w:rPr>
        <w:t xml:space="preserve">за целия срок на договора е в размер на …….. лв. (………… лв.) без вкл. ДДС </w:t>
      </w:r>
      <w:r w:rsidR="006F2375" w:rsidRPr="007A43A6">
        <w:rPr>
          <w:rFonts w:ascii="Times New Roman" w:hAnsi="Times New Roman"/>
          <w:sz w:val="24"/>
          <w:szCs w:val="24"/>
          <w:lang w:val="bg-BG"/>
        </w:rPr>
        <w:t xml:space="preserve">или ….. (……… лева)  лева с вкл. ДДС </w:t>
      </w:r>
      <w:r w:rsidR="00160A5E" w:rsidRPr="007A43A6">
        <w:rPr>
          <w:rFonts w:ascii="Times New Roman" w:hAnsi="Times New Roman"/>
          <w:sz w:val="24"/>
          <w:szCs w:val="24"/>
          <w:lang w:val="bg-BG"/>
        </w:rPr>
        <w:t xml:space="preserve">и </w:t>
      </w:r>
      <w:r w:rsidR="00302F86" w:rsidRPr="007A43A6">
        <w:rPr>
          <w:rFonts w:ascii="Times New Roman" w:hAnsi="Times New Roman"/>
          <w:sz w:val="24"/>
          <w:szCs w:val="24"/>
          <w:lang w:val="bg-BG"/>
        </w:rPr>
        <w:t xml:space="preserve">се формира </w:t>
      </w:r>
      <w:r w:rsidR="00160A5E" w:rsidRPr="007A43A6">
        <w:rPr>
          <w:rFonts w:ascii="Times New Roman" w:hAnsi="Times New Roman"/>
          <w:sz w:val="24"/>
          <w:szCs w:val="24"/>
          <w:lang w:val="bg-BG"/>
        </w:rPr>
        <w:t xml:space="preserve">от сбора на </w:t>
      </w:r>
      <w:r w:rsidR="00683770" w:rsidRPr="007A43A6">
        <w:rPr>
          <w:rFonts w:ascii="Times New Roman" w:hAnsi="Times New Roman"/>
          <w:sz w:val="24"/>
          <w:szCs w:val="24"/>
          <w:lang w:val="bg-BG"/>
        </w:rPr>
        <w:t>цените по ал. 1</w:t>
      </w:r>
      <w:r w:rsidR="00C37D75" w:rsidRPr="007A43A6">
        <w:rPr>
          <w:rFonts w:ascii="Times New Roman" w:hAnsi="Times New Roman"/>
          <w:sz w:val="24"/>
          <w:szCs w:val="24"/>
          <w:lang w:val="bg-BG"/>
        </w:rPr>
        <w:t xml:space="preserve">, съгласно </w:t>
      </w:r>
      <w:r w:rsidR="008C44F2" w:rsidRPr="007A43A6">
        <w:rPr>
          <w:rFonts w:ascii="Times New Roman" w:hAnsi="Times New Roman"/>
          <w:sz w:val="24"/>
          <w:szCs w:val="24"/>
          <w:lang w:val="bg-BG"/>
        </w:rPr>
        <w:t>Техническото и ценово предложение на ИЗПЪЛНИТЕЛЯ (Приложение 1 към договора)</w:t>
      </w:r>
      <w:r w:rsidR="00302F86" w:rsidRPr="007A43A6">
        <w:rPr>
          <w:rFonts w:ascii="Times New Roman" w:hAnsi="Times New Roman"/>
          <w:sz w:val="24"/>
          <w:szCs w:val="24"/>
          <w:lang w:val="bg-BG"/>
        </w:rPr>
        <w:t>.</w:t>
      </w:r>
      <w:r w:rsidR="00E52CFA" w:rsidRPr="007A43A6">
        <w:rPr>
          <w:rFonts w:ascii="Times New Roman" w:hAnsi="Times New Roman"/>
          <w:sz w:val="24"/>
          <w:szCs w:val="24"/>
          <w:lang w:val="bg-BG"/>
        </w:rPr>
        <w:t xml:space="preserve"> </w:t>
      </w:r>
    </w:p>
    <w:p w:rsidR="00035A50" w:rsidRPr="00146E50" w:rsidRDefault="008E5B5B" w:rsidP="006F2375">
      <w:pPr>
        <w:pStyle w:val="PlainText"/>
        <w:suppressLineNumbers/>
        <w:tabs>
          <w:tab w:val="left" w:pos="9360"/>
          <w:tab w:val="left" w:pos="9450"/>
        </w:tabs>
        <w:ind w:right="72"/>
        <w:jc w:val="both"/>
        <w:outlineLvl w:val="0"/>
        <w:rPr>
          <w:rFonts w:ascii="Times New Roman" w:hAnsi="Times New Roman"/>
          <w:color w:val="FF0000"/>
          <w:sz w:val="24"/>
          <w:szCs w:val="24"/>
          <w:lang w:val="bg-BG"/>
        </w:rPr>
      </w:pPr>
      <w:r w:rsidRPr="004A27EB">
        <w:rPr>
          <w:rFonts w:ascii="Times New Roman" w:hAnsi="Times New Roman"/>
          <w:b/>
          <w:sz w:val="24"/>
          <w:szCs w:val="24"/>
          <w:lang w:val="bg-BG"/>
        </w:rPr>
        <w:t xml:space="preserve">           </w:t>
      </w:r>
      <w:r w:rsidR="00035A50" w:rsidRPr="004A27EB">
        <w:rPr>
          <w:rFonts w:ascii="Times New Roman" w:hAnsi="Times New Roman"/>
          <w:b/>
          <w:sz w:val="24"/>
          <w:szCs w:val="24"/>
          <w:lang w:val="en-US"/>
        </w:rPr>
        <w:t>(3)</w:t>
      </w:r>
      <w:r w:rsidR="00035A50" w:rsidRPr="00F72E7C">
        <w:rPr>
          <w:rFonts w:ascii="Times New Roman" w:hAnsi="Times New Roman"/>
          <w:sz w:val="24"/>
          <w:szCs w:val="24"/>
          <w:lang w:val="en-US"/>
        </w:rPr>
        <w:t xml:space="preserve"> </w:t>
      </w:r>
      <w:r w:rsidR="00035A50" w:rsidRPr="00F72E7C">
        <w:rPr>
          <w:rFonts w:ascii="Times New Roman" w:hAnsi="Times New Roman"/>
          <w:sz w:val="24"/>
          <w:szCs w:val="24"/>
          <w:lang w:val="bg-BG"/>
        </w:rPr>
        <w:t xml:space="preserve">ВЪЗЛОЖИТЕЛЯТ заплаща </w:t>
      </w:r>
      <w:r w:rsidR="008441DE" w:rsidRPr="00F72E7C">
        <w:rPr>
          <w:rFonts w:ascii="Times New Roman" w:hAnsi="Times New Roman"/>
          <w:sz w:val="24"/>
          <w:szCs w:val="24"/>
          <w:lang w:val="bg-BG"/>
        </w:rPr>
        <w:t xml:space="preserve">ежемесечно </w:t>
      </w:r>
      <w:r w:rsidR="00035A50" w:rsidRPr="00F72E7C">
        <w:rPr>
          <w:rFonts w:ascii="Times New Roman" w:hAnsi="Times New Roman"/>
          <w:sz w:val="24"/>
          <w:szCs w:val="24"/>
          <w:lang w:val="bg-BG"/>
        </w:rPr>
        <w:t>на ИЗПЪЛНИТЕЛЯ</w:t>
      </w:r>
      <w:r w:rsidR="008441DE" w:rsidRPr="00F72E7C">
        <w:rPr>
          <w:rFonts w:ascii="Times New Roman" w:hAnsi="Times New Roman"/>
          <w:sz w:val="24"/>
          <w:szCs w:val="24"/>
          <w:lang w:val="bg-BG"/>
        </w:rPr>
        <w:t xml:space="preserve"> наемната</w:t>
      </w:r>
      <w:r w:rsidR="00035A50" w:rsidRPr="00F72E7C">
        <w:rPr>
          <w:rFonts w:ascii="Times New Roman" w:hAnsi="Times New Roman"/>
          <w:sz w:val="24"/>
          <w:szCs w:val="24"/>
          <w:lang w:val="bg-BG"/>
        </w:rPr>
        <w:t xml:space="preserve"> </w:t>
      </w:r>
      <w:r w:rsidR="008441DE" w:rsidRPr="00F72E7C">
        <w:rPr>
          <w:rFonts w:ascii="Times New Roman" w:hAnsi="Times New Roman"/>
          <w:sz w:val="24"/>
          <w:szCs w:val="24"/>
          <w:lang w:val="bg-BG"/>
        </w:rPr>
        <w:t>цена по чл. 3, ал. 1 заедно с цената на</w:t>
      </w:r>
      <w:r w:rsidR="006F2375" w:rsidRPr="00F72E7C">
        <w:rPr>
          <w:rFonts w:ascii="Times New Roman" w:hAnsi="Times New Roman"/>
          <w:sz w:val="24"/>
          <w:szCs w:val="24"/>
          <w:lang w:val="bg-BG"/>
        </w:rPr>
        <w:t xml:space="preserve"> действително отпечатаните/копираните страници по </w:t>
      </w:r>
      <w:r w:rsidR="00035A50" w:rsidRPr="00F72E7C">
        <w:rPr>
          <w:rFonts w:ascii="Times New Roman" w:hAnsi="Times New Roman"/>
          <w:sz w:val="24"/>
          <w:szCs w:val="24"/>
          <w:lang w:val="bg-BG"/>
        </w:rPr>
        <w:t>единичн</w:t>
      </w:r>
      <w:r w:rsidR="006F2375" w:rsidRPr="00F72E7C">
        <w:rPr>
          <w:rFonts w:ascii="Times New Roman" w:hAnsi="Times New Roman"/>
          <w:sz w:val="24"/>
          <w:szCs w:val="24"/>
          <w:lang w:val="bg-BG"/>
        </w:rPr>
        <w:t>и</w:t>
      </w:r>
      <w:r w:rsidR="00035A50" w:rsidRPr="00F72E7C">
        <w:rPr>
          <w:rFonts w:ascii="Times New Roman" w:hAnsi="Times New Roman"/>
          <w:sz w:val="24"/>
          <w:szCs w:val="24"/>
          <w:lang w:val="bg-BG"/>
        </w:rPr>
        <w:t xml:space="preserve"> цен</w:t>
      </w:r>
      <w:r w:rsidR="006F2375" w:rsidRPr="00F72E7C">
        <w:rPr>
          <w:rFonts w:ascii="Times New Roman" w:hAnsi="Times New Roman"/>
          <w:sz w:val="24"/>
          <w:szCs w:val="24"/>
          <w:lang w:val="bg-BG"/>
        </w:rPr>
        <w:t>и</w:t>
      </w:r>
      <w:r w:rsidR="00035A50" w:rsidRPr="00F72E7C">
        <w:rPr>
          <w:rFonts w:ascii="Times New Roman" w:hAnsi="Times New Roman"/>
          <w:sz w:val="24"/>
          <w:szCs w:val="24"/>
          <w:lang w:val="bg-BG"/>
        </w:rPr>
        <w:t xml:space="preserve"> за </w:t>
      </w:r>
      <w:r w:rsidR="006F2375" w:rsidRPr="00F72E7C">
        <w:rPr>
          <w:rFonts w:ascii="Times New Roman" w:hAnsi="Times New Roman"/>
          <w:sz w:val="24"/>
          <w:szCs w:val="24"/>
          <w:lang w:val="bg-BG"/>
        </w:rPr>
        <w:t xml:space="preserve">черно-бяла страница А4 в размер на …….. лв. (………… лв.) без вкл. ДДС или ….. (……… лева)  лева с вкл. ДДС и единични цени за цветна страница А4 в размер на …….. лв. </w:t>
      </w:r>
      <w:r w:rsidR="006F2375" w:rsidRPr="007A43A6">
        <w:rPr>
          <w:rFonts w:ascii="Times New Roman" w:hAnsi="Times New Roman"/>
          <w:sz w:val="24"/>
          <w:szCs w:val="24"/>
          <w:lang w:val="bg-BG"/>
        </w:rPr>
        <w:t>(………… лв.) без вкл. ДДС или ….. (……… лева)  лева с вкл. ДДС</w:t>
      </w:r>
      <w:r w:rsidR="006F2375">
        <w:rPr>
          <w:rFonts w:ascii="Times New Roman" w:hAnsi="Times New Roman"/>
          <w:sz w:val="24"/>
          <w:szCs w:val="24"/>
          <w:lang w:val="bg-BG"/>
        </w:rPr>
        <w:t>.</w:t>
      </w:r>
      <w:r w:rsidR="00544600">
        <w:rPr>
          <w:rFonts w:ascii="Times New Roman" w:hAnsi="Times New Roman"/>
          <w:sz w:val="24"/>
          <w:szCs w:val="24"/>
          <w:lang w:val="bg-BG"/>
        </w:rPr>
        <w:t xml:space="preserve"> В края на всеки месец </w:t>
      </w:r>
      <w:r w:rsidR="00544600" w:rsidRPr="007A43A6">
        <w:rPr>
          <w:rFonts w:ascii="Times New Roman" w:hAnsi="Times New Roman"/>
          <w:sz w:val="24"/>
          <w:szCs w:val="24"/>
          <w:lang w:val="bg-BG"/>
        </w:rPr>
        <w:t>от представител на ИЗПЪЛНИТЕЛЯ и представител на ВЪЗЛОЖИТЕЛЯ</w:t>
      </w:r>
      <w:r w:rsidR="00544600">
        <w:rPr>
          <w:rFonts w:ascii="Times New Roman" w:hAnsi="Times New Roman"/>
          <w:sz w:val="24"/>
          <w:szCs w:val="24"/>
          <w:lang w:val="bg-BG"/>
        </w:rPr>
        <w:t xml:space="preserve"> се съставя и подписва</w:t>
      </w:r>
      <w:r w:rsidR="00544600" w:rsidRPr="007A43A6">
        <w:rPr>
          <w:rFonts w:ascii="Times New Roman" w:hAnsi="Times New Roman"/>
          <w:sz w:val="24"/>
          <w:szCs w:val="24"/>
          <w:lang w:val="bg-BG"/>
        </w:rPr>
        <w:t xml:space="preserve"> приемо-предавателен протокол, </w:t>
      </w:r>
      <w:r w:rsidR="00544600">
        <w:rPr>
          <w:rFonts w:ascii="Times New Roman" w:hAnsi="Times New Roman"/>
          <w:sz w:val="24"/>
          <w:szCs w:val="24"/>
          <w:lang w:val="bg-BG"/>
        </w:rPr>
        <w:t>в който се описват общия</w:t>
      </w:r>
      <w:r w:rsidR="00DA629C">
        <w:rPr>
          <w:rFonts w:ascii="Times New Roman" w:hAnsi="Times New Roman"/>
          <w:sz w:val="24"/>
          <w:szCs w:val="24"/>
          <w:lang w:val="bg-BG"/>
        </w:rPr>
        <w:t>т</w:t>
      </w:r>
      <w:r w:rsidR="00544600">
        <w:rPr>
          <w:rFonts w:ascii="Times New Roman" w:hAnsi="Times New Roman"/>
          <w:sz w:val="24"/>
          <w:szCs w:val="24"/>
          <w:lang w:val="bg-BG"/>
        </w:rPr>
        <w:t xml:space="preserve"> брой действително отпечатани страници</w:t>
      </w:r>
      <w:r w:rsidR="008441DE">
        <w:rPr>
          <w:rFonts w:ascii="Times New Roman" w:hAnsi="Times New Roman"/>
          <w:sz w:val="24"/>
          <w:szCs w:val="24"/>
          <w:lang w:val="bg-BG"/>
        </w:rPr>
        <w:t>,</w:t>
      </w:r>
      <w:r w:rsidR="00544600">
        <w:rPr>
          <w:rFonts w:ascii="Times New Roman" w:hAnsi="Times New Roman"/>
          <w:sz w:val="24"/>
          <w:szCs w:val="24"/>
          <w:lang w:val="bg-BG"/>
        </w:rPr>
        <w:t xml:space="preserve"> </w:t>
      </w:r>
      <w:r w:rsidR="008441DE">
        <w:rPr>
          <w:rFonts w:ascii="Times New Roman" w:hAnsi="Times New Roman"/>
          <w:sz w:val="24"/>
          <w:szCs w:val="24"/>
          <w:lang w:val="bg-BG"/>
        </w:rPr>
        <w:t>засечени</w:t>
      </w:r>
      <w:r w:rsidR="00544600">
        <w:rPr>
          <w:rFonts w:ascii="Times New Roman" w:hAnsi="Times New Roman"/>
          <w:sz w:val="24"/>
          <w:szCs w:val="24"/>
          <w:lang w:val="bg-BG"/>
        </w:rPr>
        <w:t xml:space="preserve"> </w:t>
      </w:r>
      <w:r w:rsidR="008441DE">
        <w:rPr>
          <w:rFonts w:ascii="Times New Roman" w:hAnsi="Times New Roman"/>
          <w:sz w:val="24"/>
          <w:szCs w:val="24"/>
          <w:lang w:val="bg-BG"/>
        </w:rPr>
        <w:t>по</w:t>
      </w:r>
      <w:r w:rsidR="00544600">
        <w:rPr>
          <w:rFonts w:ascii="Times New Roman" w:hAnsi="Times New Roman"/>
          <w:sz w:val="24"/>
          <w:szCs w:val="24"/>
          <w:lang w:val="bg-BG"/>
        </w:rPr>
        <w:t xml:space="preserve"> показанията на техническите устройства и/или </w:t>
      </w:r>
      <w:r w:rsidR="00544600" w:rsidRPr="007A43A6">
        <w:rPr>
          <w:rFonts w:ascii="Times New Roman" w:hAnsi="Times New Roman"/>
          <w:sz w:val="24"/>
          <w:szCs w:val="24"/>
          <w:lang w:val="bg-BG"/>
        </w:rPr>
        <w:t xml:space="preserve">софтуера за управление </w:t>
      </w:r>
      <w:r w:rsidR="00544600" w:rsidRPr="00146E50">
        <w:rPr>
          <w:rFonts w:ascii="Times New Roman" w:hAnsi="Times New Roman"/>
          <w:sz w:val="24"/>
          <w:szCs w:val="24"/>
          <w:lang w:val="bg-BG"/>
        </w:rPr>
        <w:t xml:space="preserve">на </w:t>
      </w:r>
      <w:r w:rsidR="00544600" w:rsidRPr="00146E50">
        <w:rPr>
          <w:rFonts w:ascii="Times New Roman" w:hAnsi="Times New Roman"/>
          <w:bCs/>
          <w:color w:val="000000"/>
          <w:sz w:val="24"/>
          <w:szCs w:val="24"/>
          <w:lang w:val="bg-BG"/>
        </w:rPr>
        <w:t>средата за печат, размножаване и сканиране</w:t>
      </w:r>
      <w:r w:rsidR="00544600" w:rsidRPr="00146E50">
        <w:rPr>
          <w:rFonts w:ascii="Times New Roman" w:hAnsi="Times New Roman"/>
          <w:sz w:val="24"/>
          <w:szCs w:val="24"/>
          <w:lang w:val="bg-BG"/>
        </w:rPr>
        <w:t>.</w:t>
      </w:r>
    </w:p>
    <w:p w:rsidR="00491D98"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146E50">
        <w:rPr>
          <w:rFonts w:ascii="Times New Roman" w:hAnsi="Times New Roman"/>
          <w:b/>
          <w:sz w:val="24"/>
          <w:szCs w:val="24"/>
          <w:lang w:val="bg-BG"/>
        </w:rPr>
        <w:t xml:space="preserve">          </w:t>
      </w:r>
      <w:r w:rsidR="00A53E15" w:rsidRPr="00146E50">
        <w:rPr>
          <w:rFonts w:ascii="Times New Roman" w:hAnsi="Times New Roman"/>
          <w:b/>
          <w:sz w:val="24"/>
          <w:szCs w:val="24"/>
          <w:lang w:val="bg-BG"/>
        </w:rPr>
        <w:t>(</w:t>
      </w:r>
      <w:r w:rsidR="00035A50" w:rsidRPr="00146E50">
        <w:rPr>
          <w:rFonts w:ascii="Times New Roman" w:hAnsi="Times New Roman"/>
          <w:b/>
          <w:sz w:val="24"/>
          <w:szCs w:val="24"/>
          <w:lang w:val="bg-BG"/>
        </w:rPr>
        <w:t>4</w:t>
      </w:r>
      <w:r w:rsidR="00A53E15" w:rsidRPr="00146E50">
        <w:rPr>
          <w:rFonts w:ascii="Times New Roman" w:hAnsi="Times New Roman"/>
          <w:b/>
          <w:sz w:val="24"/>
          <w:szCs w:val="24"/>
          <w:lang w:val="bg-BG"/>
        </w:rPr>
        <w:t>)</w:t>
      </w:r>
      <w:r w:rsidR="00A53E15" w:rsidRPr="00146E50">
        <w:rPr>
          <w:rFonts w:ascii="Times New Roman" w:hAnsi="Times New Roman"/>
          <w:sz w:val="24"/>
          <w:szCs w:val="24"/>
          <w:lang w:val="bg-BG"/>
        </w:rPr>
        <w:t xml:space="preserve"> </w:t>
      </w:r>
      <w:bookmarkStart w:id="8" w:name="OLE_LINK1"/>
      <w:bookmarkStart w:id="9" w:name="OLE_LINK2"/>
      <w:r w:rsidR="00A53E15" w:rsidRPr="00146E50">
        <w:rPr>
          <w:rFonts w:ascii="Times New Roman" w:hAnsi="Times New Roman"/>
          <w:sz w:val="24"/>
          <w:szCs w:val="24"/>
          <w:lang w:val="bg-BG"/>
        </w:rPr>
        <w:t xml:space="preserve">Плащането на цената </w:t>
      </w:r>
      <w:r w:rsidR="008441DE" w:rsidRPr="00146E50">
        <w:rPr>
          <w:rFonts w:ascii="Times New Roman" w:hAnsi="Times New Roman"/>
          <w:sz w:val="24"/>
          <w:szCs w:val="24"/>
          <w:lang w:val="bg-BG"/>
        </w:rPr>
        <w:t xml:space="preserve">по ал. 3 </w:t>
      </w:r>
      <w:r w:rsidR="00A53E15" w:rsidRPr="00146E50">
        <w:rPr>
          <w:rFonts w:ascii="Times New Roman" w:hAnsi="Times New Roman"/>
          <w:sz w:val="24"/>
          <w:szCs w:val="24"/>
          <w:lang w:val="bg-BG"/>
        </w:rPr>
        <w:t>се извършва</w:t>
      </w:r>
      <w:r w:rsidR="00A53E15" w:rsidRPr="007A43A6">
        <w:rPr>
          <w:rFonts w:ascii="Times New Roman" w:hAnsi="Times New Roman"/>
          <w:sz w:val="24"/>
          <w:szCs w:val="24"/>
          <w:lang w:val="bg-BG"/>
        </w:rPr>
        <w:t xml:space="preserve"> по банков път на посочената от ИЗПЪЛНИТЕЛЯ сметка</w:t>
      </w:r>
      <w:r w:rsidR="007F179A" w:rsidRPr="007A43A6">
        <w:rPr>
          <w:rFonts w:ascii="Times New Roman" w:hAnsi="Times New Roman"/>
          <w:sz w:val="24"/>
          <w:szCs w:val="24"/>
          <w:lang w:val="bg-BG"/>
        </w:rPr>
        <w:t xml:space="preserve"> в срок от 10 работни дни след изтичане на съответния месец</w:t>
      </w:r>
      <w:r w:rsidR="00491D98" w:rsidRPr="007A43A6">
        <w:rPr>
          <w:rFonts w:ascii="Times New Roman" w:hAnsi="Times New Roman"/>
          <w:sz w:val="24"/>
          <w:szCs w:val="24"/>
          <w:lang w:val="bg-BG"/>
        </w:rPr>
        <w:t xml:space="preserve">, срещу представена фактура </w:t>
      </w:r>
      <w:r w:rsidR="00491D98" w:rsidRPr="007A43A6">
        <w:rPr>
          <w:rFonts w:ascii="Times New Roman" w:hAnsi="Times New Roman"/>
          <w:bCs/>
          <w:sz w:val="24"/>
          <w:szCs w:val="24"/>
          <w:lang w:val="bg-BG"/>
        </w:rPr>
        <w:t>от</w:t>
      </w:r>
      <w:r w:rsidR="00491D98" w:rsidRPr="007A43A6">
        <w:rPr>
          <w:rFonts w:ascii="Times New Roman" w:hAnsi="Times New Roman"/>
          <w:sz w:val="24"/>
          <w:szCs w:val="24"/>
          <w:lang w:val="bg-BG"/>
        </w:rPr>
        <w:t xml:space="preserve"> ИЗПЪЛНИТЕЛЯ</w:t>
      </w:r>
      <w:r w:rsidR="00544600">
        <w:rPr>
          <w:rFonts w:ascii="Times New Roman" w:hAnsi="Times New Roman"/>
          <w:sz w:val="24"/>
          <w:szCs w:val="24"/>
          <w:lang w:val="bg-BG"/>
        </w:rPr>
        <w:t xml:space="preserve"> и приемо-предавателен протокол.</w:t>
      </w:r>
    </w:p>
    <w:p w:rsidR="00A53E15"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5</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Сроковете за плащане спират да текат,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до 5 </w:t>
      </w:r>
      <w:r w:rsidR="00544600">
        <w:rPr>
          <w:rFonts w:ascii="Times New Roman" w:hAnsi="Times New Roman"/>
          <w:sz w:val="24"/>
          <w:szCs w:val="24"/>
          <w:lang w:val="bg-BG"/>
        </w:rPr>
        <w:t>(</w:t>
      </w:r>
      <w:r w:rsidR="00A53E15" w:rsidRPr="007A43A6">
        <w:rPr>
          <w:rFonts w:ascii="Times New Roman" w:hAnsi="Times New Roman"/>
          <w:sz w:val="24"/>
          <w:szCs w:val="24"/>
          <w:lang w:val="bg-BG"/>
        </w:rPr>
        <w:t>пет</w:t>
      </w:r>
      <w:r w:rsidR="00544600">
        <w:rPr>
          <w:rFonts w:ascii="Times New Roman" w:hAnsi="Times New Roman"/>
          <w:sz w:val="24"/>
          <w:szCs w:val="24"/>
          <w:lang w:val="bg-BG"/>
        </w:rPr>
        <w:t>)</w:t>
      </w:r>
      <w:r w:rsidR="00544600"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дни след като бъде уведомен за това. Периодът за плащане продължава да тече от датата, на която ВЪЗЛОЖИТЕЛЯТ получи правилно оформена фактура или поисканите разяснения, корекции или допълнителна информация.</w:t>
      </w:r>
    </w:p>
    <w:p w:rsidR="00A53E15"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6</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В случай на промяна в сметката на ИЗПЪЛНИТЕЛЯ, същият уведомява ВЪЗЛОЖИТЕЛЯ писмено в срок от 3 (три) работни дни от датата на промяната.</w:t>
      </w:r>
    </w:p>
    <w:bookmarkEnd w:id="8"/>
    <w:bookmarkEnd w:id="9"/>
    <w:p w:rsidR="00A53E15" w:rsidRPr="007A43A6" w:rsidRDefault="00167D5F" w:rsidP="003D78EB">
      <w:pPr>
        <w:pStyle w:val="PlainText"/>
        <w:suppressLineNumbers/>
        <w:tabs>
          <w:tab w:val="left" w:pos="9360"/>
          <w:tab w:val="left" w:pos="9450"/>
        </w:tabs>
        <w:ind w:right="72"/>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w:t>
      </w:r>
      <w:r w:rsidR="00035A50" w:rsidRPr="004A27EB">
        <w:rPr>
          <w:rFonts w:ascii="Times New Roman" w:hAnsi="Times New Roman"/>
          <w:b/>
          <w:sz w:val="24"/>
          <w:szCs w:val="24"/>
          <w:lang w:val="en-US"/>
        </w:rPr>
        <w:t>7</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ВЪЗЛОЖИТЕЛЯТ не дължи каквото и да е плащане при никакви условия извън стойността по ал. 1.</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bg-BG"/>
        </w:rPr>
      </w:pPr>
      <w:r w:rsidRPr="004A27EB">
        <w:rPr>
          <w:rFonts w:ascii="Times New Roman" w:hAnsi="Times New Roman"/>
          <w:b/>
          <w:sz w:val="24"/>
          <w:szCs w:val="24"/>
          <w:lang w:val="bg-BG"/>
        </w:rPr>
        <w:t>Чл.</w:t>
      </w:r>
      <w:r w:rsidR="006F6561" w:rsidRPr="004A27EB">
        <w:rPr>
          <w:rFonts w:ascii="Times New Roman" w:hAnsi="Times New Roman"/>
          <w:b/>
          <w:sz w:val="24"/>
          <w:szCs w:val="24"/>
          <w:lang w:val="bg-BG"/>
        </w:rPr>
        <w:t xml:space="preserve"> </w:t>
      </w:r>
      <w:r w:rsidRPr="004A27EB">
        <w:rPr>
          <w:rFonts w:ascii="Times New Roman" w:hAnsi="Times New Roman"/>
          <w:b/>
          <w:sz w:val="24"/>
          <w:szCs w:val="24"/>
          <w:lang w:val="bg-BG"/>
        </w:rPr>
        <w:t>4. (1)</w:t>
      </w:r>
      <w:r w:rsidRPr="007A43A6">
        <w:rPr>
          <w:rFonts w:ascii="Times New Roman" w:hAnsi="Times New Roman"/>
          <w:sz w:val="24"/>
          <w:szCs w:val="24"/>
          <w:lang w:val="bg-BG"/>
        </w:rPr>
        <w:t xml:space="preserve"> Плащането ще се извърши с платежно нареждане по следната сметка на ИЗПЪЛНИТЕЛЯ:</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en-US"/>
        </w:rPr>
      </w:pPr>
      <w:r w:rsidRPr="007A43A6">
        <w:rPr>
          <w:rFonts w:ascii="Times New Roman" w:hAnsi="Times New Roman"/>
          <w:sz w:val="24"/>
          <w:szCs w:val="24"/>
          <w:lang w:val="bg-BG"/>
        </w:rPr>
        <w:t xml:space="preserve">IBAN сметка: </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bg-BG"/>
        </w:rPr>
      </w:pPr>
      <w:r w:rsidRPr="007A43A6">
        <w:rPr>
          <w:rFonts w:ascii="Times New Roman" w:hAnsi="Times New Roman"/>
          <w:sz w:val="24"/>
          <w:szCs w:val="24"/>
          <w:lang w:val="bg-BG"/>
        </w:rPr>
        <w:t xml:space="preserve">BIC код на банката: </w:t>
      </w:r>
      <w:r w:rsidR="00583E8B" w:rsidRPr="007A43A6">
        <w:rPr>
          <w:rFonts w:ascii="Times New Roman" w:hAnsi="Times New Roman"/>
          <w:sz w:val="24"/>
          <w:szCs w:val="24"/>
          <w:lang w:val="en-US"/>
        </w:rPr>
        <w:t>……………………….</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en-US"/>
        </w:rPr>
      </w:pPr>
      <w:r w:rsidRPr="007A43A6">
        <w:rPr>
          <w:rFonts w:ascii="Times New Roman" w:hAnsi="Times New Roman"/>
          <w:sz w:val="24"/>
          <w:szCs w:val="24"/>
          <w:lang w:val="bg-BG"/>
        </w:rPr>
        <w:t xml:space="preserve">Банка: </w:t>
      </w:r>
      <w:r w:rsidR="00583E8B" w:rsidRPr="007A43A6">
        <w:rPr>
          <w:rFonts w:ascii="Times New Roman" w:hAnsi="Times New Roman"/>
          <w:sz w:val="24"/>
          <w:szCs w:val="24"/>
          <w:lang w:val="en-US"/>
        </w:rPr>
        <w:t>…………………………………………….</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bg-BG"/>
        </w:rPr>
      </w:pPr>
      <w:r w:rsidRPr="007A43A6">
        <w:rPr>
          <w:rFonts w:ascii="Times New Roman" w:hAnsi="Times New Roman"/>
          <w:sz w:val="24"/>
          <w:szCs w:val="24"/>
          <w:lang w:val="bg-BG"/>
        </w:rPr>
        <w:t xml:space="preserve">Град/клон/офис: </w:t>
      </w:r>
      <w:r w:rsidR="00E33339" w:rsidRPr="007A43A6">
        <w:rPr>
          <w:rFonts w:ascii="Times New Roman" w:hAnsi="Times New Roman"/>
          <w:sz w:val="24"/>
          <w:szCs w:val="24"/>
          <w:lang w:val="bg-BG"/>
        </w:rPr>
        <w:t>…………………</w:t>
      </w:r>
    </w:p>
    <w:p w:rsidR="00A53E15" w:rsidRPr="007A43A6" w:rsidRDefault="00A53E15" w:rsidP="000E0194">
      <w:pPr>
        <w:pStyle w:val="PlainText"/>
        <w:suppressLineNumbers/>
        <w:tabs>
          <w:tab w:val="left" w:pos="9360"/>
          <w:tab w:val="left" w:pos="9450"/>
        </w:tabs>
        <w:ind w:right="72" w:firstLine="709"/>
        <w:jc w:val="both"/>
        <w:outlineLvl w:val="0"/>
        <w:rPr>
          <w:rFonts w:ascii="Times New Roman" w:hAnsi="Times New Roman"/>
          <w:sz w:val="24"/>
          <w:szCs w:val="24"/>
          <w:lang w:val="en-US"/>
        </w:rPr>
      </w:pPr>
      <w:r w:rsidRPr="007A43A6">
        <w:rPr>
          <w:rFonts w:ascii="Times New Roman" w:hAnsi="Times New Roman"/>
          <w:sz w:val="24"/>
          <w:szCs w:val="24"/>
          <w:lang w:val="bg-BG"/>
        </w:rPr>
        <w:t>Адрес на банката</w:t>
      </w:r>
      <w:r w:rsidR="00583E8B" w:rsidRPr="007A43A6">
        <w:rPr>
          <w:rFonts w:ascii="Times New Roman" w:hAnsi="Times New Roman"/>
          <w:sz w:val="24"/>
          <w:szCs w:val="24"/>
          <w:lang w:val="en-US"/>
        </w:rPr>
        <w:t>…………………………………..</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ІV. ПРАВА И ЗАДЪЛЖЕНИЯ НА СТРАНИТЕ</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w:t>
      </w:r>
      <w:r w:rsidR="006F6561" w:rsidRPr="004A27EB">
        <w:rPr>
          <w:rFonts w:ascii="Times New Roman" w:hAnsi="Times New Roman"/>
          <w:b/>
          <w:sz w:val="24"/>
          <w:szCs w:val="24"/>
          <w:lang w:val="bg-BG"/>
        </w:rPr>
        <w:t xml:space="preserve"> </w:t>
      </w:r>
      <w:r w:rsidRPr="004A27EB">
        <w:rPr>
          <w:rFonts w:ascii="Times New Roman" w:hAnsi="Times New Roman"/>
          <w:b/>
          <w:sz w:val="24"/>
          <w:szCs w:val="24"/>
          <w:lang w:val="bg-BG"/>
        </w:rPr>
        <w:t>5. (1)</w:t>
      </w:r>
      <w:r w:rsidRPr="007A43A6">
        <w:rPr>
          <w:rFonts w:ascii="Times New Roman" w:hAnsi="Times New Roman"/>
          <w:sz w:val="24"/>
          <w:szCs w:val="24"/>
          <w:lang w:val="bg-BG"/>
        </w:rPr>
        <w:t xml:space="preserve"> ВЪЗЛОЖИТЕЛЯТ има право:</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Pr="007A43A6">
        <w:rPr>
          <w:rFonts w:ascii="Times New Roman" w:hAnsi="Times New Roman"/>
          <w:sz w:val="24"/>
          <w:szCs w:val="24"/>
          <w:lang w:val="bg-BG"/>
        </w:rPr>
        <w:t xml:space="preserve"> Да получи </w:t>
      </w:r>
      <w:r w:rsidR="00DB0AB6" w:rsidRPr="007A43A6">
        <w:rPr>
          <w:rFonts w:ascii="Times New Roman" w:hAnsi="Times New Roman"/>
          <w:sz w:val="24"/>
          <w:szCs w:val="24"/>
          <w:lang w:val="bg-BG"/>
        </w:rPr>
        <w:t xml:space="preserve">хардуерните устройства </w:t>
      </w:r>
      <w:r w:rsidRPr="007A43A6">
        <w:rPr>
          <w:rFonts w:ascii="Times New Roman" w:hAnsi="Times New Roman"/>
          <w:sz w:val="24"/>
          <w:szCs w:val="24"/>
          <w:lang w:val="bg-BG"/>
        </w:rPr>
        <w:t>в срока и при условията, договорени между страните, включително да ползва услугата по неговата поддръжка за срока на договора;</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lastRenderedPageBreak/>
        <w:t>2.</w:t>
      </w:r>
      <w:r w:rsidRPr="007A43A6">
        <w:rPr>
          <w:rFonts w:ascii="Times New Roman" w:hAnsi="Times New Roman"/>
          <w:sz w:val="24"/>
          <w:szCs w:val="24"/>
          <w:lang w:val="bg-BG"/>
        </w:rPr>
        <w:t xml:space="preserve"> Да осъществява контрол по изпълнението относно качество, количества и др. във всеки момент от изпълнението на договора, без с това да пречи на ИЗПЪЛНИТЕЛЯ;</w:t>
      </w:r>
    </w:p>
    <w:p w:rsidR="00A53E15" w:rsidRPr="007A43A6" w:rsidRDefault="00F25554" w:rsidP="004E355D">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На рекламация на </w:t>
      </w:r>
      <w:r w:rsidR="00AD63DE" w:rsidRPr="007A43A6">
        <w:rPr>
          <w:rFonts w:ascii="Times New Roman" w:hAnsi="Times New Roman"/>
          <w:sz w:val="24"/>
          <w:szCs w:val="24"/>
          <w:lang w:val="bg-BG"/>
        </w:rPr>
        <w:t xml:space="preserve">доставените </w:t>
      </w:r>
      <w:r w:rsidR="00A53E15" w:rsidRPr="007A43A6">
        <w:rPr>
          <w:rFonts w:ascii="Times New Roman" w:hAnsi="Times New Roman"/>
          <w:sz w:val="24"/>
          <w:szCs w:val="24"/>
          <w:lang w:val="bg-BG"/>
        </w:rPr>
        <w:t xml:space="preserve">по договора </w:t>
      </w:r>
      <w:r w:rsidR="00AD63DE" w:rsidRPr="007A43A6">
        <w:rPr>
          <w:rFonts w:ascii="Times New Roman" w:hAnsi="Times New Roman"/>
          <w:sz w:val="24"/>
          <w:szCs w:val="24"/>
          <w:lang w:val="bg-BG"/>
        </w:rPr>
        <w:t xml:space="preserve">хардуерни устройства </w:t>
      </w:r>
      <w:r w:rsidR="00A53E15" w:rsidRPr="007A43A6">
        <w:rPr>
          <w:rFonts w:ascii="Times New Roman" w:hAnsi="Times New Roman"/>
          <w:sz w:val="24"/>
          <w:szCs w:val="24"/>
          <w:lang w:val="bg-BG"/>
        </w:rPr>
        <w:t>за качествени несъответствия при условията на настоящия договор;</w:t>
      </w:r>
    </w:p>
    <w:p w:rsidR="00A53E15" w:rsidRPr="007A43A6" w:rsidRDefault="007A43A6" w:rsidP="004E355D">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4</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развал</w:t>
      </w:r>
      <w:r w:rsidR="000D36E2">
        <w:rPr>
          <w:rFonts w:ascii="Times New Roman" w:hAnsi="Times New Roman"/>
          <w:sz w:val="24"/>
          <w:szCs w:val="24"/>
          <w:lang w:val="bg-BG"/>
        </w:rPr>
        <w:t>и договора едностранно, в случай</w:t>
      </w:r>
      <w:r w:rsidR="00A53E15" w:rsidRPr="007A43A6">
        <w:rPr>
          <w:rFonts w:ascii="Times New Roman" w:hAnsi="Times New Roman"/>
          <w:sz w:val="24"/>
          <w:szCs w:val="24"/>
          <w:lang w:val="bg-BG"/>
        </w:rPr>
        <w:t xml:space="preserve"> че ИЗПЪЛНИТЕЛЯТ не осъществи предмета на договора, съгласно изискванията на Възложителя;</w:t>
      </w:r>
    </w:p>
    <w:p w:rsidR="00515085" w:rsidRPr="007A43A6" w:rsidRDefault="00515085" w:rsidP="004E355D">
      <w:pPr>
        <w:pStyle w:val="PlainText"/>
        <w:suppressLineNumbers/>
        <w:tabs>
          <w:tab w:val="left" w:pos="9360"/>
          <w:tab w:val="left" w:pos="9450"/>
        </w:tabs>
        <w:ind w:right="72" w:firstLine="851"/>
        <w:jc w:val="both"/>
        <w:outlineLvl w:val="0"/>
        <w:rPr>
          <w:rFonts w:ascii="Times New Roman" w:hAnsi="Times New Roman"/>
          <w:lang w:val="bg-BG"/>
        </w:rPr>
      </w:pPr>
    </w:p>
    <w:p w:rsidR="00A53E15" w:rsidRPr="007A43A6" w:rsidRDefault="00A53E15" w:rsidP="004E355D">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ВЪЗЛОЖИТЕЛЯТ се задължава: </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1.</w:t>
      </w:r>
      <w:r w:rsidR="00A53E15" w:rsidRPr="007A43A6">
        <w:rPr>
          <w:rFonts w:ascii="Times New Roman" w:hAnsi="Times New Roman"/>
          <w:sz w:val="24"/>
          <w:szCs w:val="24"/>
          <w:lang w:val="bg-BG"/>
        </w:rPr>
        <w:t xml:space="preserve"> Да заплати цената по чл. 3 ал.</w:t>
      </w:r>
      <w:r w:rsidR="00E33339"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1 от настоящия договор съгласно уговорения между страните начин на плащане;</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Да информира ИЗПЪЛНИТЕЛЯ за всички пречки, възникващи в хода на изпълнението на работата, както и да оказва съдействие на ИЗПЪЛНИТЕЛЯ при изпълнение на предмета на настоящата обществена поръчка;</w:t>
      </w:r>
    </w:p>
    <w:p w:rsidR="00A53E15" w:rsidRPr="007A43A6" w:rsidRDefault="006F6561"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3.</w:t>
      </w:r>
      <w:r w:rsidR="00A53E15" w:rsidRPr="007A43A6">
        <w:rPr>
          <w:rFonts w:ascii="Times New Roman" w:hAnsi="Times New Roman"/>
          <w:sz w:val="24"/>
          <w:szCs w:val="24"/>
          <w:lang w:val="bg-BG"/>
        </w:rPr>
        <w:t xml:space="preserve"> Да определи лице, което да осъществява връзката с ИЗПЪЛНИТЕЛЯ.</w:t>
      </w:r>
    </w:p>
    <w:p w:rsidR="00A53E15" w:rsidRPr="00C9519C" w:rsidRDefault="006F6561"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553D9B" w:rsidRPr="004A27EB">
        <w:rPr>
          <w:rFonts w:ascii="Times New Roman" w:hAnsi="Times New Roman"/>
          <w:b/>
          <w:sz w:val="24"/>
          <w:szCs w:val="24"/>
          <w:lang w:val="bg-BG"/>
        </w:rPr>
        <w:t>4</w:t>
      </w:r>
      <w:r w:rsidR="00553D9B" w:rsidRPr="00C9519C">
        <w:rPr>
          <w:rFonts w:ascii="Times New Roman" w:hAnsi="Times New Roman"/>
          <w:b/>
          <w:sz w:val="24"/>
          <w:szCs w:val="24"/>
          <w:lang w:val="bg-BG"/>
        </w:rPr>
        <w:t>.</w:t>
      </w:r>
      <w:r w:rsidR="00553D9B" w:rsidRPr="00C9519C">
        <w:rPr>
          <w:rFonts w:ascii="Times New Roman" w:hAnsi="Times New Roman"/>
          <w:sz w:val="24"/>
          <w:szCs w:val="24"/>
          <w:lang w:val="bg-BG"/>
        </w:rPr>
        <w:t xml:space="preserve"> При поискване – да предостави на ИЗПЪЛНИТЕЛЯ дистанционен достъп до </w:t>
      </w:r>
      <w:r w:rsidR="00553D9B" w:rsidRPr="00C9519C">
        <w:rPr>
          <w:rFonts w:ascii="Times New Roman" w:hAnsi="Times New Roman"/>
          <w:color w:val="000000"/>
          <w:sz w:val="24"/>
          <w:szCs w:val="24"/>
          <w:lang w:val="bg-BG"/>
        </w:rPr>
        <w:t>софтуер</w:t>
      </w:r>
      <w:r w:rsidR="007A43A6" w:rsidRPr="00C9519C">
        <w:rPr>
          <w:rFonts w:ascii="Times New Roman" w:hAnsi="Times New Roman"/>
          <w:color w:val="000000"/>
          <w:sz w:val="24"/>
          <w:szCs w:val="24"/>
          <w:lang w:val="bg-BG"/>
        </w:rPr>
        <w:t>а</w:t>
      </w:r>
      <w:r w:rsidR="00553D9B" w:rsidRPr="00C9519C">
        <w:rPr>
          <w:rFonts w:ascii="Times New Roman" w:hAnsi="Times New Roman"/>
          <w:color w:val="000000"/>
          <w:sz w:val="24"/>
          <w:szCs w:val="24"/>
          <w:lang w:val="bg-BG"/>
        </w:rPr>
        <w:t xml:space="preserve"> </w:t>
      </w:r>
      <w:r w:rsidR="00553D9B" w:rsidRPr="00C9519C">
        <w:rPr>
          <w:rFonts w:ascii="Times New Roman" w:hAnsi="Times New Roman"/>
          <w:bCs/>
          <w:color w:val="000000"/>
          <w:sz w:val="24"/>
          <w:szCs w:val="24"/>
          <w:lang w:val="bg-BG"/>
        </w:rPr>
        <w:t>за осигуряване на средата за печат, размножаване и сканиране.</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Чл.</w:t>
      </w:r>
      <w:r w:rsidR="006F6561"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6. (1)</w:t>
      </w:r>
      <w:r w:rsidR="00A53E15" w:rsidRPr="007A43A6">
        <w:rPr>
          <w:rFonts w:ascii="Times New Roman" w:hAnsi="Times New Roman"/>
          <w:sz w:val="24"/>
          <w:szCs w:val="24"/>
          <w:lang w:val="bg-BG"/>
        </w:rPr>
        <w:t xml:space="preserve"> ИЗПЪЛНИТЕЛЯТ има право при точно изпълнение на предмета на договора да получи уговореното възнаграждение в посочените срокове. </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ИЗПЪЛНИТЕЛЯТ се задължава: </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1.</w:t>
      </w:r>
      <w:r w:rsidR="00A53E15" w:rsidRPr="007A43A6">
        <w:rPr>
          <w:rFonts w:ascii="Times New Roman" w:hAnsi="Times New Roman"/>
          <w:sz w:val="24"/>
          <w:szCs w:val="24"/>
          <w:lang w:val="bg-BG"/>
        </w:rPr>
        <w:t xml:space="preserve"> Да изпълни поръчката, съгласно договореното и да упражнява всичките си права, с оглед  защита интересите на ВЪЗЛОЖИТЕЛЯ;</w:t>
      </w:r>
    </w:p>
    <w:p w:rsidR="00A53E15" w:rsidRPr="007A43A6" w:rsidRDefault="00037649"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2.</w:t>
      </w:r>
      <w:r w:rsidR="00A53E15" w:rsidRPr="007A43A6">
        <w:rPr>
          <w:rFonts w:ascii="Times New Roman" w:hAnsi="Times New Roman"/>
          <w:sz w:val="24"/>
          <w:szCs w:val="24"/>
          <w:lang w:val="bg-BG"/>
        </w:rPr>
        <w:t xml:space="preserve"> Без съгласието на ВЪЗЛОЖИТЕЛЯ да не предоставя документи и информация на </w:t>
      </w:r>
      <w:r w:rsidR="00FC14A9" w:rsidRPr="007A43A6">
        <w:rPr>
          <w:rFonts w:ascii="Times New Roman" w:hAnsi="Times New Roman"/>
          <w:sz w:val="24"/>
          <w:szCs w:val="24"/>
          <w:lang w:val="bg-BG"/>
        </w:rPr>
        <w:t>трети</w:t>
      </w:r>
      <w:r w:rsidR="00A53E15" w:rsidRPr="007A43A6">
        <w:rPr>
          <w:rFonts w:ascii="Times New Roman" w:hAnsi="Times New Roman"/>
          <w:sz w:val="24"/>
          <w:szCs w:val="24"/>
          <w:lang w:val="bg-BG"/>
        </w:rPr>
        <w:t xml:space="preserve"> лица относно изпълнението на </w:t>
      </w:r>
      <w:bookmarkStart w:id="10" w:name="OLE_LINK12"/>
      <w:bookmarkStart w:id="11" w:name="OLE_LINK13"/>
      <w:r w:rsidR="00DB0AB6" w:rsidRPr="007A43A6">
        <w:rPr>
          <w:rFonts w:ascii="Times New Roman" w:hAnsi="Times New Roman"/>
          <w:sz w:val="24"/>
          <w:szCs w:val="24"/>
          <w:lang w:val="bg-BG"/>
        </w:rPr>
        <w:t>договора</w:t>
      </w:r>
      <w:bookmarkEnd w:id="10"/>
      <w:bookmarkEnd w:id="11"/>
      <w:r w:rsidR="00A53E15" w:rsidRPr="007A43A6">
        <w:rPr>
          <w:rFonts w:ascii="Times New Roman" w:hAnsi="Times New Roman"/>
          <w:sz w:val="24"/>
          <w:szCs w:val="24"/>
          <w:lang w:val="bg-BG"/>
        </w:rPr>
        <w:t>;</w:t>
      </w:r>
    </w:p>
    <w:p w:rsidR="00A53E15" w:rsidRPr="007A43A6" w:rsidRDefault="0008677F"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3.</w:t>
      </w:r>
      <w:r w:rsidR="00A53E15" w:rsidRPr="007A43A6">
        <w:rPr>
          <w:rFonts w:ascii="Times New Roman" w:hAnsi="Times New Roman"/>
          <w:sz w:val="24"/>
          <w:szCs w:val="24"/>
          <w:lang w:val="bg-BG"/>
        </w:rPr>
        <w:t xml:space="preserve"> Да осигури за своя сметка превоз, както и материали, аксесоари и др. необходими за пълно комплектоване и успешно изпълнение на </w:t>
      </w:r>
      <w:r w:rsidR="00DB0AB6" w:rsidRPr="007A43A6">
        <w:rPr>
          <w:rFonts w:ascii="Times New Roman" w:hAnsi="Times New Roman"/>
          <w:sz w:val="24"/>
          <w:szCs w:val="24"/>
          <w:lang w:val="bg-BG"/>
        </w:rPr>
        <w:t>договора</w:t>
      </w:r>
      <w:r w:rsidR="005A1D3A" w:rsidRPr="007A43A6">
        <w:rPr>
          <w:rFonts w:ascii="Times New Roman" w:hAnsi="Times New Roman"/>
          <w:sz w:val="24"/>
          <w:szCs w:val="24"/>
          <w:lang w:val="bg-BG"/>
        </w:rPr>
        <w:t>. Разходите за всички видове консумативи, с изключение на хартията, са за сметка на ИЗПЪЛНИТЕЛЯ</w:t>
      </w:r>
      <w:r w:rsidR="00A53E15" w:rsidRPr="007A43A6">
        <w:rPr>
          <w:rFonts w:ascii="Times New Roman" w:hAnsi="Times New Roman"/>
          <w:sz w:val="24"/>
          <w:szCs w:val="24"/>
          <w:lang w:val="bg-BG"/>
        </w:rPr>
        <w:t>;</w:t>
      </w:r>
    </w:p>
    <w:p w:rsidR="00A53E15" w:rsidRPr="007A43A6" w:rsidRDefault="0008677F"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4.</w:t>
      </w:r>
      <w:r w:rsidR="00A53E15" w:rsidRPr="007A43A6">
        <w:rPr>
          <w:rFonts w:ascii="Times New Roman" w:hAnsi="Times New Roman"/>
          <w:sz w:val="24"/>
          <w:szCs w:val="24"/>
          <w:lang w:val="bg-BG"/>
        </w:rPr>
        <w:t xml:space="preserve"> Да определи конкретните лица, които ще организират и реализират доставките на </w:t>
      </w:r>
      <w:r w:rsidR="00DB0AB6" w:rsidRPr="007A43A6">
        <w:rPr>
          <w:rFonts w:ascii="Times New Roman" w:hAnsi="Times New Roman"/>
          <w:sz w:val="24"/>
          <w:szCs w:val="24"/>
          <w:lang w:val="bg-BG"/>
        </w:rPr>
        <w:t xml:space="preserve">адреса </w:t>
      </w:r>
      <w:r w:rsidR="00B17697" w:rsidRPr="007A43A6">
        <w:rPr>
          <w:rFonts w:ascii="Times New Roman" w:hAnsi="Times New Roman"/>
          <w:sz w:val="24"/>
          <w:szCs w:val="24"/>
          <w:lang w:val="bg-BG"/>
        </w:rPr>
        <w:t xml:space="preserve">на </w:t>
      </w:r>
      <w:r w:rsidR="008243F1" w:rsidRPr="007A43A6">
        <w:rPr>
          <w:rFonts w:ascii="Times New Roman" w:hAnsi="Times New Roman"/>
          <w:sz w:val="24"/>
          <w:szCs w:val="24"/>
          <w:lang w:val="bg-BG"/>
        </w:rPr>
        <w:t>НСИ</w:t>
      </w:r>
      <w:r w:rsidR="00A53E15" w:rsidRPr="007A43A6">
        <w:rPr>
          <w:rFonts w:ascii="Times New Roman" w:hAnsi="Times New Roman"/>
          <w:sz w:val="24"/>
          <w:szCs w:val="24"/>
          <w:lang w:val="bg-BG"/>
        </w:rPr>
        <w:t xml:space="preserve"> и ще подпишат приемо-предавателните протоколи;</w:t>
      </w:r>
    </w:p>
    <w:p w:rsidR="00A53E15" w:rsidRPr="007A43A6" w:rsidRDefault="0008677F"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sz w:val="24"/>
          <w:szCs w:val="24"/>
          <w:lang w:val="bg-BG"/>
        </w:rPr>
        <w:t xml:space="preserve"> </w:t>
      </w:r>
      <w:r w:rsidR="00A53E15" w:rsidRPr="004A27EB">
        <w:rPr>
          <w:rFonts w:ascii="Times New Roman" w:hAnsi="Times New Roman"/>
          <w:b/>
          <w:sz w:val="24"/>
          <w:szCs w:val="24"/>
          <w:lang w:val="bg-BG"/>
        </w:rPr>
        <w:t>5.</w:t>
      </w:r>
      <w:r w:rsidR="00A53E15" w:rsidRPr="007A43A6">
        <w:rPr>
          <w:rFonts w:ascii="Times New Roman" w:hAnsi="Times New Roman"/>
          <w:sz w:val="24"/>
          <w:szCs w:val="24"/>
          <w:lang w:val="bg-BG"/>
        </w:rPr>
        <w:t xml:space="preserve"> Да уведоми с писмено известие ВЪЗЛОЖИТЕЛЯ за спиране на изпълнението на договора поради непреодолима сила в срок от три дни от настъпването </w:t>
      </w:r>
      <w:r w:rsidR="00DB0AB6" w:rsidRPr="007A43A6">
        <w:rPr>
          <w:rFonts w:ascii="Times New Roman" w:hAnsi="Times New Roman"/>
          <w:sz w:val="24"/>
          <w:szCs w:val="24"/>
          <w:lang w:val="bg-BG"/>
        </w:rPr>
        <w:t>ѝ</w:t>
      </w:r>
      <w:r w:rsidR="00A53E15" w:rsidRPr="007A43A6">
        <w:rPr>
          <w:rFonts w:ascii="Times New Roman" w:hAnsi="Times New Roman"/>
          <w:sz w:val="24"/>
          <w:szCs w:val="24"/>
          <w:lang w:val="bg-BG"/>
        </w:rPr>
        <w:t>;</w:t>
      </w:r>
    </w:p>
    <w:p w:rsidR="00A53E15" w:rsidRPr="007A43A6" w:rsidRDefault="006F6561"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6.</w:t>
      </w:r>
      <w:r w:rsidR="00A53E15" w:rsidRPr="007A43A6">
        <w:rPr>
          <w:rFonts w:ascii="Times New Roman" w:hAnsi="Times New Roman"/>
          <w:sz w:val="24"/>
          <w:szCs w:val="24"/>
          <w:lang w:val="bg-BG"/>
        </w:rPr>
        <w:t xml:space="preserve">  Да замени </w:t>
      </w:r>
      <w:r w:rsidR="00DB0AB6" w:rsidRPr="007A43A6">
        <w:rPr>
          <w:rFonts w:ascii="Times New Roman" w:hAnsi="Times New Roman"/>
          <w:sz w:val="24"/>
          <w:szCs w:val="24"/>
          <w:lang w:val="bg-BG"/>
        </w:rPr>
        <w:t xml:space="preserve">повредено </w:t>
      </w:r>
      <w:r w:rsidR="00A53E15" w:rsidRPr="007A43A6">
        <w:rPr>
          <w:rFonts w:ascii="Times New Roman" w:hAnsi="Times New Roman"/>
          <w:sz w:val="24"/>
          <w:szCs w:val="24"/>
          <w:lang w:val="bg-BG"/>
        </w:rPr>
        <w:t xml:space="preserve">или </w:t>
      </w:r>
      <w:r w:rsidR="00DB0AB6" w:rsidRPr="007A43A6">
        <w:rPr>
          <w:rFonts w:ascii="Times New Roman" w:hAnsi="Times New Roman"/>
          <w:sz w:val="24"/>
          <w:szCs w:val="24"/>
          <w:lang w:val="bg-BG"/>
        </w:rPr>
        <w:t xml:space="preserve">некачествено хардуерно устройство </w:t>
      </w:r>
      <w:r w:rsidR="00A53E15" w:rsidRPr="007A43A6">
        <w:rPr>
          <w:rFonts w:ascii="Times New Roman" w:hAnsi="Times New Roman"/>
          <w:sz w:val="24"/>
          <w:szCs w:val="24"/>
          <w:lang w:val="bg-BG"/>
        </w:rPr>
        <w:t xml:space="preserve">с </w:t>
      </w:r>
      <w:r w:rsidR="00DB0AB6" w:rsidRPr="007A43A6">
        <w:rPr>
          <w:rFonts w:ascii="Times New Roman" w:hAnsi="Times New Roman"/>
          <w:sz w:val="24"/>
          <w:szCs w:val="24"/>
          <w:lang w:val="bg-BG"/>
        </w:rPr>
        <w:t xml:space="preserve">еквивалентно </w:t>
      </w:r>
      <w:r w:rsidR="00A53E15" w:rsidRPr="007A43A6">
        <w:rPr>
          <w:rFonts w:ascii="Times New Roman" w:hAnsi="Times New Roman"/>
          <w:sz w:val="24"/>
          <w:szCs w:val="24"/>
          <w:lang w:val="bg-BG"/>
        </w:rPr>
        <w:t>или по-</w:t>
      </w:r>
      <w:r w:rsidR="00DB0AB6" w:rsidRPr="007A43A6">
        <w:rPr>
          <w:rFonts w:ascii="Times New Roman" w:hAnsi="Times New Roman"/>
          <w:sz w:val="24"/>
          <w:szCs w:val="24"/>
          <w:lang w:val="bg-BG"/>
        </w:rPr>
        <w:t xml:space="preserve">добро </w:t>
      </w:r>
      <w:r w:rsidR="00A53E15" w:rsidRPr="007A43A6">
        <w:rPr>
          <w:rFonts w:ascii="Times New Roman" w:hAnsi="Times New Roman"/>
          <w:sz w:val="24"/>
          <w:szCs w:val="24"/>
          <w:lang w:val="bg-BG"/>
        </w:rPr>
        <w:t>в срок до 2 (два) работни дни от подписване на двустранен протокол за установяване повредата;</w:t>
      </w:r>
    </w:p>
    <w:p w:rsidR="00515085" w:rsidRPr="007A43A6" w:rsidRDefault="0008677F" w:rsidP="000E0194">
      <w:pPr>
        <w:pStyle w:val="PlainText"/>
        <w:suppressLineNumbers/>
        <w:tabs>
          <w:tab w:val="left" w:pos="9360"/>
          <w:tab w:val="left" w:pos="9450"/>
        </w:tabs>
        <w:ind w:right="72" w:firstLine="851"/>
        <w:jc w:val="both"/>
        <w:outlineLvl w:val="0"/>
        <w:rPr>
          <w:rFonts w:ascii="Times New Roman" w:hAnsi="Times New Roman"/>
          <w:bCs/>
          <w:sz w:val="24"/>
          <w:szCs w:val="24"/>
          <w:lang w:val="en-US"/>
        </w:rPr>
      </w:pPr>
      <w:r>
        <w:rPr>
          <w:rFonts w:ascii="Times New Roman" w:hAnsi="Times New Roman"/>
          <w:sz w:val="24"/>
          <w:szCs w:val="24"/>
          <w:lang w:val="bg-BG"/>
        </w:rPr>
        <w:t xml:space="preserve"> </w:t>
      </w:r>
      <w:r w:rsidR="007A43A6" w:rsidRPr="004A27EB">
        <w:rPr>
          <w:rFonts w:ascii="Times New Roman" w:hAnsi="Times New Roman"/>
          <w:b/>
          <w:sz w:val="24"/>
          <w:szCs w:val="24"/>
          <w:lang w:val="bg-BG"/>
        </w:rPr>
        <w:t>7</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се яви за констатиране на повредата след съобщение по факс, телефон, писмено или чрез електронна поща от страна на </w:t>
      </w:r>
      <w:r w:rsidR="008C44F2" w:rsidRPr="007A43A6">
        <w:rPr>
          <w:rFonts w:ascii="Times New Roman" w:hAnsi="Times New Roman"/>
          <w:bCs/>
          <w:sz w:val="24"/>
          <w:szCs w:val="24"/>
          <w:lang w:val="bg-BG"/>
        </w:rPr>
        <w:t>ВЪЗЛОЖИТЕЛЯ</w:t>
      </w:r>
      <w:r w:rsidR="00A53E15" w:rsidRPr="007A43A6">
        <w:rPr>
          <w:rFonts w:ascii="Times New Roman" w:hAnsi="Times New Roman"/>
          <w:bCs/>
          <w:sz w:val="24"/>
          <w:szCs w:val="24"/>
          <w:lang w:val="bg-BG"/>
        </w:rPr>
        <w:t xml:space="preserve">. </w:t>
      </w:r>
    </w:p>
    <w:p w:rsidR="00515085" w:rsidRPr="00ED6304" w:rsidRDefault="00515085" w:rsidP="000E0194">
      <w:pPr>
        <w:pStyle w:val="Default"/>
        <w:spacing w:beforeLines="40" w:before="96" w:afterLines="40" w:after="96"/>
        <w:ind w:firstLine="851"/>
        <w:jc w:val="both"/>
        <w:rPr>
          <w:color w:val="auto"/>
        </w:rPr>
      </w:pPr>
      <w:r w:rsidRPr="004A27EB">
        <w:rPr>
          <w:b/>
          <w:color w:val="auto"/>
          <w:lang w:val="en-US"/>
        </w:rPr>
        <w:t>(</w:t>
      </w:r>
      <w:r w:rsidRPr="004A27EB">
        <w:rPr>
          <w:b/>
          <w:color w:val="auto"/>
        </w:rPr>
        <w:t>3</w:t>
      </w:r>
      <w:r w:rsidRPr="004A27EB">
        <w:rPr>
          <w:b/>
          <w:color w:val="auto"/>
          <w:lang w:val="en-US"/>
        </w:rPr>
        <w:t>)</w:t>
      </w:r>
      <w:r w:rsidRPr="00ED6304">
        <w:rPr>
          <w:color w:val="auto"/>
          <w:lang w:val="en-US"/>
        </w:rPr>
        <w:t xml:space="preserve"> </w:t>
      </w:r>
      <w:r w:rsidRPr="00ED6304">
        <w:rPr>
          <w:color w:val="auto"/>
        </w:rPr>
        <w:t xml:space="preserve">Времето за реакция е </w:t>
      </w:r>
      <w:r w:rsidR="00221F36" w:rsidRPr="00ED6304">
        <w:rPr>
          <w:color w:val="auto"/>
        </w:rPr>
        <w:t>4</w:t>
      </w:r>
      <w:r w:rsidRPr="00ED6304">
        <w:rPr>
          <w:color w:val="auto"/>
        </w:rPr>
        <w:t xml:space="preserve"> (</w:t>
      </w:r>
      <w:r w:rsidR="00221F36" w:rsidRPr="00ED6304">
        <w:rPr>
          <w:color w:val="auto"/>
        </w:rPr>
        <w:t>четири</w:t>
      </w:r>
      <w:r w:rsidRPr="00ED6304">
        <w:rPr>
          <w:color w:val="auto"/>
        </w:rPr>
        <w:t xml:space="preserve">) часа при заявяване на повреда от 09.00 до </w:t>
      </w:r>
      <w:r w:rsidR="00DF5A3A">
        <w:rPr>
          <w:color w:val="auto"/>
        </w:rPr>
        <w:t>13</w:t>
      </w:r>
      <w:r w:rsidRPr="00ED6304">
        <w:rPr>
          <w:color w:val="auto"/>
        </w:rPr>
        <w:t>.00 ч. в работни дни, или следващия работен ден</w:t>
      </w:r>
      <w:r w:rsidR="00DF5A3A">
        <w:rPr>
          <w:color w:val="auto"/>
        </w:rPr>
        <w:t>, когато заявката е направена след 13.00 часа</w:t>
      </w:r>
      <w:r w:rsidRPr="00ED6304">
        <w:rPr>
          <w:color w:val="auto"/>
        </w:rPr>
        <w:t>.</w:t>
      </w:r>
    </w:p>
    <w:p w:rsidR="00A53E15" w:rsidRPr="007A43A6" w:rsidRDefault="007A43A6"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8</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отстрани повредата на място или </w:t>
      </w:r>
      <w:r w:rsidR="009B7BC8" w:rsidRPr="007A43A6">
        <w:rPr>
          <w:rFonts w:ascii="Times New Roman" w:hAnsi="Times New Roman"/>
          <w:sz w:val="24"/>
          <w:szCs w:val="24"/>
          <w:lang w:val="bg-BG"/>
        </w:rPr>
        <w:t>в свой сервиз</w:t>
      </w:r>
      <w:r w:rsidR="00544600">
        <w:rPr>
          <w:rFonts w:ascii="Times New Roman" w:hAnsi="Times New Roman"/>
          <w:sz w:val="24"/>
          <w:szCs w:val="24"/>
          <w:lang w:val="bg-BG"/>
        </w:rPr>
        <w:t>,</w:t>
      </w:r>
      <w:r w:rsidR="009B7BC8" w:rsidRPr="007A43A6">
        <w:rPr>
          <w:rFonts w:ascii="Times New Roman" w:hAnsi="Times New Roman"/>
          <w:sz w:val="24"/>
          <w:szCs w:val="24"/>
          <w:lang w:val="bg-BG"/>
        </w:rPr>
        <w:t xml:space="preserve"> или </w:t>
      </w:r>
      <w:r w:rsidR="00A53E15" w:rsidRPr="007A43A6">
        <w:rPr>
          <w:rFonts w:ascii="Times New Roman" w:hAnsi="Times New Roman"/>
          <w:sz w:val="24"/>
          <w:szCs w:val="24"/>
          <w:lang w:val="bg-BG"/>
        </w:rPr>
        <w:t xml:space="preserve">да подмени </w:t>
      </w:r>
      <w:r w:rsidR="00AD63DE" w:rsidRPr="007A43A6">
        <w:rPr>
          <w:rFonts w:ascii="Times New Roman" w:hAnsi="Times New Roman"/>
          <w:sz w:val="24"/>
          <w:szCs w:val="24"/>
          <w:lang w:val="bg-BG"/>
        </w:rPr>
        <w:t xml:space="preserve">повреденото хардуерно устройство </w:t>
      </w:r>
      <w:r w:rsidR="00A53E15" w:rsidRPr="007A43A6">
        <w:rPr>
          <w:rFonts w:ascii="Times New Roman" w:hAnsi="Times New Roman"/>
          <w:sz w:val="24"/>
          <w:szCs w:val="24"/>
          <w:lang w:val="bg-BG"/>
        </w:rPr>
        <w:t>с оборотн</w:t>
      </w:r>
      <w:r w:rsidR="00AD63DE" w:rsidRPr="007A43A6">
        <w:rPr>
          <w:rFonts w:ascii="Times New Roman" w:hAnsi="Times New Roman"/>
          <w:sz w:val="24"/>
          <w:szCs w:val="24"/>
          <w:lang w:val="bg-BG"/>
        </w:rPr>
        <w:t>о</w:t>
      </w:r>
      <w:r w:rsidR="00A53E15" w:rsidRPr="007A43A6">
        <w:rPr>
          <w:rFonts w:ascii="Times New Roman" w:hAnsi="Times New Roman"/>
          <w:sz w:val="24"/>
          <w:szCs w:val="24"/>
          <w:lang w:val="bg-BG"/>
        </w:rPr>
        <w:t xml:space="preserve">, </w:t>
      </w:r>
      <w:r w:rsidR="00AD63DE" w:rsidRPr="007A43A6">
        <w:rPr>
          <w:rFonts w:ascii="Times New Roman" w:hAnsi="Times New Roman"/>
          <w:sz w:val="24"/>
          <w:szCs w:val="24"/>
          <w:lang w:val="bg-BG"/>
        </w:rPr>
        <w:t xml:space="preserve">заредено </w:t>
      </w:r>
      <w:r w:rsidR="00A53E15" w:rsidRPr="007A43A6">
        <w:rPr>
          <w:rFonts w:ascii="Times New Roman" w:hAnsi="Times New Roman"/>
          <w:sz w:val="24"/>
          <w:szCs w:val="24"/>
          <w:lang w:val="bg-BG"/>
        </w:rPr>
        <w:t xml:space="preserve">с консумативи </w:t>
      </w:r>
      <w:r w:rsidR="005A1D3A" w:rsidRPr="007A43A6">
        <w:rPr>
          <w:rFonts w:ascii="Times New Roman" w:hAnsi="Times New Roman"/>
          <w:sz w:val="24"/>
          <w:szCs w:val="24"/>
          <w:lang w:val="bg-BG"/>
        </w:rPr>
        <w:t>(</w:t>
      </w:r>
      <w:r w:rsidR="00A53E15" w:rsidRPr="007A43A6">
        <w:rPr>
          <w:rFonts w:ascii="Times New Roman" w:hAnsi="Times New Roman"/>
          <w:sz w:val="24"/>
          <w:szCs w:val="24"/>
          <w:lang w:val="bg-BG"/>
        </w:rPr>
        <w:t>в готовност за работа</w:t>
      </w:r>
      <w:r w:rsidR="005A1D3A" w:rsidRPr="007A43A6">
        <w:rPr>
          <w:rFonts w:ascii="Times New Roman" w:hAnsi="Times New Roman"/>
          <w:sz w:val="24"/>
          <w:szCs w:val="24"/>
          <w:lang w:val="bg-BG"/>
        </w:rPr>
        <w:t xml:space="preserve">) </w:t>
      </w:r>
      <w:r w:rsidR="009B7BC8" w:rsidRPr="007A43A6">
        <w:rPr>
          <w:rFonts w:ascii="Times New Roman" w:hAnsi="Times New Roman"/>
          <w:sz w:val="24"/>
          <w:szCs w:val="24"/>
          <w:lang w:val="bg-BG"/>
        </w:rPr>
        <w:t>до отстраняване на</w:t>
      </w:r>
      <w:r w:rsidR="00A53E15" w:rsidRPr="007A43A6">
        <w:rPr>
          <w:rFonts w:ascii="Times New Roman" w:hAnsi="Times New Roman"/>
          <w:sz w:val="24"/>
          <w:szCs w:val="24"/>
          <w:lang w:val="bg-BG"/>
        </w:rPr>
        <w:t xml:space="preserve"> повредата.</w:t>
      </w:r>
      <w:r w:rsidR="00A53E15" w:rsidRPr="007A43A6">
        <w:rPr>
          <w:rFonts w:ascii="Times New Roman" w:hAnsi="Times New Roman"/>
          <w:i/>
          <w:iCs/>
          <w:sz w:val="24"/>
          <w:szCs w:val="24"/>
          <w:lang w:val="bg-BG"/>
        </w:rPr>
        <w:t xml:space="preserve"> </w:t>
      </w:r>
      <w:r w:rsidR="00A53E15" w:rsidRPr="007A43A6">
        <w:rPr>
          <w:rFonts w:ascii="Times New Roman" w:hAnsi="Times New Roman"/>
          <w:sz w:val="24"/>
          <w:szCs w:val="24"/>
          <w:lang w:val="bg-BG"/>
        </w:rPr>
        <w:t xml:space="preserve">Техниката се транспортира за сметка на </w:t>
      </w:r>
      <w:r w:rsidR="00A53E15" w:rsidRPr="007A43A6">
        <w:rPr>
          <w:rFonts w:ascii="Times New Roman" w:hAnsi="Times New Roman"/>
          <w:bCs/>
          <w:sz w:val="24"/>
          <w:szCs w:val="24"/>
          <w:lang w:val="bg-BG"/>
        </w:rPr>
        <w:t>ИЗПЪЛНИТЕЛЯ</w:t>
      </w:r>
      <w:r w:rsidR="00A53E15" w:rsidRPr="007A43A6">
        <w:rPr>
          <w:rFonts w:ascii="Times New Roman" w:hAnsi="Times New Roman"/>
          <w:sz w:val="24"/>
          <w:szCs w:val="24"/>
          <w:lang w:val="bg-BG"/>
        </w:rPr>
        <w:t xml:space="preserve"> до сервизната база и обратно;</w:t>
      </w:r>
    </w:p>
    <w:p w:rsidR="00A53E15" w:rsidRPr="007A43A6" w:rsidRDefault="007A43A6"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9</w:t>
      </w:r>
      <w:r w:rsidR="00A53E15" w:rsidRPr="004A27EB">
        <w:rPr>
          <w:rFonts w:ascii="Times New Roman" w:hAnsi="Times New Roman"/>
          <w:b/>
          <w:sz w:val="24"/>
          <w:szCs w:val="24"/>
          <w:lang w:val="bg-BG"/>
        </w:rPr>
        <w:t>.</w:t>
      </w:r>
      <w:r w:rsidR="00A53E15" w:rsidRPr="007A43A6">
        <w:rPr>
          <w:rFonts w:ascii="Times New Roman" w:hAnsi="Times New Roman"/>
          <w:sz w:val="24"/>
          <w:szCs w:val="24"/>
          <w:lang w:val="bg-BG"/>
        </w:rPr>
        <w:t xml:space="preserve"> Да изготвя протокол за всяка извършена ремонтна дейност и вложени резервни части </w:t>
      </w:r>
      <w:r w:rsidR="005A1D3A" w:rsidRPr="007A43A6">
        <w:rPr>
          <w:rFonts w:ascii="Times New Roman" w:hAnsi="Times New Roman"/>
          <w:sz w:val="24"/>
          <w:szCs w:val="24"/>
          <w:lang w:val="bg-BG"/>
        </w:rPr>
        <w:t>(</w:t>
      </w:r>
      <w:r w:rsidR="00A53E15" w:rsidRPr="007A43A6">
        <w:rPr>
          <w:rFonts w:ascii="Times New Roman" w:hAnsi="Times New Roman"/>
          <w:sz w:val="24"/>
          <w:szCs w:val="24"/>
          <w:lang w:val="bg-BG"/>
        </w:rPr>
        <w:t>с прилагане на сервизни карти</w:t>
      </w:r>
      <w:r w:rsidR="005A1D3A" w:rsidRPr="007A43A6">
        <w:rPr>
          <w:rFonts w:ascii="Times New Roman" w:hAnsi="Times New Roman"/>
          <w:sz w:val="24"/>
          <w:szCs w:val="24"/>
          <w:lang w:val="bg-BG"/>
        </w:rPr>
        <w:t xml:space="preserve">), </w:t>
      </w:r>
      <w:r w:rsidR="00A53E15" w:rsidRPr="007A43A6">
        <w:rPr>
          <w:rFonts w:ascii="Times New Roman" w:hAnsi="Times New Roman"/>
          <w:sz w:val="24"/>
          <w:szCs w:val="24"/>
          <w:lang w:val="bg-BG"/>
        </w:rPr>
        <w:t xml:space="preserve">който следва да се предоставя на </w:t>
      </w:r>
      <w:r w:rsidR="00A53E15" w:rsidRPr="007A43A6">
        <w:rPr>
          <w:rFonts w:ascii="Times New Roman" w:hAnsi="Times New Roman"/>
          <w:bCs/>
          <w:sz w:val="24"/>
          <w:szCs w:val="24"/>
          <w:lang w:val="bg-BG"/>
        </w:rPr>
        <w:t>ВЪЗЛОЖИТЕЛЯ, подписан от упълномощени от него в съответните поделения лица и от сервизния инженер и да съдържа: имената на специалистите, извършили ремонта; причината за повредата; вложените резервни части;</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007A43A6" w:rsidRPr="004A27EB">
        <w:rPr>
          <w:rFonts w:ascii="Times New Roman" w:hAnsi="Times New Roman"/>
          <w:b/>
          <w:sz w:val="24"/>
          <w:szCs w:val="24"/>
          <w:lang w:val="bg-BG"/>
        </w:rPr>
        <w:t>0</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Да поддържа картотека от сервизни карти за отчетност на услугата </w:t>
      </w:r>
      <w:r w:rsidR="005A1D3A" w:rsidRPr="007A43A6">
        <w:rPr>
          <w:rFonts w:ascii="Times New Roman" w:hAnsi="Times New Roman"/>
          <w:sz w:val="24"/>
          <w:szCs w:val="24"/>
          <w:lang w:val="bg-BG"/>
        </w:rPr>
        <w:t>(</w:t>
      </w:r>
      <w:r w:rsidRPr="007A43A6">
        <w:rPr>
          <w:rFonts w:ascii="Times New Roman" w:hAnsi="Times New Roman"/>
          <w:sz w:val="24"/>
          <w:szCs w:val="24"/>
          <w:lang w:val="bg-BG"/>
        </w:rPr>
        <w:t>сервизната карта е документ, съдържащ всички атрибути на ремонтираното техническо средство, заявената и установената повреда, вложените резервни части и извършените услуги</w:t>
      </w:r>
      <w:r w:rsidR="005A1D3A" w:rsidRPr="007A43A6">
        <w:rPr>
          <w:rFonts w:ascii="Times New Roman" w:hAnsi="Times New Roman"/>
          <w:sz w:val="24"/>
          <w:szCs w:val="24"/>
          <w:lang w:val="bg-BG"/>
        </w:rPr>
        <w:t>);</w:t>
      </w:r>
    </w:p>
    <w:p w:rsidR="00A53E15" w:rsidRPr="007A43A6" w:rsidRDefault="00A53E15" w:rsidP="000E0194">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007A43A6" w:rsidRPr="004A27EB">
        <w:rPr>
          <w:rFonts w:ascii="Times New Roman" w:hAnsi="Times New Roman"/>
          <w:b/>
          <w:sz w:val="24"/>
          <w:szCs w:val="24"/>
          <w:lang w:val="bg-BG"/>
        </w:rPr>
        <w:t>1</w:t>
      </w:r>
      <w:r w:rsidRPr="004A27EB">
        <w:rPr>
          <w:rFonts w:ascii="Times New Roman" w:hAnsi="Times New Roman"/>
          <w:b/>
          <w:sz w:val="24"/>
          <w:szCs w:val="24"/>
          <w:lang w:val="bg-BG"/>
        </w:rPr>
        <w:t>.</w:t>
      </w:r>
      <w:r w:rsidRPr="007A43A6">
        <w:rPr>
          <w:rFonts w:ascii="Times New Roman" w:hAnsi="Times New Roman"/>
          <w:sz w:val="24"/>
          <w:szCs w:val="24"/>
          <w:lang w:val="bg-BG"/>
        </w:rPr>
        <w:t xml:space="preserve"> </w:t>
      </w:r>
      <w:r w:rsidRPr="007A43A6">
        <w:rPr>
          <w:rFonts w:ascii="Times New Roman" w:hAnsi="Times New Roman"/>
          <w:bCs/>
          <w:sz w:val="24"/>
          <w:szCs w:val="24"/>
          <w:lang w:val="bg-BG"/>
        </w:rPr>
        <w:t>Да</w:t>
      </w:r>
      <w:r w:rsidRPr="007A43A6">
        <w:rPr>
          <w:rFonts w:ascii="Times New Roman" w:hAnsi="Times New Roman"/>
          <w:sz w:val="24"/>
          <w:szCs w:val="24"/>
          <w:lang w:val="bg-BG"/>
        </w:rPr>
        <w:t xml:space="preserve"> отговаря за действията и постъпките на своите служители при изпълнение на договора като носи пълна имуществена отговорност в случай на повредено от негови </w:t>
      </w:r>
      <w:r w:rsidRPr="007A43A6">
        <w:rPr>
          <w:rFonts w:ascii="Times New Roman" w:hAnsi="Times New Roman"/>
          <w:sz w:val="24"/>
          <w:szCs w:val="24"/>
          <w:lang w:val="bg-BG"/>
        </w:rPr>
        <w:lastRenderedPageBreak/>
        <w:t xml:space="preserve">служители оборудване като вината и щетите се установяват с едностранно подписан от трима служители на </w:t>
      </w:r>
      <w:r w:rsidRPr="007A43A6">
        <w:rPr>
          <w:rFonts w:ascii="Times New Roman" w:hAnsi="Times New Roman"/>
          <w:bCs/>
          <w:sz w:val="24"/>
          <w:szCs w:val="24"/>
          <w:lang w:val="bg-BG"/>
        </w:rPr>
        <w:t>ВЪЗЛОЖИТЕЛЯ</w:t>
      </w:r>
      <w:r w:rsidRPr="007A43A6">
        <w:rPr>
          <w:rFonts w:ascii="Times New Roman" w:hAnsi="Times New Roman"/>
          <w:sz w:val="24"/>
          <w:szCs w:val="24"/>
          <w:lang w:val="bg-BG"/>
        </w:rPr>
        <w:t xml:space="preserve"> протокол;</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007A43A6" w:rsidRPr="004A27EB">
        <w:rPr>
          <w:rFonts w:ascii="Times New Roman" w:hAnsi="Times New Roman"/>
          <w:b/>
          <w:sz w:val="24"/>
          <w:szCs w:val="24"/>
          <w:lang w:val="bg-BG"/>
        </w:rPr>
        <w:t>2</w:t>
      </w:r>
      <w:r w:rsidR="003A08A6" w:rsidRPr="004A27EB">
        <w:rPr>
          <w:rFonts w:ascii="Times New Roman" w:hAnsi="Times New Roman"/>
          <w:b/>
          <w:sz w:val="24"/>
          <w:szCs w:val="24"/>
          <w:lang w:val="bg-BG"/>
        </w:rPr>
        <w:t>.</w:t>
      </w:r>
      <w:r w:rsidR="003A08A6">
        <w:rPr>
          <w:rFonts w:ascii="Times New Roman" w:hAnsi="Times New Roman"/>
          <w:sz w:val="24"/>
          <w:szCs w:val="24"/>
          <w:lang w:val="bg-BG"/>
        </w:rPr>
        <w:t xml:space="preserve"> Всички транспортни</w:t>
      </w:r>
      <w:r w:rsidRPr="007A43A6">
        <w:rPr>
          <w:rFonts w:ascii="Times New Roman" w:hAnsi="Times New Roman"/>
          <w:sz w:val="24"/>
          <w:szCs w:val="24"/>
          <w:lang w:val="bg-BG"/>
        </w:rPr>
        <w:t xml:space="preserve"> разходи, свързани с изпълнението на договора, да са за негова сметка;</w:t>
      </w:r>
    </w:p>
    <w:p w:rsidR="007A43A6" w:rsidRPr="00DB4522" w:rsidRDefault="00AD63DE"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DB4522">
        <w:rPr>
          <w:rFonts w:ascii="Times New Roman" w:hAnsi="Times New Roman"/>
          <w:b/>
          <w:sz w:val="24"/>
          <w:szCs w:val="24"/>
          <w:lang w:val="bg-BG"/>
        </w:rPr>
        <w:t>1</w:t>
      </w:r>
      <w:r w:rsidR="00242238" w:rsidRPr="00DB4522">
        <w:rPr>
          <w:rFonts w:ascii="Times New Roman" w:hAnsi="Times New Roman"/>
          <w:b/>
          <w:sz w:val="24"/>
          <w:szCs w:val="24"/>
          <w:lang w:val="bg-BG"/>
        </w:rPr>
        <w:t>3</w:t>
      </w:r>
      <w:r w:rsidRPr="00DB4522">
        <w:rPr>
          <w:rFonts w:ascii="Times New Roman" w:hAnsi="Times New Roman"/>
          <w:b/>
          <w:sz w:val="24"/>
          <w:szCs w:val="24"/>
          <w:lang w:val="bg-BG"/>
        </w:rPr>
        <w:t>.</w:t>
      </w:r>
      <w:r w:rsidRPr="00DB4522">
        <w:rPr>
          <w:rFonts w:ascii="Times New Roman" w:hAnsi="Times New Roman"/>
          <w:sz w:val="24"/>
          <w:szCs w:val="24"/>
          <w:lang w:val="bg-BG"/>
        </w:rPr>
        <w:t xml:space="preserve"> Да осигури конфигуриране на хардуер</w:t>
      </w:r>
      <w:r w:rsidR="005D218B" w:rsidRPr="00DB4522">
        <w:rPr>
          <w:rFonts w:ascii="Times New Roman" w:hAnsi="Times New Roman"/>
          <w:sz w:val="24"/>
          <w:szCs w:val="24"/>
          <w:lang w:val="bg-BG"/>
        </w:rPr>
        <w:t>ните устройства и софтуера, така</w:t>
      </w:r>
      <w:r w:rsidRPr="00DB4522">
        <w:rPr>
          <w:rFonts w:ascii="Times New Roman" w:hAnsi="Times New Roman"/>
          <w:sz w:val="24"/>
          <w:szCs w:val="24"/>
          <w:lang w:val="bg-BG"/>
        </w:rPr>
        <w:t xml:space="preserve"> че да получава известия за всички анормални състояния –</w:t>
      </w:r>
      <w:r w:rsidR="00553D9B" w:rsidRPr="00DB4522">
        <w:rPr>
          <w:rFonts w:ascii="Times New Roman" w:hAnsi="Times New Roman"/>
          <w:sz w:val="24"/>
          <w:szCs w:val="24"/>
          <w:lang w:val="bg-BG"/>
        </w:rPr>
        <w:t xml:space="preserve"> повреда, </w:t>
      </w:r>
      <w:r w:rsidRPr="00DB4522">
        <w:rPr>
          <w:rFonts w:ascii="Times New Roman" w:hAnsi="Times New Roman"/>
          <w:sz w:val="24"/>
          <w:szCs w:val="24"/>
          <w:lang w:val="bg-BG"/>
        </w:rPr>
        <w:t xml:space="preserve">привършване на консуматив, </w:t>
      </w:r>
      <w:r w:rsidR="00553D9B" w:rsidRPr="00DB4522">
        <w:rPr>
          <w:rFonts w:ascii="Times New Roman" w:hAnsi="Times New Roman"/>
          <w:sz w:val="24"/>
          <w:szCs w:val="24"/>
          <w:lang w:val="bg-BG"/>
        </w:rPr>
        <w:t>прекъсната свързаност и др.</w:t>
      </w:r>
    </w:p>
    <w:p w:rsidR="00AD63DE" w:rsidRPr="007A43A6" w:rsidRDefault="00AD63DE"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DB4522">
        <w:rPr>
          <w:rFonts w:ascii="Times New Roman" w:hAnsi="Times New Roman"/>
          <w:b/>
          <w:sz w:val="24"/>
          <w:szCs w:val="24"/>
          <w:lang w:val="bg-BG"/>
        </w:rPr>
        <w:t>1</w:t>
      </w:r>
      <w:r w:rsidR="00242238" w:rsidRPr="00DB4522">
        <w:rPr>
          <w:rFonts w:ascii="Times New Roman" w:hAnsi="Times New Roman"/>
          <w:b/>
          <w:sz w:val="24"/>
          <w:szCs w:val="24"/>
          <w:lang w:val="bg-BG"/>
        </w:rPr>
        <w:t>4</w:t>
      </w:r>
      <w:r w:rsidRPr="00DB4522">
        <w:rPr>
          <w:rFonts w:ascii="Times New Roman" w:hAnsi="Times New Roman"/>
          <w:b/>
          <w:sz w:val="24"/>
          <w:szCs w:val="24"/>
          <w:lang w:val="bg-BG"/>
        </w:rPr>
        <w:t>.</w:t>
      </w:r>
      <w:r w:rsidRPr="00DB4522">
        <w:rPr>
          <w:rFonts w:ascii="Times New Roman" w:hAnsi="Times New Roman"/>
          <w:sz w:val="24"/>
          <w:szCs w:val="24"/>
          <w:lang w:val="bg-BG"/>
        </w:rPr>
        <w:t xml:space="preserve"> Да взема мерки за своевременна</w:t>
      </w:r>
      <w:r w:rsidRPr="007A43A6">
        <w:rPr>
          <w:rFonts w:ascii="Times New Roman" w:hAnsi="Times New Roman"/>
          <w:sz w:val="24"/>
          <w:szCs w:val="24"/>
          <w:lang w:val="bg-BG"/>
        </w:rPr>
        <w:t xml:space="preserve"> подмяна на консумативи и повредени части/модули</w:t>
      </w:r>
      <w:r w:rsidR="00553D9B" w:rsidRPr="007A43A6">
        <w:rPr>
          <w:rFonts w:ascii="Times New Roman" w:hAnsi="Times New Roman"/>
          <w:sz w:val="24"/>
          <w:szCs w:val="24"/>
          <w:lang w:val="bg-BG"/>
        </w:rPr>
        <w:t xml:space="preserve"> за спазване на посочените по-горе срокове</w:t>
      </w:r>
      <w:r w:rsidRPr="007A43A6">
        <w:rPr>
          <w:rFonts w:ascii="Times New Roman" w:hAnsi="Times New Roman"/>
          <w:sz w:val="24"/>
          <w:szCs w:val="24"/>
          <w:lang w:val="bg-BG"/>
        </w:rPr>
        <w:t>.</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V. ПРИЕМАНЕ НА РАБОТАТА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7.</w:t>
      </w:r>
      <w:r w:rsidRPr="007A43A6">
        <w:rPr>
          <w:rFonts w:ascii="Times New Roman" w:hAnsi="Times New Roman"/>
          <w:sz w:val="24"/>
          <w:szCs w:val="24"/>
          <w:lang w:val="bg-BG"/>
        </w:rPr>
        <w:t xml:space="preserve"> При доставката и внедряването се извършва външен оглед и проверка на техническите характеристики на доставеното оборудване от съответния служител на ВЪЗЛОЖИТЕЛЯ в присъствието на представител на ИЗПЪЛНИТЕЛЯ и се изготвя двустранен </w:t>
      </w:r>
      <w:r w:rsidR="00DF5A3A" w:rsidRPr="00DF5A3A">
        <w:rPr>
          <w:rFonts w:ascii="Times New Roman" w:hAnsi="Times New Roman"/>
          <w:sz w:val="24"/>
          <w:szCs w:val="24"/>
          <w:lang w:val="bg-BG"/>
        </w:rPr>
        <w:t>преимо-предавателен</w:t>
      </w:r>
      <w:r w:rsidRPr="007A43A6">
        <w:rPr>
          <w:rFonts w:ascii="Times New Roman" w:hAnsi="Times New Roman"/>
          <w:sz w:val="24"/>
          <w:szCs w:val="24"/>
          <w:lang w:val="bg-BG"/>
        </w:rPr>
        <w:t xml:space="preserve"> протокол за приемането му.</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8. (</w:t>
      </w:r>
      <w:r w:rsidR="005A1D3A" w:rsidRPr="004A27EB">
        <w:rPr>
          <w:rFonts w:ascii="Times New Roman" w:hAnsi="Times New Roman"/>
          <w:b/>
          <w:sz w:val="24"/>
          <w:szCs w:val="24"/>
          <w:lang w:val="bg-BG"/>
        </w:rPr>
        <w:t>1</w:t>
      </w:r>
      <w:r w:rsidRPr="004A27EB">
        <w:rPr>
          <w:rFonts w:ascii="Times New Roman" w:hAnsi="Times New Roman"/>
          <w:b/>
          <w:sz w:val="24"/>
          <w:szCs w:val="24"/>
          <w:lang w:val="bg-BG"/>
        </w:rPr>
        <w:t>)</w:t>
      </w:r>
      <w:r w:rsidR="00731781" w:rsidRPr="007A43A6">
        <w:rPr>
          <w:rFonts w:ascii="Times New Roman" w:hAnsi="Times New Roman"/>
          <w:sz w:val="24"/>
          <w:szCs w:val="24"/>
          <w:lang w:val="bg-BG"/>
        </w:rPr>
        <w:t xml:space="preserve"> </w:t>
      </w:r>
      <w:r w:rsidR="009D6B65" w:rsidRPr="007A43A6">
        <w:rPr>
          <w:rFonts w:ascii="Times New Roman" w:hAnsi="Times New Roman"/>
          <w:sz w:val="24"/>
          <w:szCs w:val="24"/>
          <w:lang w:val="bg-BG"/>
        </w:rPr>
        <w:t xml:space="preserve">Представителите на ВЪЗЛОЖИТЕЛЯ </w:t>
      </w:r>
      <w:r w:rsidR="00731781" w:rsidRPr="007A43A6">
        <w:rPr>
          <w:rFonts w:ascii="Times New Roman" w:hAnsi="Times New Roman"/>
          <w:sz w:val="24"/>
          <w:szCs w:val="24"/>
          <w:lang w:val="bg-BG"/>
        </w:rPr>
        <w:t xml:space="preserve">могат </w:t>
      </w:r>
      <w:r w:rsidRPr="007A43A6">
        <w:rPr>
          <w:rFonts w:ascii="Times New Roman" w:hAnsi="Times New Roman"/>
          <w:sz w:val="24"/>
          <w:szCs w:val="24"/>
          <w:lang w:val="bg-BG"/>
        </w:rPr>
        <w:t>да откаж</w:t>
      </w:r>
      <w:r w:rsidR="00731781" w:rsidRPr="007A43A6">
        <w:rPr>
          <w:rFonts w:ascii="Times New Roman" w:hAnsi="Times New Roman"/>
          <w:sz w:val="24"/>
          <w:szCs w:val="24"/>
          <w:lang w:val="bg-BG"/>
        </w:rPr>
        <w:t>ат да приемат</w:t>
      </w:r>
      <w:r w:rsidRPr="007A43A6">
        <w:rPr>
          <w:rFonts w:ascii="Times New Roman" w:hAnsi="Times New Roman"/>
          <w:sz w:val="24"/>
          <w:szCs w:val="24"/>
          <w:lang w:val="bg-BG"/>
        </w:rPr>
        <w:t xml:space="preserve"> изпълнението, когато е налице частично неизпълнение на Договора или лошо изпълнение на отделни задължения по договора от страна на ИЗПЪЛНИТЕЛЯ. В този случай </w:t>
      </w:r>
      <w:r w:rsidR="0015213F" w:rsidRPr="007A43A6">
        <w:rPr>
          <w:rFonts w:ascii="Times New Roman" w:hAnsi="Times New Roman"/>
          <w:sz w:val="24"/>
          <w:szCs w:val="24"/>
          <w:lang w:val="bg-BG"/>
        </w:rPr>
        <w:t xml:space="preserve">те </w:t>
      </w:r>
      <w:r w:rsidRPr="007A43A6">
        <w:rPr>
          <w:rFonts w:ascii="Times New Roman" w:hAnsi="Times New Roman"/>
          <w:sz w:val="24"/>
          <w:szCs w:val="24"/>
          <w:lang w:val="bg-BG"/>
        </w:rPr>
        <w:t>предлага</w:t>
      </w:r>
      <w:r w:rsidR="00731781" w:rsidRPr="007A43A6">
        <w:rPr>
          <w:rFonts w:ascii="Times New Roman" w:hAnsi="Times New Roman"/>
          <w:sz w:val="24"/>
          <w:szCs w:val="24"/>
          <w:lang w:val="bg-BG"/>
        </w:rPr>
        <w:t>т</w:t>
      </w:r>
      <w:r w:rsidRPr="007A43A6">
        <w:rPr>
          <w:rFonts w:ascii="Times New Roman" w:hAnsi="Times New Roman"/>
          <w:sz w:val="24"/>
          <w:szCs w:val="24"/>
          <w:lang w:val="bg-BG"/>
        </w:rPr>
        <w:t xml:space="preserve"> на ВЪЗЛОЖИТЕЛЯ да бъде удържан процент от стойността на плащането.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5A1D3A" w:rsidRPr="004A27EB">
        <w:rPr>
          <w:rFonts w:ascii="Times New Roman" w:hAnsi="Times New Roman"/>
          <w:b/>
          <w:sz w:val="24"/>
          <w:szCs w:val="24"/>
          <w:lang w:val="bg-BG"/>
        </w:rPr>
        <w:t>2</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Когато </w:t>
      </w:r>
      <w:r w:rsidR="009D6B65" w:rsidRPr="007A43A6">
        <w:rPr>
          <w:rFonts w:ascii="Times New Roman" w:hAnsi="Times New Roman"/>
          <w:sz w:val="24"/>
          <w:szCs w:val="24"/>
          <w:lang w:val="bg-BG"/>
        </w:rPr>
        <w:t xml:space="preserve">представителите на ВЪЗЛОЖИТЕЛЯ </w:t>
      </w:r>
      <w:r w:rsidRPr="007A43A6">
        <w:rPr>
          <w:rFonts w:ascii="Times New Roman" w:hAnsi="Times New Roman"/>
          <w:sz w:val="24"/>
          <w:szCs w:val="24"/>
          <w:lang w:val="bg-BG"/>
        </w:rPr>
        <w:t>по ал. 1 дад</w:t>
      </w:r>
      <w:r w:rsidR="00AF3189" w:rsidRPr="007A43A6">
        <w:rPr>
          <w:rFonts w:ascii="Times New Roman" w:hAnsi="Times New Roman"/>
          <w:sz w:val="24"/>
          <w:szCs w:val="24"/>
          <w:lang w:val="bg-BG"/>
        </w:rPr>
        <w:t>ат</w:t>
      </w:r>
      <w:r w:rsidRPr="007A43A6">
        <w:rPr>
          <w:rFonts w:ascii="Times New Roman" w:hAnsi="Times New Roman"/>
          <w:sz w:val="24"/>
          <w:szCs w:val="24"/>
          <w:lang w:val="bg-BG"/>
        </w:rPr>
        <w:t xml:space="preserve"> становище, че следва да се удържи част от окончателното плащане, поради неизпълнение на задълженията по договора, тя посочва кое задължение не е изпълнено, каква е формата на неизпълнение и какъв е точният размер на удръжката в лева.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7A43A6">
        <w:rPr>
          <w:rFonts w:ascii="Times New Roman" w:hAnsi="Times New Roman"/>
          <w:sz w:val="24"/>
          <w:szCs w:val="24"/>
          <w:lang w:val="bg-BG"/>
        </w:rPr>
        <w:t xml:space="preserve"> </w:t>
      </w:r>
      <w:r w:rsidRPr="004A27EB">
        <w:rPr>
          <w:rFonts w:ascii="Times New Roman" w:hAnsi="Times New Roman"/>
          <w:b/>
          <w:sz w:val="24"/>
          <w:szCs w:val="24"/>
          <w:lang w:val="bg-BG"/>
        </w:rPr>
        <w:t>(</w:t>
      </w:r>
      <w:r w:rsidR="005A1D3A" w:rsidRPr="004A27EB">
        <w:rPr>
          <w:rFonts w:ascii="Times New Roman" w:hAnsi="Times New Roman"/>
          <w:b/>
          <w:sz w:val="24"/>
          <w:szCs w:val="24"/>
          <w:lang w:val="bg-BG"/>
        </w:rPr>
        <w:t>3</w:t>
      </w:r>
      <w:r w:rsidRPr="004A27EB">
        <w:rPr>
          <w:rFonts w:ascii="Times New Roman" w:hAnsi="Times New Roman"/>
          <w:b/>
          <w:sz w:val="24"/>
          <w:szCs w:val="24"/>
          <w:lang w:val="bg-BG"/>
        </w:rPr>
        <w:t xml:space="preserve">) </w:t>
      </w:r>
      <w:r w:rsidRPr="007A43A6">
        <w:rPr>
          <w:rFonts w:ascii="Times New Roman" w:hAnsi="Times New Roman"/>
          <w:sz w:val="24"/>
          <w:szCs w:val="24"/>
          <w:lang w:val="bg-BG"/>
        </w:rPr>
        <w:t xml:space="preserve">При своята дейност </w:t>
      </w:r>
      <w:r w:rsidR="00AF3189" w:rsidRPr="007A43A6">
        <w:rPr>
          <w:rFonts w:ascii="Times New Roman" w:hAnsi="Times New Roman"/>
          <w:sz w:val="24"/>
          <w:szCs w:val="24"/>
          <w:lang w:val="bg-BG"/>
        </w:rPr>
        <w:t>представителите на ВЪЗЛОЖИТЕЛЯ</w:t>
      </w:r>
      <w:r w:rsidRPr="007A43A6">
        <w:rPr>
          <w:rFonts w:ascii="Times New Roman" w:hAnsi="Times New Roman"/>
          <w:sz w:val="24"/>
          <w:szCs w:val="24"/>
          <w:lang w:val="bg-BG"/>
        </w:rPr>
        <w:t xml:space="preserve"> може да иска</w:t>
      </w:r>
      <w:r w:rsidR="00AF3189" w:rsidRPr="007A43A6">
        <w:rPr>
          <w:rFonts w:ascii="Times New Roman" w:hAnsi="Times New Roman"/>
          <w:sz w:val="24"/>
          <w:szCs w:val="24"/>
          <w:lang w:val="bg-BG"/>
        </w:rPr>
        <w:t>т</w:t>
      </w:r>
      <w:r w:rsidRPr="007A43A6">
        <w:rPr>
          <w:rFonts w:ascii="Times New Roman" w:hAnsi="Times New Roman"/>
          <w:sz w:val="24"/>
          <w:szCs w:val="24"/>
          <w:lang w:val="bg-BG"/>
        </w:rPr>
        <w:t xml:space="preserve"> писмени обосновки, допълнителни доказателства и информация относно всички факти и обстоятелства от </w:t>
      </w:r>
      <w:r w:rsidR="005A1D3A" w:rsidRPr="007A43A6">
        <w:rPr>
          <w:rFonts w:ascii="Times New Roman" w:hAnsi="Times New Roman"/>
          <w:sz w:val="24"/>
          <w:szCs w:val="24"/>
          <w:lang w:val="bg-BG"/>
        </w:rPr>
        <w:t>ИЗПЪЛНИТЕЛЯ</w:t>
      </w:r>
      <w:r w:rsidR="005A1D3A" w:rsidRPr="007A43A6" w:rsidDel="005A1D3A">
        <w:rPr>
          <w:rFonts w:ascii="Times New Roman" w:hAnsi="Times New Roman"/>
          <w:sz w:val="24"/>
          <w:szCs w:val="24"/>
          <w:lang w:val="bg-BG"/>
        </w:rPr>
        <w:t xml:space="preserve"> </w:t>
      </w:r>
      <w:r w:rsidRPr="007A43A6">
        <w:rPr>
          <w:rFonts w:ascii="Times New Roman" w:hAnsi="Times New Roman"/>
          <w:sz w:val="24"/>
          <w:szCs w:val="24"/>
          <w:lang w:val="bg-BG"/>
        </w:rPr>
        <w:t>по настоящия договор.</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VI.  ГАРАНЦИЯ ЗА ИЗПЪЛНЕНИЕ</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9.</w:t>
      </w:r>
      <w:r w:rsidRPr="007A43A6">
        <w:rPr>
          <w:rFonts w:ascii="Times New Roman" w:hAnsi="Times New Roman"/>
          <w:sz w:val="24"/>
          <w:szCs w:val="24"/>
          <w:lang w:val="bg-BG"/>
        </w:rPr>
        <w:t xml:space="preserve"> </w:t>
      </w:r>
      <w:r w:rsidR="008C44F2" w:rsidRPr="007A43A6">
        <w:rPr>
          <w:rFonts w:ascii="Times New Roman" w:hAnsi="Times New Roman"/>
          <w:bCs/>
          <w:sz w:val="24"/>
          <w:szCs w:val="24"/>
          <w:lang w:val="bg-BG"/>
        </w:rPr>
        <w:t xml:space="preserve">ВЪЗЛОЖИТЕЛЯТ не изисква </w:t>
      </w:r>
      <w:r w:rsidR="008C44F2" w:rsidRPr="007A43A6">
        <w:rPr>
          <w:rFonts w:ascii="Times New Roman" w:hAnsi="Times New Roman"/>
          <w:sz w:val="24"/>
          <w:szCs w:val="24"/>
          <w:lang w:val="bg-BG"/>
        </w:rPr>
        <w:t xml:space="preserve">от ИЗПЪЛНИТЕЛЯ гаранция за изпълнение </w:t>
      </w:r>
      <w:r w:rsidRPr="007A43A6">
        <w:rPr>
          <w:rFonts w:ascii="Times New Roman" w:hAnsi="Times New Roman"/>
          <w:sz w:val="24"/>
          <w:szCs w:val="24"/>
          <w:lang w:val="bg-BG"/>
        </w:rPr>
        <w:t>на договора</w:t>
      </w:r>
      <w:r w:rsidR="008C44F2" w:rsidRPr="007A43A6">
        <w:rPr>
          <w:rFonts w:ascii="Times New Roman" w:hAnsi="Times New Roman"/>
          <w:sz w:val="24"/>
          <w:szCs w:val="24"/>
          <w:lang w:val="bg-BG"/>
        </w:rPr>
        <w:t>.</w:t>
      </w:r>
      <w:r w:rsidRPr="007A43A6">
        <w:rPr>
          <w:rFonts w:ascii="Times New Roman" w:hAnsi="Times New Roman"/>
          <w:sz w:val="24"/>
          <w:szCs w:val="24"/>
          <w:lang w:val="bg-BG"/>
        </w:rPr>
        <w:t xml:space="preserve">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VIІ. ОТГОВОРНОСТ И НЕУСТОЙКИ</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EF763B" w:rsidRPr="007A43A6" w:rsidRDefault="00A53E15" w:rsidP="00032982">
      <w:pPr>
        <w:pStyle w:val="PlainText"/>
        <w:suppressLineNumbers/>
        <w:tabs>
          <w:tab w:val="left" w:pos="9360"/>
          <w:tab w:val="left" w:pos="9450"/>
        </w:tabs>
        <w:ind w:right="72" w:firstLine="851"/>
        <w:jc w:val="both"/>
        <w:outlineLvl w:val="0"/>
        <w:rPr>
          <w:rFonts w:ascii="Times New Roman" w:hAnsi="Times New Roman"/>
          <w:i/>
          <w:sz w:val="24"/>
          <w:szCs w:val="24"/>
          <w:lang w:val="bg-BG"/>
        </w:rPr>
      </w:pPr>
      <w:r w:rsidRPr="004A27EB">
        <w:rPr>
          <w:rFonts w:ascii="Times New Roman" w:hAnsi="Times New Roman"/>
          <w:b/>
          <w:sz w:val="24"/>
          <w:szCs w:val="24"/>
          <w:lang w:val="bg-BG"/>
        </w:rPr>
        <w:t>Чл.</w:t>
      </w:r>
      <w:r w:rsidR="00FB54C0" w:rsidRPr="004A27EB">
        <w:rPr>
          <w:rFonts w:ascii="Times New Roman" w:hAnsi="Times New Roman"/>
          <w:b/>
          <w:sz w:val="24"/>
          <w:szCs w:val="24"/>
          <w:lang w:val="bg-BG"/>
        </w:rPr>
        <w:t xml:space="preserve"> </w:t>
      </w:r>
      <w:r w:rsidRPr="004A27EB">
        <w:rPr>
          <w:rFonts w:ascii="Times New Roman" w:hAnsi="Times New Roman"/>
          <w:b/>
          <w:sz w:val="24"/>
          <w:szCs w:val="24"/>
          <w:lang w:val="bg-BG"/>
        </w:rPr>
        <w:t>10.</w:t>
      </w:r>
      <w:r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При забавяне доставката на оборудването, ИЗПЪЛНИТЕЛЯТ дължи и неустойка в размер на </w:t>
      </w:r>
      <w:r w:rsidR="00DF5A3A">
        <w:rPr>
          <w:rFonts w:ascii="Times New Roman" w:hAnsi="Times New Roman"/>
          <w:sz w:val="24"/>
          <w:szCs w:val="24"/>
          <w:lang w:val="bg-BG"/>
        </w:rPr>
        <w:t>5</w:t>
      </w:r>
      <w:r w:rsidR="00DF5A3A"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w:t>
      </w:r>
      <w:r w:rsidR="00DF5A3A">
        <w:rPr>
          <w:rFonts w:ascii="Times New Roman" w:hAnsi="Times New Roman"/>
          <w:sz w:val="24"/>
          <w:szCs w:val="24"/>
          <w:lang w:val="bg-BG"/>
        </w:rPr>
        <w:t>пет</w:t>
      </w:r>
      <w:r w:rsidR="00DF5A3A" w:rsidRPr="007A43A6">
        <w:rPr>
          <w:rFonts w:ascii="Times New Roman" w:hAnsi="Times New Roman"/>
          <w:sz w:val="24"/>
          <w:szCs w:val="24"/>
          <w:lang w:val="bg-BG"/>
        </w:rPr>
        <w:t xml:space="preserve"> </w:t>
      </w:r>
      <w:r w:rsidR="008C44F2" w:rsidRPr="007A43A6">
        <w:rPr>
          <w:rFonts w:ascii="Times New Roman" w:hAnsi="Times New Roman"/>
          <w:sz w:val="24"/>
          <w:szCs w:val="24"/>
          <w:lang w:val="bg-BG"/>
        </w:rPr>
        <w:t xml:space="preserve">процента) от стойността на </w:t>
      </w:r>
      <w:r w:rsidR="00DF5A3A">
        <w:rPr>
          <w:rFonts w:ascii="Times New Roman" w:hAnsi="Times New Roman"/>
          <w:sz w:val="24"/>
          <w:szCs w:val="24"/>
          <w:lang w:val="bg-BG"/>
        </w:rPr>
        <w:t>месечната наемна такса</w:t>
      </w:r>
      <w:r w:rsidR="008C44F2" w:rsidRPr="007A43A6">
        <w:rPr>
          <w:rFonts w:ascii="Times New Roman" w:hAnsi="Times New Roman"/>
          <w:sz w:val="24"/>
          <w:szCs w:val="24"/>
          <w:lang w:val="bg-BG"/>
        </w:rPr>
        <w:t xml:space="preserve"> за всеки просрочен ден.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11.</w:t>
      </w:r>
      <w:r w:rsidR="00156F6F" w:rsidRPr="004A27EB">
        <w:rPr>
          <w:rFonts w:ascii="Times New Roman" w:hAnsi="Times New Roman"/>
          <w:b/>
          <w:sz w:val="24"/>
          <w:szCs w:val="24"/>
          <w:lang w:val="bg-BG"/>
        </w:rPr>
        <w:t xml:space="preserve"> (1)</w:t>
      </w:r>
      <w:r w:rsidR="00156F6F" w:rsidRPr="007A43A6">
        <w:rPr>
          <w:rFonts w:ascii="Times New Roman" w:hAnsi="Times New Roman"/>
          <w:sz w:val="24"/>
          <w:szCs w:val="24"/>
          <w:lang w:val="bg-BG"/>
        </w:rPr>
        <w:t xml:space="preserve"> </w:t>
      </w:r>
      <w:r w:rsidRPr="007A43A6">
        <w:rPr>
          <w:rFonts w:ascii="Times New Roman" w:hAnsi="Times New Roman"/>
          <w:sz w:val="24"/>
          <w:szCs w:val="24"/>
          <w:lang w:val="bg-BG"/>
        </w:rPr>
        <w:t xml:space="preserve"> При забавяне доставката на оборудването продължило повече от 14 (четиринадесет) дни ВЪЗЛОЖИТЕЛЯТ има право едностранно да прекрати договора и да търси обезщетение за пропуснати ползи и претърпени вреди.</w:t>
      </w:r>
    </w:p>
    <w:p w:rsidR="006343A1" w:rsidRPr="007A43A6" w:rsidRDefault="00156F6F"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w:t>
      </w:r>
      <w:r w:rsidR="007A694F" w:rsidRPr="007A43A6">
        <w:rPr>
          <w:rFonts w:ascii="Times New Roman" w:hAnsi="Times New Roman"/>
          <w:sz w:val="24"/>
          <w:szCs w:val="24"/>
          <w:lang w:val="bg-BG"/>
        </w:rPr>
        <w:t xml:space="preserve">При неизпълнение на друго срочно задължение по договора или при отклонение от договорените ангажименти, свързани с изпълнението на настоящия договор, ИЗПЪЛНИТЕЛЯТ дължи на ВЪЗЛОЖИТЕЛЯ неустойка в размер на 5 % (пет на сто) </w:t>
      </w:r>
      <w:r w:rsidR="00DF5A3A">
        <w:rPr>
          <w:rFonts w:ascii="Times New Roman" w:hAnsi="Times New Roman"/>
          <w:sz w:val="24"/>
          <w:szCs w:val="24"/>
          <w:lang w:val="bg-BG"/>
        </w:rPr>
        <w:t xml:space="preserve">на ден </w:t>
      </w:r>
      <w:r w:rsidR="007A694F" w:rsidRPr="007A43A6">
        <w:rPr>
          <w:rFonts w:ascii="Times New Roman" w:hAnsi="Times New Roman"/>
          <w:sz w:val="24"/>
          <w:szCs w:val="24"/>
          <w:lang w:val="bg-BG"/>
        </w:rPr>
        <w:t xml:space="preserve">от дължимата </w:t>
      </w:r>
      <w:r w:rsidR="00DF5A3A">
        <w:rPr>
          <w:rFonts w:ascii="Times New Roman" w:hAnsi="Times New Roman"/>
          <w:sz w:val="24"/>
          <w:szCs w:val="24"/>
          <w:lang w:val="bg-BG"/>
        </w:rPr>
        <w:t>наемна месечна такса</w:t>
      </w:r>
      <w:r w:rsidR="007A694F" w:rsidRPr="007A43A6">
        <w:rPr>
          <w:rFonts w:ascii="Times New Roman" w:hAnsi="Times New Roman"/>
          <w:sz w:val="24"/>
          <w:szCs w:val="24"/>
          <w:lang w:val="bg-BG"/>
        </w:rPr>
        <w:t>.</w:t>
      </w:r>
      <w:r w:rsidR="00EF763B" w:rsidRPr="007A43A6">
        <w:rPr>
          <w:rFonts w:ascii="Times New Roman" w:hAnsi="Times New Roman"/>
          <w:sz w:val="24"/>
          <w:szCs w:val="24"/>
          <w:lang w:val="bg-BG"/>
        </w:rPr>
        <w:t xml:space="preserve"> </w:t>
      </w:r>
    </w:p>
    <w:p w:rsidR="007A694F" w:rsidRPr="007A43A6" w:rsidRDefault="007A694F"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Ако недостатъците са толкова съществени, че доставените устройства са негодни за ползване, ВЪЗЛОЖИТЕЛЯТ може едностранно да развали договора и да иска възстановяване на даденото по него.</w:t>
      </w:r>
    </w:p>
    <w:p w:rsidR="00A53E15"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12.</w:t>
      </w:r>
      <w:r w:rsidRPr="007A43A6">
        <w:rPr>
          <w:rFonts w:ascii="Times New Roman" w:hAnsi="Times New Roman"/>
          <w:sz w:val="24"/>
          <w:szCs w:val="24"/>
          <w:lang w:val="bg-BG"/>
        </w:rPr>
        <w:t xml:space="preserve"> Изплащането на неустойки не лишава ВЪЗЛОЖИТЕЛЯТ да търси обезщетение за вреди и пропуснати ползи над уговорения размер на общо основание.</w:t>
      </w:r>
    </w:p>
    <w:p w:rsidR="00E05DED" w:rsidRDefault="00E05DED"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VIІІ. ПРЕКРАТЯВАНЕ И РАЗВАЛЯНЕ НА ДОГОВОРА</w:t>
      </w: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13. (1)</w:t>
      </w:r>
      <w:r w:rsidRPr="007A43A6">
        <w:rPr>
          <w:rFonts w:ascii="Times New Roman" w:hAnsi="Times New Roman"/>
          <w:sz w:val="24"/>
          <w:szCs w:val="24"/>
          <w:lang w:val="bg-BG"/>
        </w:rPr>
        <w:t xml:space="preserve"> Договорът се прекратява с изпълнението му.</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(2) </w:t>
      </w:r>
      <w:r w:rsidRPr="007A43A6">
        <w:rPr>
          <w:rFonts w:ascii="Times New Roman" w:hAnsi="Times New Roman"/>
          <w:sz w:val="24"/>
          <w:szCs w:val="24"/>
          <w:lang w:val="bg-BG"/>
        </w:rPr>
        <w:t xml:space="preserve">Освен в случая на ал. 1, договорът може да бъде прекратен: </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1.</w:t>
      </w:r>
      <w:r w:rsidRPr="007A43A6">
        <w:rPr>
          <w:rFonts w:ascii="Times New Roman" w:hAnsi="Times New Roman"/>
          <w:sz w:val="24"/>
          <w:szCs w:val="24"/>
          <w:lang w:val="bg-BG"/>
        </w:rPr>
        <w:t xml:space="preserve">  по взаимно съгласие между страните, изразено в писмена форма;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едностранно от ВЪЗЛОЖИТЕЛЯ след изпращане на 7-дневно предизвестие при неизпълнение на задълженията по договора от страна на ИЗПЪЛНИТЕЛЯ.</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при настъпване на обективна невъзможност за изпълнение на възложената работа, като това следва да се докаже от страната, която твърди, че такава невъзможност е налице;</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ВЪЗЛОЖИТЕЛЯТ може да развали договора при условията на чл. 87 от ЗЗД в случа</w:t>
      </w:r>
      <w:r w:rsidR="00F831EB">
        <w:rPr>
          <w:rFonts w:ascii="Times New Roman" w:hAnsi="Times New Roman"/>
          <w:sz w:val="24"/>
          <w:szCs w:val="24"/>
          <w:lang w:val="bg-BG"/>
        </w:rPr>
        <w:t>й</w:t>
      </w:r>
      <w:r w:rsidR="00670084" w:rsidRPr="007A43A6">
        <w:rPr>
          <w:rFonts w:ascii="Times New Roman" w:hAnsi="Times New Roman"/>
          <w:sz w:val="24"/>
          <w:szCs w:val="24"/>
          <w:lang w:val="bg-BG"/>
        </w:rPr>
        <w:t xml:space="preserve"> че ИЗПЪЛНИТЕЛЯТ не осъществи</w:t>
      </w:r>
      <w:r w:rsidRPr="007A43A6">
        <w:rPr>
          <w:rFonts w:ascii="Times New Roman" w:hAnsi="Times New Roman"/>
          <w:sz w:val="24"/>
          <w:szCs w:val="24"/>
          <w:lang w:val="bg-BG"/>
        </w:rPr>
        <w:t xml:space="preserve"> доставката в срока и при условията на настоящия договор.</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ІX. НЕПРЕОДОЛИМА СИЛА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14.</w:t>
      </w:r>
      <w:r w:rsidRPr="007A43A6">
        <w:rPr>
          <w:rFonts w:ascii="Times New Roman" w:hAnsi="Times New Roman"/>
          <w:sz w:val="24"/>
          <w:szCs w:val="24"/>
          <w:lang w:val="bg-BG"/>
        </w:rPr>
        <w:t xml:space="preserve"> Непреодолима сила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15. (1)</w:t>
      </w:r>
      <w:r w:rsidRPr="007A43A6">
        <w:rPr>
          <w:rFonts w:ascii="Times New Roman" w:hAnsi="Times New Roman"/>
          <w:sz w:val="24"/>
          <w:szCs w:val="24"/>
          <w:lang w:val="bg-BG"/>
        </w:rPr>
        <w:t xml:space="preserve"> Непреодолима сила не представляват недостатъци в офис оборудването или материалите или закъснения в предоставянето им, трудови спорове, стачки или финансови затруднения.</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(2)</w:t>
      </w:r>
      <w:r w:rsidRPr="007A43A6">
        <w:rPr>
          <w:rFonts w:ascii="Times New Roman" w:hAnsi="Times New Roman"/>
          <w:sz w:val="24"/>
          <w:szCs w:val="24"/>
          <w:lang w:val="bg-BG"/>
        </w:rPr>
        <w:t xml:space="preserve">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(3)</w:t>
      </w:r>
      <w:r w:rsidRPr="007A43A6">
        <w:rPr>
          <w:rFonts w:ascii="Times New Roman" w:hAnsi="Times New Roman"/>
          <w:sz w:val="24"/>
          <w:szCs w:val="24"/>
          <w:lang w:val="bg-BG"/>
        </w:rPr>
        <w:t xml:space="preserve"> Без да се засягат разпоредбите на раздел VIІІ „Прекратяване и разваляне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(4)</w:t>
      </w:r>
      <w:r w:rsidRPr="007A43A6">
        <w:rPr>
          <w:rFonts w:ascii="Times New Roman" w:hAnsi="Times New Roman"/>
          <w:sz w:val="24"/>
          <w:szCs w:val="24"/>
          <w:lang w:val="bg-BG"/>
        </w:rPr>
        <w:t xml:space="preserve"> След отпадане на обстоятелства от извънреден характер, които се определят като непреодолимата сила, страната, която е дала известието по ал. 2, в тридневен срок писмено с известие уведомява другата страна за възобновяване на изпълнението на договора.</w:t>
      </w:r>
    </w:p>
    <w:p w:rsidR="00A53E15" w:rsidRPr="007A43A6" w:rsidRDefault="00EA5A64"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 </w:t>
      </w:r>
      <w:r w:rsidR="00A53E15" w:rsidRPr="004A27EB">
        <w:rPr>
          <w:rFonts w:ascii="Times New Roman" w:hAnsi="Times New Roman"/>
          <w:b/>
          <w:sz w:val="24"/>
          <w:szCs w:val="24"/>
          <w:lang w:val="bg-BG"/>
        </w:rPr>
        <w:t>(5)</w:t>
      </w:r>
      <w:r w:rsidR="00A53E15" w:rsidRPr="007A43A6">
        <w:rPr>
          <w:rFonts w:ascii="Times New Roman" w:hAnsi="Times New Roman"/>
          <w:sz w:val="24"/>
          <w:szCs w:val="24"/>
          <w:lang w:val="bg-BG"/>
        </w:rPr>
        <w:t xml:space="preserve"> Ако след изтичане на срока по ал. 5, страната, която е дала уведомление по ал. 3, не даде известие за възобновяване на изпълнението на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три дни.</w:t>
      </w:r>
    </w:p>
    <w:p w:rsidR="00A53E15" w:rsidRDefault="00327582"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Pr>
          <w:rFonts w:ascii="Times New Roman" w:hAnsi="Times New Roman"/>
          <w:b/>
          <w:sz w:val="24"/>
          <w:szCs w:val="24"/>
          <w:lang w:val="bg-BG"/>
        </w:rPr>
        <w:t xml:space="preserve"> </w:t>
      </w:r>
      <w:r w:rsidR="00A53E15" w:rsidRPr="004A27EB">
        <w:rPr>
          <w:rFonts w:ascii="Times New Roman" w:hAnsi="Times New Roman"/>
          <w:b/>
          <w:sz w:val="24"/>
          <w:szCs w:val="24"/>
          <w:lang w:val="bg-BG"/>
        </w:rPr>
        <w:t>(6)</w:t>
      </w:r>
      <w:r w:rsidR="00A53E15" w:rsidRPr="007A43A6">
        <w:rPr>
          <w:rFonts w:ascii="Times New Roman" w:hAnsi="Times New Roman"/>
          <w:sz w:val="24"/>
          <w:szCs w:val="24"/>
          <w:lang w:val="bg-BG"/>
        </w:rPr>
        <w:t xml:space="preserve"> Ако и след изтичане на срока, определен в известието по ал. 6 страната, която е дала уведомлението по ал. 3, не възобнови изпълнението на договора, изправната страна има право да прекрати договора.  </w:t>
      </w:r>
    </w:p>
    <w:p w:rsidR="00E05DED" w:rsidRDefault="00E05DED"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E05DED" w:rsidRDefault="00E05DED" w:rsidP="00C719F3">
      <w:pPr>
        <w:keepNext/>
        <w:ind w:firstLine="601"/>
        <w:jc w:val="center"/>
        <w:outlineLvl w:val="2"/>
        <w:rPr>
          <w:b/>
          <w:bCs/>
        </w:rPr>
      </w:pPr>
      <w:r w:rsidRPr="007A43A6">
        <w:rPr>
          <w:b/>
        </w:rPr>
        <w:t>X</w:t>
      </w:r>
      <w:r w:rsidRPr="00B56758">
        <w:rPr>
          <w:b/>
          <w:bCs/>
        </w:rPr>
        <w:t>. ПОВЕРИТЕЛНОСТ</w:t>
      </w:r>
    </w:p>
    <w:p w:rsidR="00E05DED" w:rsidRPr="00B56758" w:rsidRDefault="00E05DED" w:rsidP="00E05DED">
      <w:pPr>
        <w:keepNext/>
        <w:ind w:firstLine="601"/>
        <w:outlineLvl w:val="2"/>
        <w:rPr>
          <w:b/>
          <w:bCs/>
        </w:rPr>
      </w:pPr>
    </w:p>
    <w:p w:rsidR="00E05DED" w:rsidRPr="00651C5E" w:rsidRDefault="00E05DED" w:rsidP="00C32AAF">
      <w:pPr>
        <w:shd w:val="clear" w:color="auto" w:fill="FFFFFF"/>
        <w:ind w:firstLine="851"/>
        <w:jc w:val="both"/>
        <w:rPr>
          <w:color w:val="000000" w:themeColor="text1"/>
        </w:rPr>
      </w:pPr>
      <w:r w:rsidRPr="00F80D56">
        <w:rPr>
          <w:b/>
          <w:color w:val="000000" w:themeColor="text1"/>
        </w:rPr>
        <w:t xml:space="preserve">Чл. </w:t>
      </w:r>
      <w:r w:rsidR="00F80D56">
        <w:rPr>
          <w:b/>
          <w:color w:val="000000" w:themeColor="text1"/>
        </w:rPr>
        <w:t>16</w:t>
      </w:r>
      <w:r w:rsidRPr="00F80D56">
        <w:rPr>
          <w:b/>
          <w:color w:val="000000" w:themeColor="text1"/>
        </w:rPr>
        <w:t>. (1)</w:t>
      </w:r>
      <w:r w:rsidRPr="00651C5E">
        <w:rPr>
          <w:color w:val="000000" w:themeColor="text1"/>
        </w:rPr>
        <w:t xml:space="preserve"> Страните по договора се задължават да опазват по всички възможни начини и чрез всякакви мерки конфиденциална информация, до която получават достъп при изпълняване на предмета на договора.</w:t>
      </w:r>
    </w:p>
    <w:p w:rsidR="00E05DED" w:rsidRPr="00651C5E" w:rsidRDefault="00E05DED" w:rsidP="00C32AAF">
      <w:pPr>
        <w:shd w:val="clear" w:color="auto" w:fill="FFFFFF"/>
        <w:ind w:firstLine="851"/>
        <w:jc w:val="both"/>
        <w:rPr>
          <w:color w:val="000000" w:themeColor="text1"/>
        </w:rPr>
      </w:pPr>
      <w:r w:rsidRPr="00F80D56">
        <w:rPr>
          <w:b/>
          <w:color w:val="000000" w:themeColor="text1"/>
        </w:rPr>
        <w:t>(2)</w:t>
      </w:r>
      <w:r w:rsidRPr="00651C5E">
        <w:rPr>
          <w:color w:val="000000" w:themeColor="text1"/>
        </w:rPr>
        <w:t xml:space="preserve"> Страните по договора се задължават да опазват и да не разгласяват пред трети лица конфиденциална информация, свързана с отсрещната страна, без да са получили писмено разрешение за това.</w:t>
      </w:r>
    </w:p>
    <w:p w:rsidR="00E05DED" w:rsidRPr="00537E3D" w:rsidRDefault="00E05DED" w:rsidP="00C32AAF">
      <w:pPr>
        <w:suppressAutoHyphens/>
        <w:ind w:firstLine="142"/>
        <w:jc w:val="both"/>
        <w:rPr>
          <w:bCs/>
          <w:lang w:eastAsia="en-GB"/>
        </w:rPr>
      </w:pPr>
      <w:r w:rsidRPr="00537E3D">
        <w:rPr>
          <w:b/>
          <w:bCs/>
          <w:lang w:eastAsia="en-GB"/>
        </w:rPr>
        <w:t xml:space="preserve">           </w:t>
      </w:r>
      <w:r w:rsidR="00C32AAF" w:rsidRPr="00537E3D">
        <w:rPr>
          <w:b/>
          <w:bCs/>
          <w:lang w:eastAsia="en-GB"/>
        </w:rPr>
        <w:t xml:space="preserve"> </w:t>
      </w:r>
      <w:r w:rsidRPr="00537E3D">
        <w:rPr>
          <w:b/>
          <w:bCs/>
          <w:lang w:eastAsia="en-GB"/>
        </w:rPr>
        <w:t>(3)</w:t>
      </w:r>
      <w:r w:rsidRPr="00537E3D">
        <w:rPr>
          <w:bCs/>
          <w:lang w:eastAsia="en-GB"/>
        </w:rPr>
        <w:t xml:space="preserve"> </w:t>
      </w:r>
      <w:r w:rsidRPr="00537E3D">
        <w:rPr>
          <w:rFonts w:eastAsiaTheme="minorHAnsi" w:cstheme="minorBidi"/>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E05DED" w:rsidRPr="002D2C4D" w:rsidRDefault="00E05DED" w:rsidP="00C32AAF">
      <w:pPr>
        <w:ind w:firstLine="284"/>
        <w:jc w:val="both"/>
        <w:rPr>
          <w:rFonts w:eastAsiaTheme="minorHAnsi" w:cstheme="minorBidi"/>
        </w:rPr>
      </w:pPr>
      <w:r w:rsidRPr="00F80D56">
        <w:rPr>
          <w:b/>
        </w:rPr>
        <w:lastRenderedPageBreak/>
        <w:t xml:space="preserve">          </w:t>
      </w:r>
      <w:r w:rsidRPr="002D2C4D">
        <w:rPr>
          <w:b/>
        </w:rPr>
        <w:t>(4)</w:t>
      </w:r>
      <w:r w:rsidRPr="002D2C4D">
        <w:t xml:space="preserve"> </w:t>
      </w:r>
      <w:r w:rsidRPr="002D2C4D">
        <w:rPr>
          <w:rFonts w:eastAsiaTheme="minorHAnsi" w:cstheme="minorBidi"/>
        </w:rPr>
        <w:t>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E05DED" w:rsidRPr="002D2C4D" w:rsidRDefault="00E05DED" w:rsidP="00E05DED">
      <w:pPr>
        <w:jc w:val="both"/>
        <w:rPr>
          <w:rFonts w:eastAsiaTheme="minorHAnsi" w:cstheme="minorBidi"/>
        </w:rPr>
      </w:pPr>
      <w:r w:rsidRPr="002D2C4D">
        <w:rPr>
          <w:b/>
        </w:rPr>
        <w:t xml:space="preserve">          </w:t>
      </w:r>
      <w:r w:rsidR="00C32AAF" w:rsidRPr="002D2C4D">
        <w:rPr>
          <w:b/>
        </w:rPr>
        <w:t xml:space="preserve">  </w:t>
      </w:r>
      <w:r w:rsidRPr="002D2C4D">
        <w:rPr>
          <w:b/>
        </w:rPr>
        <w:t xml:space="preserve"> (5)</w:t>
      </w:r>
      <w:r w:rsidRPr="002D2C4D">
        <w:t xml:space="preserve"> </w:t>
      </w:r>
      <w:r w:rsidRPr="002D2C4D">
        <w:rPr>
          <w:rFonts w:eastAsiaTheme="minorHAnsi" w:cstheme="minorBidi"/>
        </w:rPr>
        <w:t xml:space="preserve">В случай, че </w:t>
      </w:r>
      <w:r w:rsidRPr="002D2C4D">
        <w:t xml:space="preserve">се </w:t>
      </w:r>
      <w:r w:rsidRPr="002D2C4D">
        <w:rPr>
          <w:rFonts w:eastAsiaTheme="minorHAnsi" w:cstheme="minorBidi"/>
        </w:rPr>
        <w:t>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p>
    <w:p w:rsidR="00E05DED" w:rsidRPr="002D2C4D" w:rsidRDefault="00E05DED" w:rsidP="00E05DED">
      <w:pPr>
        <w:jc w:val="both"/>
        <w:rPr>
          <w:bCs/>
          <w:lang w:eastAsia="en-GB"/>
        </w:rPr>
      </w:pPr>
      <w:r w:rsidRPr="002D2C4D">
        <w:rPr>
          <w:b/>
        </w:rPr>
        <w:t xml:space="preserve">           </w:t>
      </w:r>
      <w:r w:rsidR="00C32AAF" w:rsidRPr="002D2C4D">
        <w:rPr>
          <w:b/>
        </w:rPr>
        <w:t xml:space="preserve">  </w:t>
      </w:r>
      <w:r w:rsidRPr="002D2C4D">
        <w:rPr>
          <w:b/>
        </w:rPr>
        <w:t>(6)</w:t>
      </w:r>
      <w:r w:rsidRPr="002D2C4D">
        <w:t xml:space="preserve"> </w:t>
      </w:r>
      <w:r w:rsidRPr="002D2C4D">
        <w:rPr>
          <w:rFonts w:eastAsiaTheme="minorHAnsi" w:cstheme="minorBidi"/>
        </w:rPr>
        <w:t>Страните гарантират, че обработването на лични данни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rsidR="00E05DED" w:rsidRPr="00894087" w:rsidRDefault="00E05DED" w:rsidP="00E05DED">
      <w:pPr>
        <w:suppressAutoHyphens/>
        <w:jc w:val="both"/>
        <w:rPr>
          <w:b/>
          <w:bCs/>
          <w:highlight w:val="magenta"/>
          <w:u w:val="single"/>
          <w:lang w:eastAsia="en-GB"/>
        </w:rPr>
      </w:pP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032982">
      <w:pPr>
        <w:pStyle w:val="PlainText"/>
        <w:suppressLineNumbers/>
        <w:tabs>
          <w:tab w:val="left" w:pos="9360"/>
          <w:tab w:val="left" w:pos="9450"/>
        </w:tabs>
        <w:ind w:right="72" w:firstLine="851"/>
        <w:jc w:val="center"/>
        <w:outlineLvl w:val="0"/>
        <w:rPr>
          <w:rFonts w:ascii="Times New Roman" w:hAnsi="Times New Roman"/>
          <w:b/>
          <w:sz w:val="24"/>
          <w:szCs w:val="24"/>
          <w:lang w:val="bg-BG"/>
        </w:rPr>
      </w:pPr>
      <w:r w:rsidRPr="007A43A6">
        <w:rPr>
          <w:rFonts w:ascii="Times New Roman" w:hAnsi="Times New Roman"/>
          <w:b/>
          <w:sz w:val="24"/>
          <w:szCs w:val="24"/>
          <w:lang w:val="bg-BG"/>
        </w:rPr>
        <w:t>X</w:t>
      </w:r>
      <w:r w:rsidR="005D195F">
        <w:rPr>
          <w:rFonts w:ascii="Times New Roman" w:hAnsi="Times New Roman"/>
          <w:b/>
          <w:sz w:val="24"/>
          <w:szCs w:val="24"/>
          <w:lang w:val="en-US"/>
        </w:rPr>
        <w:t>I</w:t>
      </w:r>
      <w:r w:rsidRPr="007A43A6">
        <w:rPr>
          <w:rFonts w:ascii="Times New Roman" w:hAnsi="Times New Roman"/>
          <w:b/>
          <w:sz w:val="24"/>
          <w:szCs w:val="24"/>
          <w:lang w:val="bg-BG"/>
        </w:rPr>
        <w:t>. ДРУГИ УСЛОВИЯ</w:t>
      </w:r>
    </w:p>
    <w:p w:rsidR="00EA5A64" w:rsidRPr="00D62B54" w:rsidRDefault="00EA5A64" w:rsidP="00EA5A64">
      <w:pPr>
        <w:jc w:val="both"/>
        <w:rPr>
          <w:color w:val="000000"/>
          <w:sz w:val="22"/>
          <w:szCs w:val="22"/>
        </w:rPr>
      </w:pPr>
      <w:r>
        <w:rPr>
          <w:bCs/>
        </w:rPr>
        <w:tab/>
      </w:r>
      <w:r w:rsidR="00EE0E15">
        <w:rPr>
          <w:bCs/>
        </w:rPr>
        <w:t xml:space="preserve">   </w:t>
      </w:r>
      <w:r w:rsidR="00F80D56">
        <w:rPr>
          <w:b/>
          <w:bCs/>
        </w:rPr>
        <w:t>Чл. 17</w:t>
      </w:r>
      <w:r w:rsidR="00EF763B" w:rsidRPr="004A27EB">
        <w:rPr>
          <w:b/>
          <w:bCs/>
        </w:rPr>
        <w:t>.</w:t>
      </w:r>
      <w:r w:rsidR="00EF763B" w:rsidRPr="00ED6304">
        <w:rPr>
          <w:b/>
          <w:bCs/>
        </w:rPr>
        <w:t xml:space="preserve"> </w:t>
      </w:r>
      <w:r w:rsidR="00EF763B" w:rsidRPr="00ED6304">
        <w:rPr>
          <w:bCs/>
        </w:rPr>
        <w:t xml:space="preserve">Място на изпълнение – </w:t>
      </w:r>
      <w:r>
        <w:rPr>
          <w:iCs/>
          <w:color w:val="000000" w:themeColor="text1"/>
        </w:rPr>
        <w:t>т</w:t>
      </w:r>
      <w:r w:rsidRPr="002E7B41">
        <w:rPr>
          <w:iCs/>
          <w:color w:val="000000" w:themeColor="text1"/>
        </w:rPr>
        <w:t>ехническите средства да бъдат предоставени по типове и адреси</w:t>
      </w:r>
      <w:r>
        <w:rPr>
          <w:iCs/>
          <w:color w:val="000000" w:themeColor="text1"/>
        </w:rPr>
        <w:t>,</w:t>
      </w:r>
      <w:r w:rsidRPr="002E7B41">
        <w:rPr>
          <w:iCs/>
          <w:color w:val="000000" w:themeColor="text1"/>
        </w:rPr>
        <w:t xml:space="preserve"> както следва:</w:t>
      </w:r>
    </w:p>
    <w:p w:rsidR="00EA5A64" w:rsidRPr="004A27EB" w:rsidRDefault="00EA5A64" w:rsidP="00951DDA">
      <w:pPr>
        <w:pStyle w:val="ListParagraph"/>
        <w:widowControl w:val="0"/>
        <w:numPr>
          <w:ilvl w:val="2"/>
          <w:numId w:val="6"/>
        </w:numPr>
        <w:autoSpaceDE w:val="0"/>
        <w:ind w:left="0" w:firstLine="993"/>
        <w:jc w:val="both"/>
        <w:rPr>
          <w:color w:val="000000" w:themeColor="text1"/>
          <w:sz w:val="24"/>
          <w:szCs w:val="24"/>
          <w:lang w:val="bg-BG"/>
        </w:rPr>
      </w:pPr>
      <w:r w:rsidRPr="004A27EB">
        <w:rPr>
          <w:color w:val="000000" w:themeColor="text1"/>
          <w:sz w:val="24"/>
          <w:szCs w:val="24"/>
          <w:lang w:val="bg-BG"/>
        </w:rPr>
        <w:t>2700, Благоевград, ул. „Груев“ № 38 – 2 (два) броя многофункционално устройство за общо ползване тип 4;</w:t>
      </w:r>
    </w:p>
    <w:p w:rsidR="00EA5A64" w:rsidRPr="004A27EB" w:rsidRDefault="00EA5A64" w:rsidP="00951DDA">
      <w:pPr>
        <w:pStyle w:val="ListParagraph"/>
        <w:widowControl w:val="0"/>
        <w:numPr>
          <w:ilvl w:val="2"/>
          <w:numId w:val="6"/>
        </w:numPr>
        <w:autoSpaceDE w:val="0"/>
        <w:ind w:left="0" w:firstLine="993"/>
        <w:jc w:val="both"/>
        <w:rPr>
          <w:color w:val="000000" w:themeColor="text1"/>
          <w:sz w:val="24"/>
          <w:szCs w:val="24"/>
          <w:lang w:val="bg-BG"/>
        </w:rPr>
      </w:pPr>
      <w:r w:rsidRPr="004A27EB">
        <w:rPr>
          <w:color w:val="000000" w:themeColor="text1"/>
          <w:sz w:val="24"/>
          <w:szCs w:val="24"/>
          <w:lang w:val="bg-BG"/>
        </w:rPr>
        <w:t>2500, Кюстендил, ул. „Добруджа“ № 2А – 2 (два) броя многофункционално устройство за общо ползване тип 4;</w:t>
      </w:r>
    </w:p>
    <w:p w:rsidR="00EA5A64" w:rsidRPr="004A27EB" w:rsidRDefault="00EA5A64" w:rsidP="00951DDA">
      <w:pPr>
        <w:pStyle w:val="ListParagraph"/>
        <w:widowControl w:val="0"/>
        <w:numPr>
          <w:ilvl w:val="2"/>
          <w:numId w:val="6"/>
        </w:numPr>
        <w:autoSpaceDE w:val="0"/>
        <w:ind w:left="0" w:firstLine="993"/>
        <w:jc w:val="both"/>
        <w:rPr>
          <w:color w:val="000000" w:themeColor="text1"/>
          <w:sz w:val="24"/>
          <w:szCs w:val="24"/>
          <w:lang w:val="bg-BG"/>
        </w:rPr>
      </w:pPr>
      <w:r w:rsidRPr="004A27EB">
        <w:rPr>
          <w:color w:val="000000" w:themeColor="text1"/>
          <w:sz w:val="24"/>
          <w:szCs w:val="24"/>
          <w:lang w:val="bg-BG"/>
        </w:rPr>
        <w:t>2300, Перник, ул. „Отец Паисий“ № 2 – 2 (два) броя многофункционално устройство за общо ползване тип 4;</w:t>
      </w:r>
    </w:p>
    <w:p w:rsidR="00EF763B" w:rsidRPr="00F07327" w:rsidRDefault="00EA5A64" w:rsidP="00F07327">
      <w:pPr>
        <w:pStyle w:val="ListParagraph"/>
        <w:widowControl w:val="0"/>
        <w:numPr>
          <w:ilvl w:val="2"/>
          <w:numId w:val="6"/>
        </w:numPr>
        <w:autoSpaceDE w:val="0"/>
        <w:ind w:left="851" w:firstLine="142"/>
        <w:jc w:val="both"/>
        <w:rPr>
          <w:color w:val="000000" w:themeColor="text1"/>
          <w:sz w:val="24"/>
          <w:szCs w:val="24"/>
          <w:lang w:val="bg-BG"/>
        </w:rPr>
      </w:pPr>
      <w:r w:rsidRPr="004A27EB">
        <w:rPr>
          <w:color w:val="000000" w:themeColor="text1"/>
          <w:sz w:val="24"/>
          <w:szCs w:val="24"/>
          <w:lang w:val="bg-BG"/>
        </w:rPr>
        <w:t>1038, София, ул. „Панайот Волов“ № 2 – всички останали устройства.</w:t>
      </w:r>
    </w:p>
    <w:p w:rsidR="00EF763B" w:rsidRPr="00ED6304" w:rsidRDefault="00F80D56" w:rsidP="00032982">
      <w:pPr>
        <w:tabs>
          <w:tab w:val="left" w:pos="2977"/>
        </w:tabs>
        <w:spacing w:beforeLines="40" w:before="96" w:afterLines="40" w:after="96"/>
        <w:ind w:firstLine="851"/>
        <w:jc w:val="both"/>
      </w:pPr>
      <w:r>
        <w:rPr>
          <w:b/>
          <w:bCs/>
        </w:rPr>
        <w:t>Чл. 18</w:t>
      </w:r>
      <w:r w:rsidR="00EF763B" w:rsidRPr="004A27EB">
        <w:rPr>
          <w:b/>
          <w:bCs/>
        </w:rPr>
        <w:t>.</w:t>
      </w:r>
      <w:r w:rsidR="00EF763B" w:rsidRPr="00ED6304">
        <w:t xml:space="preserve"> Всички съобщения, уведомления и цялата кореспонденция между страните се извършва в писмена форма. Писмената форма включва и кореспонденция чрез служебните електронни адреси на упълномощените лица по договора.</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Чл. 1</w:t>
      </w:r>
      <w:r w:rsidR="00F80D56">
        <w:rPr>
          <w:rFonts w:ascii="Times New Roman" w:hAnsi="Times New Roman"/>
          <w:b/>
          <w:sz w:val="24"/>
          <w:szCs w:val="24"/>
          <w:lang w:val="bg-BG"/>
        </w:rPr>
        <w:t>9</w:t>
      </w:r>
      <w:r w:rsidRPr="004A27EB">
        <w:rPr>
          <w:rFonts w:ascii="Times New Roman" w:hAnsi="Times New Roman"/>
          <w:b/>
          <w:sz w:val="24"/>
          <w:szCs w:val="24"/>
          <w:lang w:val="bg-BG"/>
        </w:rPr>
        <w:t>.</w:t>
      </w:r>
      <w:r w:rsidRPr="007A43A6">
        <w:rPr>
          <w:rFonts w:ascii="Times New Roman" w:hAnsi="Times New Roman"/>
          <w:sz w:val="24"/>
          <w:szCs w:val="24"/>
          <w:lang w:val="bg-BG"/>
        </w:rPr>
        <w:t xml:space="preserve"> Страните по настоящия договор не могат да го променят или допълват, освен в случаите предвидени в ЗОП.</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Чл. </w:t>
      </w:r>
      <w:r w:rsidR="00F80D56">
        <w:rPr>
          <w:rFonts w:ascii="Times New Roman" w:hAnsi="Times New Roman"/>
          <w:b/>
          <w:sz w:val="24"/>
          <w:szCs w:val="24"/>
          <w:lang w:val="en-US"/>
        </w:rPr>
        <w:t>20</w:t>
      </w:r>
      <w:r w:rsidRPr="004A27EB">
        <w:rPr>
          <w:rFonts w:ascii="Times New Roman" w:hAnsi="Times New Roman"/>
          <w:b/>
          <w:sz w:val="24"/>
          <w:szCs w:val="24"/>
          <w:lang w:val="bg-BG"/>
        </w:rPr>
        <w:t>.</w:t>
      </w:r>
      <w:r w:rsidRPr="007A43A6">
        <w:rPr>
          <w:rFonts w:ascii="Times New Roman" w:hAnsi="Times New Roman"/>
          <w:sz w:val="24"/>
          <w:szCs w:val="24"/>
          <w:lang w:val="bg-BG"/>
        </w:rPr>
        <w:t xml:space="preserve"> Страните по настоящия договор ще решават споровете, възникнали в процеса на изпълнението му и изпълнението на договорните клаузи по взаимно съгласие и с писмени споразумения, а при непостигане на съгласие въпросът ще се отнася за решаване пред съда.</w:t>
      </w:r>
    </w:p>
    <w:p w:rsidR="00F07327" w:rsidRDefault="00A53E15" w:rsidP="00F07327">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4A27EB">
        <w:rPr>
          <w:rFonts w:ascii="Times New Roman" w:hAnsi="Times New Roman"/>
          <w:b/>
          <w:sz w:val="24"/>
          <w:szCs w:val="24"/>
          <w:lang w:val="bg-BG"/>
        </w:rPr>
        <w:t xml:space="preserve">Чл. </w:t>
      </w:r>
      <w:r w:rsidR="00F80D56">
        <w:rPr>
          <w:rFonts w:ascii="Times New Roman" w:hAnsi="Times New Roman"/>
          <w:b/>
          <w:sz w:val="24"/>
          <w:szCs w:val="24"/>
          <w:lang w:val="bg-BG"/>
        </w:rPr>
        <w:t>21</w:t>
      </w:r>
      <w:r w:rsidRPr="004A27EB">
        <w:rPr>
          <w:rFonts w:ascii="Times New Roman" w:hAnsi="Times New Roman"/>
          <w:b/>
          <w:sz w:val="24"/>
          <w:szCs w:val="24"/>
          <w:lang w:val="bg-BG"/>
        </w:rPr>
        <w:t>.</w:t>
      </w:r>
      <w:r w:rsidRPr="007A43A6">
        <w:rPr>
          <w:rFonts w:ascii="Times New Roman" w:hAnsi="Times New Roman"/>
          <w:sz w:val="24"/>
          <w:szCs w:val="24"/>
          <w:lang w:val="bg-BG"/>
        </w:rPr>
        <w:t xml:space="preserve"> За неуредените в този договор въпроси, се прилагат разпоредбите на действащото българско законодателство. При непостигане на съгласие въпросът се отнася за решаване пред съда по реда на ГПК.</w:t>
      </w:r>
    </w:p>
    <w:p w:rsidR="00EF763B" w:rsidRPr="00F07327" w:rsidRDefault="00F80D56" w:rsidP="00F07327">
      <w:pPr>
        <w:pStyle w:val="PlainText"/>
        <w:suppressLineNumbers/>
        <w:tabs>
          <w:tab w:val="left" w:pos="9360"/>
          <w:tab w:val="left" w:pos="9450"/>
        </w:tabs>
        <w:ind w:firstLine="851"/>
        <w:jc w:val="both"/>
        <w:outlineLvl w:val="0"/>
        <w:rPr>
          <w:rFonts w:ascii="Times New Roman" w:hAnsi="Times New Roman"/>
          <w:sz w:val="24"/>
          <w:szCs w:val="24"/>
        </w:rPr>
      </w:pPr>
      <w:proofErr w:type="spellStart"/>
      <w:r w:rsidRPr="00F07327">
        <w:rPr>
          <w:rFonts w:ascii="Times New Roman" w:hAnsi="Times New Roman"/>
          <w:b/>
          <w:bCs/>
          <w:sz w:val="24"/>
          <w:szCs w:val="24"/>
        </w:rPr>
        <w:t>Чл</w:t>
      </w:r>
      <w:proofErr w:type="spellEnd"/>
      <w:r w:rsidRPr="00F07327">
        <w:rPr>
          <w:rFonts w:ascii="Times New Roman" w:hAnsi="Times New Roman"/>
          <w:b/>
          <w:bCs/>
          <w:sz w:val="24"/>
          <w:szCs w:val="24"/>
        </w:rPr>
        <w:t>. 22</w:t>
      </w:r>
      <w:r w:rsidR="00EF763B" w:rsidRPr="00F07327">
        <w:rPr>
          <w:rFonts w:ascii="Times New Roman" w:hAnsi="Times New Roman"/>
          <w:b/>
          <w:bCs/>
          <w:sz w:val="24"/>
          <w:szCs w:val="24"/>
        </w:rPr>
        <w:t>.</w:t>
      </w:r>
      <w:r w:rsidR="00EF763B" w:rsidRPr="00F07327">
        <w:rPr>
          <w:rFonts w:ascii="Times New Roman" w:hAnsi="Times New Roman"/>
          <w:sz w:val="24"/>
          <w:szCs w:val="24"/>
        </w:rPr>
        <w:t xml:space="preserve"> ВЪЗЛОЖИТЕЛЯТ определя следните лица във връзка с изпълнението на задълженията и упражняването на правата по този договор:</w:t>
      </w:r>
    </w:p>
    <w:p w:rsidR="00EF763B" w:rsidRPr="00ED6304" w:rsidRDefault="00EF763B" w:rsidP="001F3657">
      <w:pPr>
        <w:pStyle w:val="ListParagraph"/>
        <w:numPr>
          <w:ilvl w:val="0"/>
          <w:numId w:val="4"/>
        </w:numPr>
        <w:spacing w:beforeLines="40" w:before="96" w:afterLines="40" w:after="96"/>
        <w:ind w:left="0" w:firstLine="851"/>
        <w:jc w:val="both"/>
        <w:rPr>
          <w:sz w:val="24"/>
          <w:szCs w:val="24"/>
          <w:lang w:val="bg-BG"/>
        </w:rPr>
      </w:pPr>
      <w:r w:rsidRPr="00ED6304">
        <w:rPr>
          <w:sz w:val="24"/>
          <w:szCs w:val="24"/>
          <w:lang w:val="bg-BG"/>
        </w:rPr>
        <w:t>…</w:t>
      </w:r>
      <w:r w:rsidRPr="00ED6304">
        <w:rPr>
          <w:sz w:val="24"/>
          <w:szCs w:val="24"/>
        </w:rPr>
        <w:t xml:space="preserve"> –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w:t>
      </w:r>
      <w:proofErr w:type="spellStart"/>
      <w:r w:rsidRPr="00ED6304">
        <w:rPr>
          <w:sz w:val="24"/>
          <w:szCs w:val="24"/>
        </w:rPr>
        <w:t>моб</w:t>
      </w:r>
      <w:proofErr w:type="spellEnd"/>
      <w:r w:rsidRPr="00ED6304">
        <w:rPr>
          <w:sz w:val="24"/>
          <w:szCs w:val="24"/>
        </w:rPr>
        <w:t xml:space="preserve">.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 xml:space="preserve">@NSI.bg, </w:t>
      </w:r>
      <w:proofErr w:type="spellStart"/>
      <w:r w:rsidRPr="00ED6304">
        <w:rPr>
          <w:sz w:val="24"/>
          <w:szCs w:val="24"/>
        </w:rPr>
        <w:t>адрес</w:t>
      </w:r>
      <w:proofErr w:type="spellEnd"/>
      <w:r w:rsidRPr="00ED6304">
        <w:rPr>
          <w:sz w:val="24"/>
          <w:szCs w:val="24"/>
        </w:rPr>
        <w:t xml:space="preserve">: </w:t>
      </w:r>
      <w:proofErr w:type="spellStart"/>
      <w:r w:rsidRPr="00ED6304">
        <w:rPr>
          <w:sz w:val="24"/>
          <w:szCs w:val="24"/>
        </w:rPr>
        <w:t>гр</w:t>
      </w:r>
      <w:proofErr w:type="spellEnd"/>
      <w:r w:rsidRPr="00ED6304">
        <w:rPr>
          <w:sz w:val="24"/>
          <w:szCs w:val="24"/>
        </w:rPr>
        <w:t xml:space="preserve">. </w:t>
      </w:r>
      <w:proofErr w:type="spellStart"/>
      <w:r w:rsidRPr="00ED6304">
        <w:rPr>
          <w:sz w:val="24"/>
          <w:szCs w:val="24"/>
        </w:rPr>
        <w:t>София</w:t>
      </w:r>
      <w:proofErr w:type="spellEnd"/>
      <w:r w:rsidRPr="00ED6304">
        <w:rPr>
          <w:sz w:val="24"/>
          <w:szCs w:val="24"/>
        </w:rPr>
        <w:t xml:space="preserve">, </w:t>
      </w:r>
      <w:proofErr w:type="spellStart"/>
      <w:r w:rsidRPr="00ED6304">
        <w:rPr>
          <w:sz w:val="24"/>
          <w:szCs w:val="24"/>
        </w:rPr>
        <w:t>ул</w:t>
      </w:r>
      <w:proofErr w:type="spellEnd"/>
      <w:r w:rsidRPr="00ED6304">
        <w:rPr>
          <w:sz w:val="24"/>
          <w:szCs w:val="24"/>
        </w:rPr>
        <w:t>. „</w:t>
      </w:r>
      <w:proofErr w:type="spellStart"/>
      <w:r w:rsidRPr="00ED6304">
        <w:rPr>
          <w:sz w:val="24"/>
          <w:szCs w:val="24"/>
        </w:rPr>
        <w:t>Панайот</w:t>
      </w:r>
      <w:proofErr w:type="spellEnd"/>
      <w:r w:rsidRPr="00ED6304">
        <w:rPr>
          <w:sz w:val="24"/>
          <w:szCs w:val="24"/>
        </w:rPr>
        <w:t xml:space="preserve"> </w:t>
      </w:r>
      <w:proofErr w:type="spellStart"/>
      <w:r w:rsidRPr="00ED6304">
        <w:rPr>
          <w:sz w:val="24"/>
          <w:szCs w:val="24"/>
        </w:rPr>
        <w:t>Волов</w:t>
      </w:r>
      <w:proofErr w:type="spellEnd"/>
      <w:r w:rsidRPr="00ED6304">
        <w:rPr>
          <w:sz w:val="24"/>
          <w:szCs w:val="24"/>
        </w:rPr>
        <w:t>“ № 2</w:t>
      </w:r>
      <w:r w:rsidRPr="00ED6304">
        <w:rPr>
          <w:sz w:val="24"/>
          <w:szCs w:val="24"/>
          <w:lang w:val="bg-BG"/>
        </w:rPr>
        <w:t>;</w:t>
      </w:r>
    </w:p>
    <w:p w:rsidR="00EF763B" w:rsidRPr="00ED6304" w:rsidRDefault="00EF763B" w:rsidP="001F3657">
      <w:pPr>
        <w:pStyle w:val="ListParagraph"/>
        <w:numPr>
          <w:ilvl w:val="0"/>
          <w:numId w:val="4"/>
        </w:numPr>
        <w:spacing w:beforeLines="40" w:before="96" w:afterLines="40" w:after="96"/>
        <w:ind w:left="0" w:firstLine="851"/>
        <w:jc w:val="both"/>
        <w:rPr>
          <w:sz w:val="24"/>
          <w:szCs w:val="24"/>
          <w:lang w:val="bg-BG"/>
        </w:rPr>
      </w:pPr>
      <w:r w:rsidRPr="00ED6304">
        <w:rPr>
          <w:sz w:val="24"/>
          <w:szCs w:val="24"/>
          <w:lang w:val="bg-BG"/>
        </w:rPr>
        <w:t>…</w:t>
      </w:r>
      <w:r w:rsidRPr="00ED6304">
        <w:rPr>
          <w:sz w:val="24"/>
          <w:szCs w:val="24"/>
        </w:rPr>
        <w:t xml:space="preserve"> –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w:t>
      </w:r>
      <w:proofErr w:type="spellStart"/>
      <w:r w:rsidRPr="00ED6304">
        <w:rPr>
          <w:sz w:val="24"/>
          <w:szCs w:val="24"/>
        </w:rPr>
        <w:t>моб</w:t>
      </w:r>
      <w:proofErr w:type="spellEnd"/>
      <w:r w:rsidRPr="00ED6304">
        <w:rPr>
          <w:sz w:val="24"/>
          <w:szCs w:val="24"/>
        </w:rPr>
        <w:t xml:space="preserve">. </w:t>
      </w:r>
      <w:proofErr w:type="spellStart"/>
      <w:r w:rsidRPr="00ED6304">
        <w:rPr>
          <w:sz w:val="24"/>
          <w:szCs w:val="24"/>
        </w:rPr>
        <w:t>тел</w:t>
      </w:r>
      <w:proofErr w:type="spellEnd"/>
      <w:r w:rsidRPr="00ED6304">
        <w:rPr>
          <w:sz w:val="24"/>
          <w:szCs w:val="24"/>
        </w:rPr>
        <w:t xml:space="preserve">. </w:t>
      </w:r>
      <w:r w:rsidRPr="00ED6304">
        <w:rPr>
          <w:sz w:val="24"/>
          <w:szCs w:val="24"/>
          <w:lang w:val="bg-BG"/>
        </w:rPr>
        <w:t>…</w:t>
      </w:r>
      <w:r w:rsidRPr="00ED6304">
        <w:rPr>
          <w:sz w:val="24"/>
          <w:szCs w:val="24"/>
        </w:rPr>
        <w:t xml:space="preserve">, e-mail: </w:t>
      </w:r>
      <w:r w:rsidRPr="00ED6304">
        <w:rPr>
          <w:sz w:val="24"/>
          <w:szCs w:val="24"/>
          <w:lang w:val="bg-BG"/>
        </w:rPr>
        <w:t>...</w:t>
      </w:r>
      <w:r w:rsidRPr="00ED6304">
        <w:rPr>
          <w:sz w:val="24"/>
          <w:szCs w:val="24"/>
        </w:rPr>
        <w:t xml:space="preserve">@NSI.bg, </w:t>
      </w:r>
      <w:proofErr w:type="spellStart"/>
      <w:r w:rsidRPr="00ED6304">
        <w:rPr>
          <w:sz w:val="24"/>
          <w:szCs w:val="24"/>
        </w:rPr>
        <w:t>адрес</w:t>
      </w:r>
      <w:proofErr w:type="spellEnd"/>
      <w:r w:rsidRPr="00ED6304">
        <w:rPr>
          <w:sz w:val="24"/>
          <w:szCs w:val="24"/>
        </w:rPr>
        <w:t xml:space="preserve">: </w:t>
      </w:r>
      <w:proofErr w:type="spellStart"/>
      <w:r w:rsidRPr="00ED6304">
        <w:rPr>
          <w:sz w:val="24"/>
          <w:szCs w:val="24"/>
        </w:rPr>
        <w:t>гр</w:t>
      </w:r>
      <w:proofErr w:type="spellEnd"/>
      <w:r w:rsidRPr="00ED6304">
        <w:rPr>
          <w:sz w:val="24"/>
          <w:szCs w:val="24"/>
        </w:rPr>
        <w:t xml:space="preserve">. </w:t>
      </w:r>
      <w:proofErr w:type="spellStart"/>
      <w:r w:rsidRPr="00ED6304">
        <w:rPr>
          <w:sz w:val="24"/>
          <w:szCs w:val="24"/>
        </w:rPr>
        <w:t>София</w:t>
      </w:r>
      <w:proofErr w:type="spellEnd"/>
      <w:r w:rsidRPr="00ED6304">
        <w:rPr>
          <w:sz w:val="24"/>
          <w:szCs w:val="24"/>
        </w:rPr>
        <w:t xml:space="preserve">, </w:t>
      </w:r>
      <w:proofErr w:type="spellStart"/>
      <w:r w:rsidRPr="00ED6304">
        <w:rPr>
          <w:sz w:val="24"/>
          <w:szCs w:val="24"/>
        </w:rPr>
        <w:t>ул</w:t>
      </w:r>
      <w:proofErr w:type="spellEnd"/>
      <w:r w:rsidRPr="00ED6304">
        <w:rPr>
          <w:sz w:val="24"/>
          <w:szCs w:val="24"/>
        </w:rPr>
        <w:t>. „</w:t>
      </w:r>
      <w:proofErr w:type="spellStart"/>
      <w:r w:rsidRPr="00ED6304">
        <w:rPr>
          <w:sz w:val="24"/>
          <w:szCs w:val="24"/>
        </w:rPr>
        <w:t>Панайот</w:t>
      </w:r>
      <w:proofErr w:type="spellEnd"/>
      <w:r w:rsidRPr="00ED6304">
        <w:rPr>
          <w:sz w:val="24"/>
          <w:szCs w:val="24"/>
        </w:rPr>
        <w:t xml:space="preserve"> </w:t>
      </w:r>
      <w:proofErr w:type="spellStart"/>
      <w:r w:rsidRPr="00ED6304">
        <w:rPr>
          <w:sz w:val="24"/>
          <w:szCs w:val="24"/>
        </w:rPr>
        <w:t>Волов</w:t>
      </w:r>
      <w:proofErr w:type="spellEnd"/>
      <w:r w:rsidRPr="00ED6304">
        <w:rPr>
          <w:sz w:val="24"/>
          <w:szCs w:val="24"/>
        </w:rPr>
        <w:t>“ № 2</w:t>
      </w:r>
      <w:r w:rsidRPr="00ED6304">
        <w:rPr>
          <w:sz w:val="24"/>
          <w:szCs w:val="24"/>
          <w:lang w:val="bg-BG"/>
        </w:rPr>
        <w:t>;</w:t>
      </w:r>
    </w:p>
    <w:p w:rsidR="00EF763B" w:rsidRPr="00D45DA0" w:rsidRDefault="00EF763B" w:rsidP="00032982">
      <w:pPr>
        <w:tabs>
          <w:tab w:val="left" w:pos="2977"/>
        </w:tabs>
        <w:spacing w:beforeLines="40" w:before="96" w:afterLines="40" w:after="96"/>
        <w:ind w:firstLine="851"/>
        <w:jc w:val="both"/>
      </w:pPr>
      <w:r w:rsidRPr="00D45DA0">
        <w:rPr>
          <w:b/>
          <w:bCs/>
        </w:rPr>
        <w:t>Чл. 2</w:t>
      </w:r>
      <w:r w:rsidR="009A2768" w:rsidRPr="00D45DA0">
        <w:rPr>
          <w:b/>
          <w:bCs/>
        </w:rPr>
        <w:t>3</w:t>
      </w:r>
      <w:r w:rsidRPr="00D45DA0">
        <w:rPr>
          <w:b/>
          <w:bCs/>
        </w:rPr>
        <w:t>.</w:t>
      </w:r>
      <w:r w:rsidRPr="00D45DA0">
        <w:t xml:space="preserve"> ИЗПЪЛНИТЕЛЯТ определя следните лица във връзка с изпълнението на задълженията и упражняването на правата по този договор:</w:t>
      </w:r>
    </w:p>
    <w:p w:rsidR="00EF763B" w:rsidRPr="00D45DA0" w:rsidRDefault="00EF763B" w:rsidP="00824912">
      <w:pPr>
        <w:pStyle w:val="ListParagraph"/>
        <w:spacing w:beforeLines="40" w:before="96" w:afterLines="40" w:after="96"/>
        <w:ind w:left="0" w:firstLine="851"/>
        <w:jc w:val="both"/>
        <w:rPr>
          <w:sz w:val="24"/>
          <w:szCs w:val="24"/>
          <w:lang w:val="bg-BG"/>
        </w:rPr>
      </w:pPr>
      <w:r w:rsidRPr="00D45DA0">
        <w:rPr>
          <w:sz w:val="24"/>
          <w:szCs w:val="24"/>
          <w:lang w:val="bg-BG"/>
        </w:rPr>
        <w:t xml:space="preserve">… – тел. …, </w:t>
      </w:r>
      <w:proofErr w:type="spellStart"/>
      <w:r w:rsidRPr="00D45DA0">
        <w:rPr>
          <w:sz w:val="24"/>
          <w:szCs w:val="24"/>
          <w:lang w:val="bg-BG"/>
        </w:rPr>
        <w:t>моб</w:t>
      </w:r>
      <w:proofErr w:type="spellEnd"/>
      <w:r w:rsidRPr="00D45DA0">
        <w:rPr>
          <w:sz w:val="24"/>
          <w:szCs w:val="24"/>
          <w:lang w:val="bg-BG"/>
        </w:rPr>
        <w:t>. тел. …, e-</w:t>
      </w:r>
      <w:proofErr w:type="spellStart"/>
      <w:r w:rsidRPr="00D45DA0">
        <w:rPr>
          <w:sz w:val="24"/>
          <w:szCs w:val="24"/>
          <w:lang w:val="bg-BG"/>
        </w:rPr>
        <w:t>mail</w:t>
      </w:r>
      <w:proofErr w:type="spellEnd"/>
      <w:r w:rsidRPr="00D45DA0">
        <w:rPr>
          <w:sz w:val="24"/>
          <w:szCs w:val="24"/>
          <w:lang w:val="bg-BG"/>
        </w:rPr>
        <w:t>: ...@</w:t>
      </w:r>
      <w:r w:rsidR="0057540D" w:rsidRPr="00D45DA0">
        <w:rPr>
          <w:sz w:val="24"/>
          <w:szCs w:val="24"/>
          <w:lang w:val="bg-BG"/>
        </w:rPr>
        <w:t xml:space="preserve">….… </w:t>
      </w:r>
      <w:r w:rsidRPr="00D45DA0">
        <w:rPr>
          <w:sz w:val="24"/>
          <w:szCs w:val="24"/>
          <w:lang w:val="bg-BG"/>
        </w:rPr>
        <w:t>, адрес: гр. София, …;</w:t>
      </w:r>
    </w:p>
    <w:p w:rsidR="00EF763B" w:rsidRPr="00D45DA0" w:rsidRDefault="009A2768" w:rsidP="00032982">
      <w:pPr>
        <w:tabs>
          <w:tab w:val="left" w:pos="2977"/>
        </w:tabs>
        <w:spacing w:beforeLines="40" w:before="96" w:afterLines="40" w:after="96"/>
        <w:ind w:firstLine="851"/>
        <w:jc w:val="both"/>
      </w:pPr>
      <w:r w:rsidRPr="00D45DA0">
        <w:rPr>
          <w:b/>
          <w:bCs/>
        </w:rPr>
        <w:t>Чл. 24</w:t>
      </w:r>
      <w:r w:rsidR="00EF763B" w:rsidRPr="00D45DA0">
        <w:rPr>
          <w:b/>
          <w:bCs/>
        </w:rPr>
        <w:t>.</w:t>
      </w:r>
      <w:r w:rsidR="00EF763B" w:rsidRPr="00D45DA0">
        <w:t xml:space="preserve"> ИЗПЪЛНИТЕЛЯТ определя следните лица, адреси и телефони за заявяване на повреди и проблеми на техническите средства по чл.1:</w:t>
      </w:r>
    </w:p>
    <w:p w:rsidR="00EF763B" w:rsidRPr="00D45DA0" w:rsidRDefault="00EF763B" w:rsidP="00824912">
      <w:pPr>
        <w:pStyle w:val="ListParagraph"/>
        <w:spacing w:beforeLines="40" w:before="96" w:afterLines="40" w:after="96"/>
        <w:ind w:left="0" w:firstLine="851"/>
        <w:jc w:val="both"/>
        <w:rPr>
          <w:sz w:val="24"/>
          <w:szCs w:val="24"/>
          <w:lang w:val="bg-BG"/>
        </w:rPr>
      </w:pPr>
      <w:r w:rsidRPr="00D45DA0">
        <w:rPr>
          <w:sz w:val="24"/>
          <w:szCs w:val="24"/>
          <w:lang w:val="bg-BG"/>
        </w:rPr>
        <w:lastRenderedPageBreak/>
        <w:t xml:space="preserve">… – тел. …, </w:t>
      </w:r>
      <w:proofErr w:type="spellStart"/>
      <w:r w:rsidRPr="00D45DA0">
        <w:rPr>
          <w:sz w:val="24"/>
          <w:szCs w:val="24"/>
          <w:lang w:val="bg-BG"/>
        </w:rPr>
        <w:t>моб</w:t>
      </w:r>
      <w:proofErr w:type="spellEnd"/>
      <w:r w:rsidRPr="00D45DA0">
        <w:rPr>
          <w:sz w:val="24"/>
          <w:szCs w:val="24"/>
          <w:lang w:val="bg-BG"/>
        </w:rPr>
        <w:t>. тел. …, e-</w:t>
      </w:r>
      <w:proofErr w:type="spellStart"/>
      <w:r w:rsidRPr="00D45DA0">
        <w:rPr>
          <w:sz w:val="24"/>
          <w:szCs w:val="24"/>
          <w:lang w:val="bg-BG"/>
        </w:rPr>
        <w:t>mail</w:t>
      </w:r>
      <w:proofErr w:type="spellEnd"/>
      <w:r w:rsidRPr="00D45DA0">
        <w:rPr>
          <w:sz w:val="24"/>
          <w:szCs w:val="24"/>
          <w:lang w:val="bg-BG"/>
        </w:rPr>
        <w:t>: ...@</w:t>
      </w:r>
      <w:r w:rsidR="0057540D" w:rsidRPr="00D45DA0">
        <w:rPr>
          <w:sz w:val="24"/>
          <w:szCs w:val="24"/>
          <w:lang w:val="bg-BG"/>
        </w:rPr>
        <w:t xml:space="preserve"> ….…</w:t>
      </w:r>
      <w:r w:rsidRPr="00D45DA0">
        <w:rPr>
          <w:sz w:val="24"/>
          <w:szCs w:val="24"/>
          <w:lang w:val="bg-BG"/>
        </w:rPr>
        <w:t>, адрес: гр. София, …;</w:t>
      </w:r>
    </w:p>
    <w:p w:rsidR="00EF763B" w:rsidRPr="00D45DA0" w:rsidRDefault="009A2768" w:rsidP="00032982">
      <w:pPr>
        <w:tabs>
          <w:tab w:val="left" w:pos="2977"/>
        </w:tabs>
        <w:spacing w:beforeLines="40" w:before="96" w:afterLines="40" w:after="96"/>
        <w:ind w:firstLine="851"/>
        <w:jc w:val="both"/>
      </w:pPr>
      <w:r w:rsidRPr="00D45DA0">
        <w:rPr>
          <w:b/>
          <w:bCs/>
        </w:rPr>
        <w:t>Чл. 25</w:t>
      </w:r>
      <w:r w:rsidR="00EF763B" w:rsidRPr="00D45DA0">
        <w:rPr>
          <w:b/>
          <w:bCs/>
        </w:rPr>
        <w:t>.</w:t>
      </w:r>
      <w:r w:rsidR="00EF763B" w:rsidRPr="00D45DA0">
        <w:t xml:space="preserve"> При промяна на лицата за контакт, адреси и телефони от страна на ВЪЗЛОЖИТЕЛЯ или ИЗПЪЛНИТЕЛЯ, същите са длъжни да уведомят писмено другата страна с новите данни и лица за кореспонденция.</w:t>
      </w:r>
    </w:p>
    <w:p w:rsidR="00A53E15" w:rsidRPr="00D45DA0"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D45DA0">
        <w:rPr>
          <w:rFonts w:ascii="Times New Roman" w:hAnsi="Times New Roman"/>
          <w:sz w:val="24"/>
          <w:szCs w:val="24"/>
          <w:lang w:val="bg-BG"/>
        </w:rPr>
        <w:tab/>
      </w:r>
    </w:p>
    <w:p w:rsidR="00A53E15" w:rsidRPr="00D45DA0"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D45DA0">
        <w:rPr>
          <w:rFonts w:ascii="Times New Roman" w:hAnsi="Times New Roman"/>
          <w:sz w:val="24"/>
          <w:szCs w:val="24"/>
          <w:lang w:val="bg-BG"/>
        </w:rPr>
        <w:t xml:space="preserve">Настоящият договор се сключи в </w:t>
      </w:r>
      <w:r w:rsidR="006A2A47" w:rsidRPr="00D45DA0">
        <w:rPr>
          <w:rFonts w:ascii="Times New Roman" w:hAnsi="Times New Roman"/>
          <w:sz w:val="24"/>
          <w:szCs w:val="24"/>
          <w:lang w:val="bg-BG"/>
        </w:rPr>
        <w:t>два</w:t>
      </w:r>
      <w:r w:rsidRPr="00D45DA0">
        <w:rPr>
          <w:rFonts w:ascii="Times New Roman" w:hAnsi="Times New Roman"/>
          <w:sz w:val="24"/>
          <w:szCs w:val="24"/>
          <w:lang w:val="bg-BG"/>
        </w:rPr>
        <w:t xml:space="preserve"> еднообразни екземпляра </w:t>
      </w:r>
      <w:r w:rsidR="0057540D" w:rsidRPr="00D45DA0">
        <w:rPr>
          <w:rFonts w:ascii="Times New Roman" w:hAnsi="Times New Roman"/>
          <w:sz w:val="24"/>
          <w:szCs w:val="24"/>
          <w:lang w:val="bg-BG"/>
        </w:rPr>
        <w:t>–</w:t>
      </w:r>
      <w:r w:rsidRPr="00D45DA0">
        <w:rPr>
          <w:rFonts w:ascii="Times New Roman" w:hAnsi="Times New Roman"/>
          <w:sz w:val="24"/>
          <w:szCs w:val="24"/>
          <w:lang w:val="bg-BG"/>
        </w:rPr>
        <w:t xml:space="preserve"> един за ИЗПЪЛНИТЕЛЯ и </w:t>
      </w:r>
      <w:r w:rsidR="006A2A47" w:rsidRPr="00D45DA0">
        <w:rPr>
          <w:rFonts w:ascii="Times New Roman" w:hAnsi="Times New Roman"/>
          <w:sz w:val="24"/>
          <w:szCs w:val="24"/>
          <w:lang w:val="bg-BG"/>
        </w:rPr>
        <w:t>един</w:t>
      </w:r>
      <w:r w:rsidRPr="00D45DA0">
        <w:rPr>
          <w:rFonts w:ascii="Times New Roman" w:hAnsi="Times New Roman"/>
          <w:sz w:val="24"/>
          <w:szCs w:val="24"/>
          <w:lang w:val="bg-BG"/>
        </w:rPr>
        <w:t xml:space="preserve"> за ВЪЗЛОЖИТЕЛЯ и съдържа следните документи (приложения), като неразделна част от него:</w:t>
      </w:r>
    </w:p>
    <w:p w:rsidR="006A2A47" w:rsidRPr="00D45DA0" w:rsidRDefault="00501D4B"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D45DA0">
        <w:rPr>
          <w:rFonts w:ascii="Times New Roman" w:hAnsi="Times New Roman"/>
          <w:sz w:val="24"/>
          <w:szCs w:val="24"/>
          <w:lang w:val="bg-BG"/>
        </w:rPr>
        <w:t xml:space="preserve">1. </w:t>
      </w:r>
      <w:r w:rsidR="006A2A47" w:rsidRPr="00D45DA0">
        <w:rPr>
          <w:rFonts w:ascii="Times New Roman" w:hAnsi="Times New Roman"/>
          <w:sz w:val="24"/>
          <w:szCs w:val="24"/>
          <w:lang w:val="bg-BG"/>
        </w:rPr>
        <w:t>Техническо и це</w:t>
      </w:r>
      <w:r w:rsidR="007A43A6" w:rsidRPr="00D45DA0">
        <w:rPr>
          <w:rFonts w:ascii="Times New Roman" w:hAnsi="Times New Roman"/>
          <w:sz w:val="24"/>
          <w:szCs w:val="24"/>
          <w:lang w:val="bg-BG"/>
        </w:rPr>
        <w:t>ново предложение на ИЗПЪЛНИТЕЛЯ</w:t>
      </w:r>
      <w:r w:rsidR="008E7972" w:rsidRPr="00D45DA0">
        <w:rPr>
          <w:rFonts w:ascii="Times New Roman" w:hAnsi="Times New Roman"/>
          <w:sz w:val="24"/>
          <w:szCs w:val="24"/>
          <w:lang w:val="bg-BG"/>
        </w:rPr>
        <w:t>;</w:t>
      </w:r>
    </w:p>
    <w:p w:rsidR="00ED6304" w:rsidRPr="00D45DA0" w:rsidRDefault="00ED6304"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r w:rsidRPr="00D45DA0">
        <w:rPr>
          <w:rFonts w:ascii="Times New Roman" w:hAnsi="Times New Roman"/>
          <w:sz w:val="24"/>
          <w:szCs w:val="24"/>
          <w:lang w:val="bg-BG"/>
        </w:rPr>
        <w:t>2. Техническа спецификация на ВЪЗЛОЖИТЕЛЯ</w:t>
      </w:r>
      <w:r w:rsidR="008E7972" w:rsidRPr="00D45DA0">
        <w:rPr>
          <w:rFonts w:ascii="Times New Roman" w:hAnsi="Times New Roman"/>
          <w:sz w:val="24"/>
          <w:szCs w:val="24"/>
          <w:lang w:val="bg-BG"/>
        </w:rPr>
        <w:t>.</w:t>
      </w:r>
    </w:p>
    <w:p w:rsidR="00A53E15" w:rsidRPr="007A43A6" w:rsidRDefault="00A53E15" w:rsidP="00032982">
      <w:pPr>
        <w:pStyle w:val="PlainText"/>
        <w:suppressLineNumbers/>
        <w:tabs>
          <w:tab w:val="left" w:pos="9360"/>
          <w:tab w:val="left" w:pos="9450"/>
        </w:tabs>
        <w:ind w:right="72" w:firstLine="851"/>
        <w:jc w:val="both"/>
        <w:outlineLvl w:val="0"/>
        <w:rPr>
          <w:rFonts w:ascii="Times New Roman" w:hAnsi="Times New Roman"/>
          <w:sz w:val="24"/>
          <w:szCs w:val="24"/>
          <w:lang w:val="bg-BG"/>
        </w:rPr>
      </w:pPr>
    </w:p>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tbl>
      <w:tblPr>
        <w:tblW w:w="0" w:type="auto"/>
        <w:tblLook w:val="01E0" w:firstRow="1" w:lastRow="1" w:firstColumn="1" w:lastColumn="1" w:noHBand="0" w:noVBand="0"/>
      </w:tblPr>
      <w:tblGrid>
        <w:gridCol w:w="4606"/>
        <w:gridCol w:w="4606"/>
      </w:tblGrid>
      <w:tr w:rsidR="00A53E15" w:rsidRPr="00ED6304">
        <w:trPr>
          <w:trHeight w:val="746"/>
        </w:trPr>
        <w:tc>
          <w:tcPr>
            <w:tcW w:w="4606" w:type="dxa"/>
          </w:tcPr>
          <w:p w:rsidR="001468A8" w:rsidRPr="007A43A6" w:rsidRDefault="00A53E15" w:rsidP="003D78EB">
            <w:pPr>
              <w:rPr>
                <w:b/>
                <w:u w:val="dotted"/>
              </w:rPr>
            </w:pPr>
            <w:r w:rsidRPr="007A43A6">
              <w:rPr>
                <w:b/>
              </w:rPr>
              <w:t>ЗА ВЪЗЛОЖИТЕЛ:</w:t>
            </w:r>
            <w:r w:rsidRPr="007A43A6">
              <w:rPr>
                <w:b/>
                <w:u w:val="dotted"/>
              </w:rPr>
              <w:t xml:space="preserve">  </w:t>
            </w:r>
          </w:p>
          <w:p w:rsidR="001468A8" w:rsidRPr="007A43A6" w:rsidRDefault="001468A8" w:rsidP="003D78EB">
            <w:pPr>
              <w:rPr>
                <w:b/>
                <w:u w:val="dotted"/>
              </w:rPr>
            </w:pPr>
          </w:p>
          <w:p w:rsidR="001468A8" w:rsidRPr="007A43A6" w:rsidRDefault="00157402" w:rsidP="003D78EB">
            <w:pPr>
              <w:rPr>
                <w:u w:val="dotted"/>
              </w:rPr>
            </w:pPr>
            <w:r>
              <w:rPr>
                <w:u w:val="dotted"/>
              </w:rPr>
              <w:t>Цветан Нанов</w:t>
            </w:r>
          </w:p>
          <w:p w:rsidR="001468A8" w:rsidRPr="007A43A6" w:rsidRDefault="00157402" w:rsidP="003D78EB">
            <w:pPr>
              <w:rPr>
                <w:u w:val="dotted"/>
              </w:rPr>
            </w:pPr>
            <w:r>
              <w:rPr>
                <w:u w:val="dotted"/>
              </w:rPr>
              <w:t>главен секретар</w:t>
            </w:r>
          </w:p>
          <w:p w:rsidR="001468A8" w:rsidRPr="007A43A6" w:rsidRDefault="001468A8" w:rsidP="003D78EB">
            <w:pPr>
              <w:rPr>
                <w:b/>
              </w:rPr>
            </w:pPr>
          </w:p>
        </w:tc>
        <w:tc>
          <w:tcPr>
            <w:tcW w:w="4606" w:type="dxa"/>
          </w:tcPr>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b/>
                <w:sz w:val="24"/>
                <w:szCs w:val="24"/>
                <w:lang w:val="bg-BG"/>
              </w:rPr>
            </w:pPr>
            <w:r w:rsidRPr="007A43A6">
              <w:rPr>
                <w:rFonts w:ascii="Times New Roman" w:hAnsi="Times New Roman"/>
                <w:b/>
                <w:sz w:val="24"/>
                <w:szCs w:val="24"/>
                <w:lang w:val="bg-BG"/>
              </w:rPr>
              <w:t>ЗА ИЗПЪЛНИТЕЛ:</w:t>
            </w:r>
          </w:p>
          <w:p w:rsidR="00E673DD" w:rsidRPr="007A43A6" w:rsidRDefault="00E673DD" w:rsidP="003D78EB">
            <w:pPr>
              <w:pStyle w:val="PlainText"/>
              <w:suppressLineNumbers/>
              <w:tabs>
                <w:tab w:val="left" w:pos="9360"/>
                <w:tab w:val="left" w:pos="9450"/>
              </w:tabs>
              <w:ind w:right="72"/>
              <w:jc w:val="both"/>
              <w:outlineLvl w:val="0"/>
              <w:rPr>
                <w:rFonts w:ascii="Times New Roman" w:hAnsi="Times New Roman"/>
                <w:b/>
                <w:sz w:val="24"/>
                <w:szCs w:val="24"/>
                <w:lang w:val="en-US"/>
              </w:rPr>
            </w:pPr>
          </w:p>
          <w:p w:rsidR="00E673DD" w:rsidRPr="007A43A6" w:rsidRDefault="007A43A6" w:rsidP="003D78EB">
            <w:pPr>
              <w:pStyle w:val="PlainText"/>
              <w:suppressLineNumbers/>
              <w:tabs>
                <w:tab w:val="left" w:pos="9360"/>
                <w:tab w:val="left" w:pos="9450"/>
              </w:tabs>
              <w:ind w:right="72"/>
              <w:jc w:val="both"/>
              <w:outlineLvl w:val="0"/>
              <w:rPr>
                <w:rFonts w:ascii="Times New Roman" w:hAnsi="Times New Roman"/>
                <w:b/>
                <w:sz w:val="24"/>
                <w:szCs w:val="24"/>
                <w:lang w:val="bg-BG"/>
              </w:rPr>
            </w:pPr>
            <w:r>
              <w:rPr>
                <w:rFonts w:ascii="Times New Roman" w:hAnsi="Times New Roman"/>
                <w:b/>
                <w:sz w:val="24"/>
                <w:szCs w:val="24"/>
                <w:lang w:val="bg-BG"/>
              </w:rPr>
              <w:t>………………………………</w:t>
            </w:r>
          </w:p>
        </w:tc>
      </w:tr>
      <w:tr w:rsidR="001468A8" w:rsidRPr="00ED6304">
        <w:trPr>
          <w:trHeight w:val="746"/>
        </w:trPr>
        <w:tc>
          <w:tcPr>
            <w:tcW w:w="4606" w:type="dxa"/>
          </w:tcPr>
          <w:p w:rsidR="001468A8" w:rsidRPr="007A43A6" w:rsidRDefault="001468A8" w:rsidP="003D78EB">
            <w:pPr>
              <w:rPr>
                <w:b/>
              </w:rPr>
            </w:pPr>
          </w:p>
        </w:tc>
        <w:tc>
          <w:tcPr>
            <w:tcW w:w="4606" w:type="dxa"/>
          </w:tcPr>
          <w:p w:rsidR="001468A8" w:rsidRPr="007A43A6" w:rsidRDefault="001468A8" w:rsidP="003D78EB">
            <w:pPr>
              <w:pStyle w:val="PlainText"/>
              <w:suppressLineNumbers/>
              <w:tabs>
                <w:tab w:val="left" w:pos="9360"/>
                <w:tab w:val="left" w:pos="9450"/>
              </w:tabs>
              <w:ind w:right="72"/>
              <w:jc w:val="both"/>
              <w:outlineLvl w:val="0"/>
              <w:rPr>
                <w:rFonts w:ascii="Times New Roman" w:hAnsi="Times New Roman"/>
                <w:b/>
                <w:sz w:val="24"/>
                <w:szCs w:val="24"/>
                <w:lang w:val="bg-BG"/>
              </w:rPr>
            </w:pPr>
          </w:p>
        </w:tc>
      </w:tr>
    </w:tbl>
    <w:p w:rsidR="00A53E15" w:rsidRPr="007A43A6" w:rsidRDefault="00A53E15" w:rsidP="003D78EB">
      <w:pPr>
        <w:pStyle w:val="PlainText"/>
        <w:suppressLineNumbers/>
        <w:tabs>
          <w:tab w:val="left" w:pos="9360"/>
          <w:tab w:val="left" w:pos="9450"/>
        </w:tabs>
        <w:ind w:right="72"/>
        <w:jc w:val="both"/>
        <w:outlineLvl w:val="0"/>
        <w:rPr>
          <w:rFonts w:ascii="Times New Roman" w:hAnsi="Times New Roman"/>
          <w:sz w:val="24"/>
          <w:szCs w:val="24"/>
          <w:lang w:val="bg-BG"/>
        </w:rPr>
      </w:pPr>
    </w:p>
    <w:sectPr w:rsidR="00A53E15" w:rsidRPr="007A43A6" w:rsidSect="00E73A3F">
      <w:headerReference w:type="default" r:id="rId11"/>
      <w:pgSz w:w="11906" w:h="16838" w:code="9"/>
      <w:pgMar w:top="539" w:right="1133" w:bottom="9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4C" w:rsidRDefault="00592B4C" w:rsidP="001468A8">
      <w:r>
        <w:separator/>
      </w:r>
    </w:p>
  </w:endnote>
  <w:endnote w:type="continuationSeparator" w:id="0">
    <w:p w:rsidR="00592B4C" w:rsidRDefault="00592B4C" w:rsidP="0014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4C" w:rsidRDefault="00592B4C" w:rsidP="001468A8">
      <w:r>
        <w:separator/>
      </w:r>
    </w:p>
  </w:footnote>
  <w:footnote w:type="continuationSeparator" w:id="0">
    <w:p w:rsidR="00592B4C" w:rsidRDefault="00592B4C" w:rsidP="0014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A8" w:rsidRPr="002B5537" w:rsidRDefault="001B65EA" w:rsidP="00D10066">
    <w:pPr>
      <w:tabs>
        <w:tab w:val="left" w:pos="3030"/>
        <w:tab w:val="center" w:pos="8080"/>
        <w:tab w:val="right" w:pos="9072"/>
      </w:tabs>
      <w:ind w:left="8080" w:hanging="8080"/>
      <w:rPr>
        <w:i/>
        <w:szCs w:val="22"/>
      </w:rPr>
    </w:pPr>
    <w:r>
      <w:rPr>
        <w:i/>
        <w:szCs w:val="22"/>
      </w:rPr>
      <w:t>Образец</w:t>
    </w:r>
    <w:r w:rsidR="00D10066">
      <w:rPr>
        <w:i/>
        <w:szCs w:val="22"/>
      </w:rPr>
      <w:t xml:space="preserve"> № </w:t>
    </w:r>
    <w:r w:rsidR="00C87CF8">
      <w:rPr>
        <w:i/>
        <w:szCs w:val="22"/>
        <w:lang w:val="en-US"/>
      </w:rPr>
      <w:t>3</w:t>
    </w:r>
    <w:r w:rsidR="00D10066">
      <w:rPr>
        <w:i/>
        <w:szCs w:val="22"/>
      </w:rPr>
      <w:t xml:space="preserve"> </w:t>
    </w:r>
    <w:r w:rsidR="00D10066">
      <w:rPr>
        <w:i/>
        <w:szCs w:val="22"/>
      </w:rPr>
      <w:tab/>
    </w:r>
    <w:r w:rsidR="00D10066">
      <w:rPr>
        <w:i/>
        <w:szCs w:val="22"/>
      </w:rPr>
      <w:tab/>
    </w:r>
    <w:r w:rsidR="00B02813">
      <w:rPr>
        <w:i/>
        <w:szCs w:val="22"/>
      </w:rPr>
      <w:tab/>
    </w:r>
    <w:r w:rsidR="002B5537" w:rsidRPr="002B5537">
      <w:rPr>
        <w:i/>
        <w:szCs w:val="22"/>
      </w:rPr>
      <w:t>Проект</w:t>
    </w:r>
  </w:p>
  <w:p w:rsidR="001468A8" w:rsidRDefault="0014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3608"/>
    <w:multiLevelType w:val="hybridMultilevel"/>
    <w:tmpl w:val="94C82866"/>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2CBCAC06">
      <w:start w:val="1"/>
      <w:numFmt w:val="decimal"/>
      <w:lvlText w:val="%3."/>
      <w:lvlJc w:val="left"/>
      <w:pPr>
        <w:ind w:left="3621" w:hanging="360"/>
      </w:pPr>
      <w:rPr>
        <w:rFonts w:hint="default"/>
        <w:b/>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28D06E27"/>
    <w:multiLevelType w:val="hybridMultilevel"/>
    <w:tmpl w:val="CECADB30"/>
    <w:lvl w:ilvl="0" w:tplc="737001FE">
      <w:start w:val="1"/>
      <w:numFmt w:val="decimal"/>
      <w:lvlText w:val="%1."/>
      <w:lvlJc w:val="left"/>
      <w:pPr>
        <w:ind w:left="720" w:hanging="360"/>
      </w:pPr>
      <w:rPr>
        <w:rFont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3D07057"/>
    <w:multiLevelType w:val="hybridMultilevel"/>
    <w:tmpl w:val="1B3E989E"/>
    <w:lvl w:ilvl="0" w:tplc="0402000F">
      <w:start w:val="1"/>
      <w:numFmt w:val="decimal"/>
      <w:lvlText w:val="%1."/>
      <w:lvlJc w:val="left"/>
      <w:pPr>
        <w:tabs>
          <w:tab w:val="num" w:pos="1620"/>
        </w:tabs>
        <w:ind w:left="1620" w:hanging="360"/>
      </w:pPr>
      <w:rPr>
        <w:rFonts w:cs="Times New Roman"/>
      </w:rPr>
    </w:lvl>
    <w:lvl w:ilvl="1" w:tplc="04020019" w:tentative="1">
      <w:start w:val="1"/>
      <w:numFmt w:val="lowerLetter"/>
      <w:lvlText w:val="%2."/>
      <w:lvlJc w:val="left"/>
      <w:pPr>
        <w:tabs>
          <w:tab w:val="num" w:pos="2340"/>
        </w:tabs>
        <w:ind w:left="2340" w:hanging="360"/>
      </w:pPr>
      <w:rPr>
        <w:rFonts w:cs="Times New Roman"/>
      </w:rPr>
    </w:lvl>
    <w:lvl w:ilvl="2" w:tplc="0402001B" w:tentative="1">
      <w:start w:val="1"/>
      <w:numFmt w:val="lowerRoman"/>
      <w:lvlText w:val="%3."/>
      <w:lvlJc w:val="right"/>
      <w:pPr>
        <w:tabs>
          <w:tab w:val="num" w:pos="3060"/>
        </w:tabs>
        <w:ind w:left="3060" w:hanging="180"/>
      </w:pPr>
      <w:rPr>
        <w:rFonts w:cs="Times New Roman"/>
      </w:rPr>
    </w:lvl>
    <w:lvl w:ilvl="3" w:tplc="0402000F" w:tentative="1">
      <w:start w:val="1"/>
      <w:numFmt w:val="decimal"/>
      <w:lvlText w:val="%4."/>
      <w:lvlJc w:val="left"/>
      <w:pPr>
        <w:tabs>
          <w:tab w:val="num" w:pos="3780"/>
        </w:tabs>
        <w:ind w:left="3780" w:hanging="360"/>
      </w:pPr>
      <w:rPr>
        <w:rFonts w:cs="Times New Roman"/>
      </w:rPr>
    </w:lvl>
    <w:lvl w:ilvl="4" w:tplc="04020019" w:tentative="1">
      <w:start w:val="1"/>
      <w:numFmt w:val="lowerLetter"/>
      <w:lvlText w:val="%5."/>
      <w:lvlJc w:val="left"/>
      <w:pPr>
        <w:tabs>
          <w:tab w:val="num" w:pos="4500"/>
        </w:tabs>
        <w:ind w:left="4500" w:hanging="360"/>
      </w:pPr>
      <w:rPr>
        <w:rFonts w:cs="Times New Roman"/>
      </w:rPr>
    </w:lvl>
    <w:lvl w:ilvl="5" w:tplc="0402001B" w:tentative="1">
      <w:start w:val="1"/>
      <w:numFmt w:val="lowerRoman"/>
      <w:lvlText w:val="%6."/>
      <w:lvlJc w:val="right"/>
      <w:pPr>
        <w:tabs>
          <w:tab w:val="num" w:pos="5220"/>
        </w:tabs>
        <w:ind w:left="5220" w:hanging="180"/>
      </w:pPr>
      <w:rPr>
        <w:rFonts w:cs="Times New Roman"/>
      </w:rPr>
    </w:lvl>
    <w:lvl w:ilvl="6" w:tplc="0402000F" w:tentative="1">
      <w:start w:val="1"/>
      <w:numFmt w:val="decimal"/>
      <w:lvlText w:val="%7."/>
      <w:lvlJc w:val="left"/>
      <w:pPr>
        <w:tabs>
          <w:tab w:val="num" w:pos="5940"/>
        </w:tabs>
        <w:ind w:left="5940" w:hanging="360"/>
      </w:pPr>
      <w:rPr>
        <w:rFonts w:cs="Times New Roman"/>
      </w:rPr>
    </w:lvl>
    <w:lvl w:ilvl="7" w:tplc="04020019" w:tentative="1">
      <w:start w:val="1"/>
      <w:numFmt w:val="lowerLetter"/>
      <w:lvlText w:val="%8."/>
      <w:lvlJc w:val="left"/>
      <w:pPr>
        <w:tabs>
          <w:tab w:val="num" w:pos="6660"/>
        </w:tabs>
        <w:ind w:left="6660" w:hanging="360"/>
      </w:pPr>
      <w:rPr>
        <w:rFonts w:cs="Times New Roman"/>
      </w:rPr>
    </w:lvl>
    <w:lvl w:ilvl="8" w:tplc="0402001B" w:tentative="1">
      <w:start w:val="1"/>
      <w:numFmt w:val="lowerRoman"/>
      <w:lvlText w:val="%9."/>
      <w:lvlJc w:val="right"/>
      <w:pPr>
        <w:tabs>
          <w:tab w:val="num" w:pos="7380"/>
        </w:tabs>
        <w:ind w:left="7380" w:hanging="180"/>
      </w:pPr>
      <w:rPr>
        <w:rFonts w:cs="Times New Roman"/>
      </w:rPr>
    </w:lvl>
  </w:abstractNum>
  <w:abstractNum w:abstractNumId="3" w15:restartNumberingAfterBreak="0">
    <w:nsid w:val="3C73567B"/>
    <w:multiLevelType w:val="hybridMultilevel"/>
    <w:tmpl w:val="43AC8B1E"/>
    <w:lvl w:ilvl="0" w:tplc="98B2822A">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E2D6647"/>
    <w:multiLevelType w:val="hybridMultilevel"/>
    <w:tmpl w:val="706E91FA"/>
    <w:lvl w:ilvl="0" w:tplc="237CD0B6">
      <w:numFmt w:val="bullet"/>
      <w:lvlText w:val="•"/>
      <w:lvlJc w:val="left"/>
      <w:pPr>
        <w:ind w:left="3330" w:hanging="297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2AB3804"/>
    <w:multiLevelType w:val="hybridMultilevel"/>
    <w:tmpl w:val="49745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3F"/>
    <w:rsid w:val="00004591"/>
    <w:rsid w:val="0002391C"/>
    <w:rsid w:val="00027D9B"/>
    <w:rsid w:val="00027FA9"/>
    <w:rsid w:val="00032982"/>
    <w:rsid w:val="00035A50"/>
    <w:rsid w:val="00037649"/>
    <w:rsid w:val="000414A5"/>
    <w:rsid w:val="00042897"/>
    <w:rsid w:val="000462B6"/>
    <w:rsid w:val="000623EF"/>
    <w:rsid w:val="000628FB"/>
    <w:rsid w:val="0006626A"/>
    <w:rsid w:val="00074B3C"/>
    <w:rsid w:val="000806EC"/>
    <w:rsid w:val="0008677F"/>
    <w:rsid w:val="00096027"/>
    <w:rsid w:val="000A25A3"/>
    <w:rsid w:val="000A2668"/>
    <w:rsid w:val="000A5C51"/>
    <w:rsid w:val="000B3AA5"/>
    <w:rsid w:val="000B5E6C"/>
    <w:rsid w:val="000B7A22"/>
    <w:rsid w:val="000D36E2"/>
    <w:rsid w:val="000D3FBD"/>
    <w:rsid w:val="000E0194"/>
    <w:rsid w:val="00107A7D"/>
    <w:rsid w:val="001414D7"/>
    <w:rsid w:val="00141AF8"/>
    <w:rsid w:val="001468A8"/>
    <w:rsid w:val="00146E50"/>
    <w:rsid w:val="0015213F"/>
    <w:rsid w:val="0015638B"/>
    <w:rsid w:val="00156F6F"/>
    <w:rsid w:val="00157402"/>
    <w:rsid w:val="00160A5E"/>
    <w:rsid w:val="001624C5"/>
    <w:rsid w:val="0016689F"/>
    <w:rsid w:val="00167D5F"/>
    <w:rsid w:val="00173754"/>
    <w:rsid w:val="00175907"/>
    <w:rsid w:val="001838F8"/>
    <w:rsid w:val="001B65EA"/>
    <w:rsid w:val="001C1AE7"/>
    <w:rsid w:val="001C23B7"/>
    <w:rsid w:val="001C464A"/>
    <w:rsid w:val="001D5DDD"/>
    <w:rsid w:val="001F3657"/>
    <w:rsid w:val="00221F36"/>
    <w:rsid w:val="00240D4F"/>
    <w:rsid w:val="00242238"/>
    <w:rsid w:val="00244CD4"/>
    <w:rsid w:val="00253C3C"/>
    <w:rsid w:val="002549CD"/>
    <w:rsid w:val="00267CA6"/>
    <w:rsid w:val="00280C12"/>
    <w:rsid w:val="00282CD7"/>
    <w:rsid w:val="002B1DF1"/>
    <w:rsid w:val="002B453F"/>
    <w:rsid w:val="002B5537"/>
    <w:rsid w:val="002D17F9"/>
    <w:rsid w:val="002D2C4D"/>
    <w:rsid w:val="002E3AA0"/>
    <w:rsid w:val="002E5524"/>
    <w:rsid w:val="002F219D"/>
    <w:rsid w:val="0030136D"/>
    <w:rsid w:val="00302F86"/>
    <w:rsid w:val="00307113"/>
    <w:rsid w:val="00317484"/>
    <w:rsid w:val="00321646"/>
    <w:rsid w:val="00327582"/>
    <w:rsid w:val="00335BB0"/>
    <w:rsid w:val="0034020B"/>
    <w:rsid w:val="00352E97"/>
    <w:rsid w:val="003657FD"/>
    <w:rsid w:val="003713F1"/>
    <w:rsid w:val="00376815"/>
    <w:rsid w:val="003835F0"/>
    <w:rsid w:val="003A08A6"/>
    <w:rsid w:val="003B5AC3"/>
    <w:rsid w:val="003B648E"/>
    <w:rsid w:val="003C5C3C"/>
    <w:rsid w:val="003D78EB"/>
    <w:rsid w:val="00404123"/>
    <w:rsid w:val="00410A2F"/>
    <w:rsid w:val="0042666B"/>
    <w:rsid w:val="0043048E"/>
    <w:rsid w:val="00443D44"/>
    <w:rsid w:val="004460F9"/>
    <w:rsid w:val="00472B81"/>
    <w:rsid w:val="00480645"/>
    <w:rsid w:val="00487017"/>
    <w:rsid w:val="00491D98"/>
    <w:rsid w:val="00493A99"/>
    <w:rsid w:val="004A27EB"/>
    <w:rsid w:val="004C0387"/>
    <w:rsid w:val="004C0C25"/>
    <w:rsid w:val="004C2B6C"/>
    <w:rsid w:val="004C435A"/>
    <w:rsid w:val="004C4B6C"/>
    <w:rsid w:val="004E355D"/>
    <w:rsid w:val="004E5821"/>
    <w:rsid w:val="004F110A"/>
    <w:rsid w:val="004F18A8"/>
    <w:rsid w:val="00501D4B"/>
    <w:rsid w:val="00505B8D"/>
    <w:rsid w:val="00513D79"/>
    <w:rsid w:val="00515085"/>
    <w:rsid w:val="00537C8F"/>
    <w:rsid w:val="00537E3D"/>
    <w:rsid w:val="00541C01"/>
    <w:rsid w:val="00544600"/>
    <w:rsid w:val="00553D9B"/>
    <w:rsid w:val="00561D85"/>
    <w:rsid w:val="0057540D"/>
    <w:rsid w:val="005777BD"/>
    <w:rsid w:val="00583E8B"/>
    <w:rsid w:val="00592B4C"/>
    <w:rsid w:val="005A1D3A"/>
    <w:rsid w:val="005D195F"/>
    <w:rsid w:val="005D218B"/>
    <w:rsid w:val="005F2A0F"/>
    <w:rsid w:val="0060172F"/>
    <w:rsid w:val="00603868"/>
    <w:rsid w:val="00610E5D"/>
    <w:rsid w:val="00612414"/>
    <w:rsid w:val="00612960"/>
    <w:rsid w:val="006169AC"/>
    <w:rsid w:val="006343A1"/>
    <w:rsid w:val="00660974"/>
    <w:rsid w:val="00670084"/>
    <w:rsid w:val="006707A0"/>
    <w:rsid w:val="00683770"/>
    <w:rsid w:val="006A2A47"/>
    <w:rsid w:val="006B6AFA"/>
    <w:rsid w:val="006C7452"/>
    <w:rsid w:val="006E0160"/>
    <w:rsid w:val="006E78A4"/>
    <w:rsid w:val="006F2375"/>
    <w:rsid w:val="006F2FFD"/>
    <w:rsid w:val="006F3F32"/>
    <w:rsid w:val="006F4E8D"/>
    <w:rsid w:val="006F6561"/>
    <w:rsid w:val="006F7228"/>
    <w:rsid w:val="0071303A"/>
    <w:rsid w:val="00722458"/>
    <w:rsid w:val="00724990"/>
    <w:rsid w:val="00726C9F"/>
    <w:rsid w:val="00731781"/>
    <w:rsid w:val="00734CE1"/>
    <w:rsid w:val="00741F5B"/>
    <w:rsid w:val="00754A5C"/>
    <w:rsid w:val="007618BF"/>
    <w:rsid w:val="00765C77"/>
    <w:rsid w:val="00794979"/>
    <w:rsid w:val="007A12CE"/>
    <w:rsid w:val="007A43A6"/>
    <w:rsid w:val="007A506E"/>
    <w:rsid w:val="007A694F"/>
    <w:rsid w:val="007B6D74"/>
    <w:rsid w:val="007C1AC1"/>
    <w:rsid w:val="007C2AEA"/>
    <w:rsid w:val="007F179A"/>
    <w:rsid w:val="007F6741"/>
    <w:rsid w:val="00810D33"/>
    <w:rsid w:val="008138BF"/>
    <w:rsid w:val="008243F1"/>
    <w:rsid w:val="00824912"/>
    <w:rsid w:val="008441DE"/>
    <w:rsid w:val="00844D35"/>
    <w:rsid w:val="00862FF3"/>
    <w:rsid w:val="00882909"/>
    <w:rsid w:val="00896833"/>
    <w:rsid w:val="008B1362"/>
    <w:rsid w:val="008C44F2"/>
    <w:rsid w:val="008C6DDC"/>
    <w:rsid w:val="008D298F"/>
    <w:rsid w:val="008D2EF0"/>
    <w:rsid w:val="008E5B5B"/>
    <w:rsid w:val="008E679C"/>
    <w:rsid w:val="008E7972"/>
    <w:rsid w:val="008F0336"/>
    <w:rsid w:val="008F28CF"/>
    <w:rsid w:val="008F50A8"/>
    <w:rsid w:val="008F714E"/>
    <w:rsid w:val="00913885"/>
    <w:rsid w:val="00914C40"/>
    <w:rsid w:val="00923D8A"/>
    <w:rsid w:val="009323DE"/>
    <w:rsid w:val="00950AAB"/>
    <w:rsid w:val="00951DDA"/>
    <w:rsid w:val="009560ED"/>
    <w:rsid w:val="00966590"/>
    <w:rsid w:val="0098202A"/>
    <w:rsid w:val="00996120"/>
    <w:rsid w:val="009A2768"/>
    <w:rsid w:val="009B3307"/>
    <w:rsid w:val="009B7586"/>
    <w:rsid w:val="009B7BC8"/>
    <w:rsid w:val="009C72A8"/>
    <w:rsid w:val="009D096B"/>
    <w:rsid w:val="009D6B65"/>
    <w:rsid w:val="00A076C1"/>
    <w:rsid w:val="00A3002C"/>
    <w:rsid w:val="00A31543"/>
    <w:rsid w:val="00A43B5A"/>
    <w:rsid w:val="00A53E15"/>
    <w:rsid w:val="00A54B4A"/>
    <w:rsid w:val="00A5652F"/>
    <w:rsid w:val="00A70134"/>
    <w:rsid w:val="00A728DF"/>
    <w:rsid w:val="00A810BB"/>
    <w:rsid w:val="00A950CE"/>
    <w:rsid w:val="00AA46F0"/>
    <w:rsid w:val="00AA6B4E"/>
    <w:rsid w:val="00AA7005"/>
    <w:rsid w:val="00AD5A14"/>
    <w:rsid w:val="00AD63DE"/>
    <w:rsid w:val="00AF3189"/>
    <w:rsid w:val="00B02813"/>
    <w:rsid w:val="00B156C0"/>
    <w:rsid w:val="00B17697"/>
    <w:rsid w:val="00B30611"/>
    <w:rsid w:val="00B34A48"/>
    <w:rsid w:val="00B412AE"/>
    <w:rsid w:val="00B4717D"/>
    <w:rsid w:val="00B545B7"/>
    <w:rsid w:val="00B569BF"/>
    <w:rsid w:val="00B93774"/>
    <w:rsid w:val="00BA29BD"/>
    <w:rsid w:val="00BA6AC0"/>
    <w:rsid w:val="00BB1477"/>
    <w:rsid w:val="00BC7EF6"/>
    <w:rsid w:val="00BE15CB"/>
    <w:rsid w:val="00BE3188"/>
    <w:rsid w:val="00C12BAF"/>
    <w:rsid w:val="00C30291"/>
    <w:rsid w:val="00C32AAF"/>
    <w:rsid w:val="00C37D75"/>
    <w:rsid w:val="00C50B01"/>
    <w:rsid w:val="00C6200F"/>
    <w:rsid w:val="00C65223"/>
    <w:rsid w:val="00C719F3"/>
    <w:rsid w:val="00C7511E"/>
    <w:rsid w:val="00C87CF8"/>
    <w:rsid w:val="00C9519C"/>
    <w:rsid w:val="00CC2DDD"/>
    <w:rsid w:val="00CD3E5A"/>
    <w:rsid w:val="00CE7D5E"/>
    <w:rsid w:val="00CF318F"/>
    <w:rsid w:val="00CF761D"/>
    <w:rsid w:val="00D06806"/>
    <w:rsid w:val="00D10066"/>
    <w:rsid w:val="00D20A74"/>
    <w:rsid w:val="00D2239A"/>
    <w:rsid w:val="00D300B2"/>
    <w:rsid w:val="00D45DA0"/>
    <w:rsid w:val="00D5122C"/>
    <w:rsid w:val="00D75433"/>
    <w:rsid w:val="00D75722"/>
    <w:rsid w:val="00D876F9"/>
    <w:rsid w:val="00DA4FE9"/>
    <w:rsid w:val="00DA629C"/>
    <w:rsid w:val="00DB0AB6"/>
    <w:rsid w:val="00DB4522"/>
    <w:rsid w:val="00DE3F7F"/>
    <w:rsid w:val="00DF2E81"/>
    <w:rsid w:val="00DF5A3A"/>
    <w:rsid w:val="00DF7B00"/>
    <w:rsid w:val="00E05DED"/>
    <w:rsid w:val="00E172E2"/>
    <w:rsid w:val="00E22274"/>
    <w:rsid w:val="00E247E2"/>
    <w:rsid w:val="00E27795"/>
    <w:rsid w:val="00E33339"/>
    <w:rsid w:val="00E52CFA"/>
    <w:rsid w:val="00E673DD"/>
    <w:rsid w:val="00E73A3F"/>
    <w:rsid w:val="00EA5A64"/>
    <w:rsid w:val="00ED3BEB"/>
    <w:rsid w:val="00ED6304"/>
    <w:rsid w:val="00EE0E15"/>
    <w:rsid w:val="00EE162C"/>
    <w:rsid w:val="00EE32B1"/>
    <w:rsid w:val="00EF6E0E"/>
    <w:rsid w:val="00EF7166"/>
    <w:rsid w:val="00EF763B"/>
    <w:rsid w:val="00F07327"/>
    <w:rsid w:val="00F13F2D"/>
    <w:rsid w:val="00F25554"/>
    <w:rsid w:val="00F66EC4"/>
    <w:rsid w:val="00F716C1"/>
    <w:rsid w:val="00F71DA7"/>
    <w:rsid w:val="00F72E7C"/>
    <w:rsid w:val="00F7383F"/>
    <w:rsid w:val="00F80D56"/>
    <w:rsid w:val="00F80FAD"/>
    <w:rsid w:val="00F82A7A"/>
    <w:rsid w:val="00F831EB"/>
    <w:rsid w:val="00F8749D"/>
    <w:rsid w:val="00FA7F99"/>
    <w:rsid w:val="00FB406D"/>
    <w:rsid w:val="00FB54C0"/>
    <w:rsid w:val="00FC08BA"/>
    <w:rsid w:val="00FC14A9"/>
    <w:rsid w:val="00FC37C2"/>
    <w:rsid w:val="00FC397D"/>
    <w:rsid w:val="00FD51C9"/>
    <w:rsid w:val="00FF21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B024E"/>
  <w15:docId w15:val="{CEF8BCB6-7052-4771-976C-CF2C8902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3F"/>
    <w:rPr>
      <w:rFonts w:ascii="Times New Roman" w:hAnsi="Times New Roman"/>
      <w:sz w:val="24"/>
      <w:szCs w:val="24"/>
    </w:rPr>
  </w:style>
  <w:style w:type="paragraph" w:styleId="Heading5">
    <w:name w:val="heading 5"/>
    <w:basedOn w:val="Normal"/>
    <w:next w:val="Normal"/>
    <w:link w:val="Heading5Char"/>
    <w:uiPriority w:val="9"/>
    <w:qFormat/>
    <w:rsid w:val="00E73A3F"/>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E73A3F"/>
    <w:pPr>
      <w:spacing w:before="240" w:after="60"/>
      <w:outlineLvl w:val="5"/>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locked/>
    <w:rsid w:val="00E73A3F"/>
    <w:rPr>
      <w:rFonts w:ascii="Times New Roman" w:hAnsi="Times New Roman" w:cs="Times New Roman"/>
      <w:b/>
      <w:bCs/>
      <w:i/>
      <w:iCs/>
      <w:sz w:val="26"/>
      <w:szCs w:val="26"/>
    </w:rPr>
  </w:style>
  <w:style w:type="character" w:customStyle="1" w:styleId="Heading6Char">
    <w:name w:val="Heading 6 Char"/>
    <w:link w:val="Heading6"/>
    <w:uiPriority w:val="9"/>
    <w:locked/>
    <w:rsid w:val="00E73A3F"/>
    <w:rPr>
      <w:rFonts w:ascii="Times New Roman" w:hAnsi="Times New Roman" w:cs="Times New Roman"/>
      <w:b/>
      <w:bCs/>
    </w:rPr>
  </w:style>
  <w:style w:type="paragraph" w:styleId="Header">
    <w:name w:val="header"/>
    <w:aliases w:val="Intestazione.int.intestazione,Intestazione.int,Char1 Char"/>
    <w:basedOn w:val="Normal"/>
    <w:link w:val="HeaderChar"/>
    <w:rsid w:val="00E73A3F"/>
    <w:pPr>
      <w:tabs>
        <w:tab w:val="center" w:pos="4536"/>
        <w:tab w:val="right" w:pos="9072"/>
      </w:tabs>
    </w:pPr>
  </w:style>
  <w:style w:type="character" w:customStyle="1" w:styleId="HeaderChar">
    <w:name w:val="Header Char"/>
    <w:aliases w:val="Intestazione.int.intestazione Char,Intestazione.int Char,Char1 Char Char"/>
    <w:link w:val="Header"/>
    <w:locked/>
    <w:rsid w:val="00E73A3F"/>
    <w:rPr>
      <w:rFonts w:ascii="Times New Roman" w:hAnsi="Times New Roman" w:cs="Times New Roman"/>
      <w:sz w:val="24"/>
      <w:szCs w:val="24"/>
      <w:lang w:val="bg-BG" w:eastAsia="bg-BG"/>
    </w:rPr>
  </w:style>
  <w:style w:type="paragraph" w:styleId="BodyText">
    <w:name w:val="Body Text"/>
    <w:basedOn w:val="Normal"/>
    <w:link w:val="BodyTextChar"/>
    <w:uiPriority w:val="99"/>
    <w:rsid w:val="00E73A3F"/>
    <w:pPr>
      <w:spacing w:after="120"/>
    </w:pPr>
    <w:rPr>
      <w:lang w:val="x-none" w:eastAsia="x-none"/>
    </w:rPr>
  </w:style>
  <w:style w:type="character" w:customStyle="1" w:styleId="BodyTextChar">
    <w:name w:val="Body Text Char"/>
    <w:link w:val="BodyText"/>
    <w:uiPriority w:val="99"/>
    <w:locked/>
    <w:rsid w:val="00E73A3F"/>
    <w:rPr>
      <w:rFonts w:ascii="Times New Roman" w:hAnsi="Times New Roman" w:cs="Times New Roman"/>
      <w:sz w:val="24"/>
      <w:szCs w:val="24"/>
    </w:rPr>
  </w:style>
  <w:style w:type="paragraph" w:styleId="Title">
    <w:name w:val="Title"/>
    <w:basedOn w:val="Normal"/>
    <w:link w:val="TitleChar"/>
    <w:uiPriority w:val="10"/>
    <w:qFormat/>
    <w:rsid w:val="00E73A3F"/>
    <w:pPr>
      <w:jc w:val="center"/>
    </w:pPr>
    <w:rPr>
      <w:b/>
      <w:sz w:val="20"/>
      <w:szCs w:val="20"/>
      <w:lang w:eastAsia="x-none"/>
    </w:rPr>
  </w:style>
  <w:style w:type="character" w:customStyle="1" w:styleId="TitleChar">
    <w:name w:val="Title Char"/>
    <w:link w:val="Title"/>
    <w:uiPriority w:val="10"/>
    <w:locked/>
    <w:rsid w:val="00E73A3F"/>
    <w:rPr>
      <w:rFonts w:ascii="Times New Roman" w:hAnsi="Times New Roman" w:cs="Times New Roman"/>
      <w:b/>
      <w:sz w:val="20"/>
      <w:szCs w:val="20"/>
      <w:lang w:val="bg-BG" w:eastAsia="x-none"/>
    </w:rPr>
  </w:style>
  <w:style w:type="paragraph" w:styleId="PlainText">
    <w:name w:val="Plain Text"/>
    <w:basedOn w:val="Normal"/>
    <w:link w:val="PlainTextChar"/>
    <w:uiPriority w:val="99"/>
    <w:rsid w:val="00E73A3F"/>
    <w:rPr>
      <w:rFonts w:ascii="Courier New" w:hAnsi="Courier New"/>
      <w:sz w:val="20"/>
      <w:szCs w:val="20"/>
      <w:lang w:val="en-AU"/>
    </w:rPr>
  </w:style>
  <w:style w:type="character" w:customStyle="1" w:styleId="PlainTextChar">
    <w:name w:val="Plain Text Char"/>
    <w:link w:val="PlainText"/>
    <w:uiPriority w:val="99"/>
    <w:locked/>
    <w:rsid w:val="00E73A3F"/>
    <w:rPr>
      <w:rFonts w:ascii="Courier New" w:hAnsi="Courier New" w:cs="Times New Roman"/>
      <w:sz w:val="20"/>
      <w:szCs w:val="20"/>
      <w:lang w:val="en-AU" w:eastAsia="bg-BG"/>
    </w:rPr>
  </w:style>
  <w:style w:type="character" w:customStyle="1" w:styleId="FontStyle24">
    <w:name w:val="Font Style24"/>
    <w:rsid w:val="00E73A3F"/>
    <w:rPr>
      <w:rFonts w:ascii="Times New Roman" w:hAnsi="Times New Roman" w:cs="Times New Roman"/>
      <w:b/>
      <w:bCs/>
      <w:sz w:val="26"/>
      <w:szCs w:val="26"/>
    </w:rPr>
  </w:style>
  <w:style w:type="paragraph" w:customStyle="1" w:styleId="a">
    <w:name w:val="Îáèêí. ïàðàãðàô"/>
    <w:basedOn w:val="Normal"/>
    <w:rsid w:val="00E73A3F"/>
    <w:pPr>
      <w:spacing w:before="120" w:line="360" w:lineRule="auto"/>
      <w:ind w:firstLine="720"/>
      <w:jc w:val="both"/>
    </w:pPr>
    <w:rPr>
      <w:szCs w:val="20"/>
    </w:rPr>
  </w:style>
  <w:style w:type="paragraph" w:styleId="BodyTextIndent">
    <w:name w:val="Body Text Indent"/>
    <w:basedOn w:val="Normal"/>
    <w:link w:val="BodyTextIndentChar"/>
    <w:uiPriority w:val="99"/>
    <w:rsid w:val="00E73A3F"/>
    <w:pPr>
      <w:spacing w:after="120"/>
      <w:ind w:left="283"/>
    </w:pPr>
    <w:rPr>
      <w:lang w:val="x-none" w:eastAsia="x-none"/>
    </w:rPr>
  </w:style>
  <w:style w:type="character" w:customStyle="1" w:styleId="BodyTextIndentChar">
    <w:name w:val="Body Text Indent Char"/>
    <w:link w:val="BodyTextIndent"/>
    <w:uiPriority w:val="99"/>
    <w:locked/>
    <w:rsid w:val="00E73A3F"/>
    <w:rPr>
      <w:rFonts w:ascii="Times New Roman" w:hAnsi="Times New Roman" w:cs="Times New Roman"/>
      <w:sz w:val="24"/>
      <w:szCs w:val="24"/>
    </w:rPr>
  </w:style>
  <w:style w:type="character" w:customStyle="1" w:styleId="resizabletext">
    <w:name w:val="resizable_text"/>
    <w:rsid w:val="00E73A3F"/>
    <w:rPr>
      <w:rFonts w:cs="Times New Roman"/>
    </w:rPr>
  </w:style>
  <w:style w:type="paragraph" w:styleId="BodyTextIndent2">
    <w:name w:val="Body Text Indent 2"/>
    <w:basedOn w:val="Normal"/>
    <w:link w:val="BodyTextIndent2Char"/>
    <w:uiPriority w:val="99"/>
    <w:rsid w:val="00E73A3F"/>
    <w:pPr>
      <w:spacing w:after="120" w:line="480" w:lineRule="auto"/>
      <w:ind w:left="283"/>
    </w:pPr>
    <w:rPr>
      <w:lang w:val="x-none" w:eastAsia="x-none"/>
    </w:rPr>
  </w:style>
  <w:style w:type="character" w:customStyle="1" w:styleId="BodyTextIndent2Char">
    <w:name w:val="Body Text Indent 2 Char"/>
    <w:link w:val="BodyTextIndent2"/>
    <w:uiPriority w:val="99"/>
    <w:locked/>
    <w:rsid w:val="00E73A3F"/>
    <w:rPr>
      <w:rFonts w:ascii="Times New Roman" w:hAnsi="Times New Roman" w:cs="Times New Roman"/>
      <w:sz w:val="24"/>
      <w:szCs w:val="24"/>
    </w:rPr>
  </w:style>
  <w:style w:type="paragraph" w:customStyle="1" w:styleId="nad1">
    <w:name w:val="nad1"/>
    <w:basedOn w:val="Normal"/>
    <w:rsid w:val="00E73A3F"/>
    <w:pPr>
      <w:tabs>
        <w:tab w:val="left" w:leader="dot" w:pos="9000"/>
        <w:tab w:val="right" w:pos="9360"/>
      </w:tabs>
      <w:suppressAutoHyphens/>
      <w:jc w:val="both"/>
    </w:pPr>
    <w:rPr>
      <w:rFonts w:ascii="Times New Roman Bold" w:hAnsi="Times New Roman Bold"/>
      <w:b/>
      <w:bCs/>
      <w:szCs w:val="20"/>
      <w:lang w:eastAsia="en-US"/>
    </w:rPr>
  </w:style>
  <w:style w:type="paragraph" w:styleId="Footer">
    <w:name w:val="footer"/>
    <w:basedOn w:val="Normal"/>
    <w:link w:val="FooterChar"/>
    <w:uiPriority w:val="99"/>
    <w:unhideWhenUsed/>
    <w:rsid w:val="001468A8"/>
    <w:pPr>
      <w:tabs>
        <w:tab w:val="center" w:pos="4536"/>
        <w:tab w:val="right" w:pos="9072"/>
      </w:tabs>
    </w:pPr>
  </w:style>
  <w:style w:type="character" w:customStyle="1" w:styleId="FooterChar">
    <w:name w:val="Footer Char"/>
    <w:link w:val="Footer"/>
    <w:uiPriority w:val="99"/>
    <w:rsid w:val="001468A8"/>
    <w:rPr>
      <w:rFonts w:ascii="Times New Roman" w:hAnsi="Times New Roman"/>
      <w:sz w:val="24"/>
      <w:szCs w:val="24"/>
    </w:rPr>
  </w:style>
  <w:style w:type="paragraph" w:styleId="BalloonText">
    <w:name w:val="Balloon Text"/>
    <w:basedOn w:val="Normal"/>
    <w:link w:val="BalloonTextChar"/>
    <w:uiPriority w:val="99"/>
    <w:semiHidden/>
    <w:unhideWhenUsed/>
    <w:rsid w:val="009C72A8"/>
    <w:rPr>
      <w:rFonts w:ascii="Tahoma" w:hAnsi="Tahoma" w:cs="Tahoma"/>
      <w:sz w:val="16"/>
      <w:szCs w:val="16"/>
    </w:rPr>
  </w:style>
  <w:style w:type="character" w:customStyle="1" w:styleId="BalloonTextChar">
    <w:name w:val="Balloon Text Char"/>
    <w:link w:val="BalloonText"/>
    <w:uiPriority w:val="99"/>
    <w:semiHidden/>
    <w:rsid w:val="009C72A8"/>
    <w:rPr>
      <w:rFonts w:ascii="Tahoma" w:hAnsi="Tahoma" w:cs="Tahoma"/>
      <w:sz w:val="16"/>
      <w:szCs w:val="16"/>
    </w:rPr>
  </w:style>
  <w:style w:type="paragraph" w:styleId="Revision">
    <w:name w:val="Revision"/>
    <w:hidden/>
    <w:uiPriority w:val="99"/>
    <w:semiHidden/>
    <w:rsid w:val="00C65223"/>
    <w:rPr>
      <w:rFonts w:ascii="Times New Roman" w:hAnsi="Times New Roman"/>
      <w:sz w:val="24"/>
      <w:szCs w:val="24"/>
    </w:rPr>
  </w:style>
  <w:style w:type="paragraph" w:customStyle="1" w:styleId="Default">
    <w:name w:val="Default"/>
    <w:basedOn w:val="Normal"/>
    <w:rsid w:val="00515085"/>
    <w:pPr>
      <w:autoSpaceDE w:val="0"/>
      <w:autoSpaceDN w:val="0"/>
    </w:pPr>
    <w:rPr>
      <w:rFonts w:eastAsia="Calibri"/>
      <w:color w:val="000000"/>
    </w:rPr>
  </w:style>
  <w:style w:type="character" w:styleId="Hyperlink">
    <w:name w:val="Hyperlink"/>
    <w:rsid w:val="00EF763B"/>
    <w:rPr>
      <w:color w:val="0000FF"/>
      <w:u w:val="single"/>
    </w:rPr>
  </w:style>
  <w:style w:type="paragraph" w:styleId="ListParagraph">
    <w:name w:val="List Paragraph"/>
    <w:basedOn w:val="Normal"/>
    <w:link w:val="ListParagraphChar"/>
    <w:qFormat/>
    <w:rsid w:val="00EF763B"/>
    <w:pPr>
      <w:ind w:left="720"/>
      <w:contextualSpacing/>
    </w:pPr>
    <w:rPr>
      <w:sz w:val="20"/>
      <w:szCs w:val="20"/>
      <w:lang w:val="en-US" w:eastAsia="en-US"/>
    </w:rPr>
  </w:style>
  <w:style w:type="character" w:styleId="CommentReference">
    <w:name w:val="annotation reference"/>
    <w:basedOn w:val="DefaultParagraphFont"/>
    <w:uiPriority w:val="99"/>
    <w:semiHidden/>
    <w:unhideWhenUsed/>
    <w:rsid w:val="00DF5A3A"/>
    <w:rPr>
      <w:sz w:val="16"/>
      <w:szCs w:val="16"/>
    </w:rPr>
  </w:style>
  <w:style w:type="paragraph" w:styleId="CommentText">
    <w:name w:val="annotation text"/>
    <w:basedOn w:val="Normal"/>
    <w:link w:val="CommentTextChar"/>
    <w:uiPriority w:val="99"/>
    <w:semiHidden/>
    <w:unhideWhenUsed/>
    <w:rsid w:val="00DF5A3A"/>
    <w:rPr>
      <w:sz w:val="20"/>
      <w:szCs w:val="20"/>
    </w:rPr>
  </w:style>
  <w:style w:type="character" w:customStyle="1" w:styleId="CommentTextChar">
    <w:name w:val="Comment Text Char"/>
    <w:basedOn w:val="DefaultParagraphFont"/>
    <w:link w:val="CommentText"/>
    <w:uiPriority w:val="99"/>
    <w:semiHidden/>
    <w:rsid w:val="00DF5A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F5A3A"/>
    <w:rPr>
      <w:b/>
      <w:bCs/>
    </w:rPr>
  </w:style>
  <w:style w:type="character" w:customStyle="1" w:styleId="CommentSubjectChar">
    <w:name w:val="Comment Subject Char"/>
    <w:basedOn w:val="CommentTextChar"/>
    <w:link w:val="CommentSubject"/>
    <w:uiPriority w:val="99"/>
    <w:semiHidden/>
    <w:rsid w:val="00DF5A3A"/>
    <w:rPr>
      <w:rFonts w:ascii="Times New Roman" w:hAnsi="Times New Roman"/>
      <w:b/>
      <w:bCs/>
    </w:rPr>
  </w:style>
  <w:style w:type="character" w:customStyle="1" w:styleId="ListParagraphChar">
    <w:name w:val="List Paragraph Char"/>
    <w:basedOn w:val="DefaultParagraphFont"/>
    <w:link w:val="ListParagraph"/>
    <w:locked/>
    <w:rsid w:val="00EA5A6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1099">
      <w:bodyDiv w:val="1"/>
      <w:marLeft w:val="0"/>
      <w:marRight w:val="0"/>
      <w:marTop w:val="0"/>
      <w:marBottom w:val="0"/>
      <w:divBdr>
        <w:top w:val="none" w:sz="0" w:space="0" w:color="auto"/>
        <w:left w:val="none" w:sz="0" w:space="0" w:color="auto"/>
        <w:bottom w:val="none" w:sz="0" w:space="0" w:color="auto"/>
        <w:right w:val="none" w:sz="0" w:space="0" w:color="auto"/>
      </w:divBdr>
    </w:div>
    <w:div w:id="7853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47554FC2B6F4FBEC2B1DFA09AB66B" ma:contentTypeVersion="2" ma:contentTypeDescription="Create a new document." ma:contentTypeScope="" ma:versionID="a079844f1778d08e732116132d204d3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AC9F-120D-4898-A33C-CA8ECC407225}">
  <ds:schemaRefs>
    <ds:schemaRef ds:uri="http://schemas.microsoft.com/sharepoint/v3/contenttype/forms"/>
  </ds:schemaRefs>
</ds:datastoreItem>
</file>

<file path=customXml/itemProps2.xml><?xml version="1.0" encoding="utf-8"?>
<ds:datastoreItem xmlns:ds="http://schemas.openxmlformats.org/officeDocument/2006/customXml" ds:itemID="{7E306F79-AED5-4DE3-A6E9-DFAAB37219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5E00E7-8B48-469F-8066-E5E874F0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F56345-A6F5-48AD-83D1-3F9D2560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2918</Words>
  <Characters>16638</Characters>
  <Application>Microsoft Office Word</Application>
  <DocSecurity>0</DocSecurity>
  <Lines>138</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MVoykova</dc:creator>
  <cp:lastModifiedBy>Dobrina Grigorova</cp:lastModifiedBy>
  <cp:revision>150</cp:revision>
  <cp:lastPrinted>2019-10-10T11:31:00Z</cp:lastPrinted>
  <dcterms:created xsi:type="dcterms:W3CDTF">2018-09-05T12:10:00Z</dcterms:created>
  <dcterms:modified xsi:type="dcterms:W3CDTF">2019-10-10T11:36:00Z</dcterms:modified>
</cp:coreProperties>
</file>