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29" w:rsidRPr="005F1E31" w:rsidRDefault="005F1E31" w:rsidP="005F1E31">
      <w:pPr>
        <w:ind w:left="7080"/>
        <w:rPr>
          <w:b/>
          <w:sz w:val="28"/>
          <w:szCs w:val="28"/>
        </w:rPr>
      </w:pPr>
      <w:bookmarkStart w:id="0" w:name="_GoBack"/>
      <w:bookmarkEnd w:id="0"/>
      <w:r w:rsidRPr="005F1E31">
        <w:rPr>
          <w:b/>
          <w:sz w:val="28"/>
          <w:szCs w:val="28"/>
        </w:rPr>
        <w:t>Приложение 1</w:t>
      </w:r>
    </w:p>
    <w:p w:rsidR="004B7585" w:rsidRPr="004E6F49" w:rsidRDefault="004B7585" w:rsidP="004B7585">
      <w:pPr>
        <w:jc w:val="both"/>
      </w:pPr>
    </w:p>
    <w:p w:rsidR="004B7585" w:rsidRPr="004E6F49" w:rsidRDefault="004B7585" w:rsidP="004B7585">
      <w:pPr>
        <w:jc w:val="both"/>
      </w:pPr>
    </w:p>
    <w:p w:rsidR="004B7585" w:rsidRPr="004E6F49" w:rsidRDefault="004B7585" w:rsidP="004B7585">
      <w:pPr>
        <w:jc w:val="both"/>
      </w:pPr>
    </w:p>
    <w:p w:rsidR="004B7585" w:rsidRPr="004E6F49" w:rsidRDefault="004B7585" w:rsidP="004B7585">
      <w:pPr>
        <w:jc w:val="both"/>
      </w:pPr>
    </w:p>
    <w:p w:rsidR="004B7585" w:rsidRPr="004E6F49" w:rsidRDefault="004B7585" w:rsidP="004B7585"/>
    <w:tbl>
      <w:tblPr>
        <w:tblpPr w:leftFromText="187" w:rightFromText="187" w:horzAnchor="margin" w:tblpXSpec="center" w:tblpY="2881"/>
        <w:tblW w:w="4000" w:type="pct"/>
        <w:tblBorders>
          <w:left w:val="single" w:sz="12" w:space="0" w:color="4F81BD"/>
        </w:tblBorders>
        <w:tblCellMar>
          <w:left w:w="144" w:type="dxa"/>
          <w:right w:w="115" w:type="dxa"/>
        </w:tblCellMar>
        <w:tblLook w:val="00A0" w:firstRow="1" w:lastRow="0" w:firstColumn="1" w:lastColumn="0" w:noHBand="0" w:noVBand="0"/>
      </w:tblPr>
      <w:tblGrid>
        <w:gridCol w:w="7246"/>
      </w:tblGrid>
      <w:tr w:rsidR="004B7585" w:rsidRPr="004E6F49" w:rsidTr="0075459B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4B7585" w:rsidRPr="00942A2E" w:rsidRDefault="004B7585" w:rsidP="0075459B">
            <w:pPr>
              <w:pStyle w:val="NoSpacing"/>
              <w:rPr>
                <w:color w:val="365F91"/>
                <w:sz w:val="24"/>
                <w:lang w:val="bg-BG"/>
              </w:rPr>
            </w:pPr>
            <w:r w:rsidRPr="008B5291">
              <w:rPr>
                <w:i/>
                <w:color w:val="365F91"/>
                <w:sz w:val="24"/>
                <w:szCs w:val="24"/>
                <w:lang w:val="bg-BG"/>
              </w:rPr>
              <w:t>Национален статистически институт</w:t>
            </w:r>
          </w:p>
        </w:tc>
      </w:tr>
      <w:tr w:rsidR="004B7585" w:rsidRPr="004E6F49" w:rsidTr="0075459B">
        <w:tc>
          <w:tcPr>
            <w:tcW w:w="7672" w:type="dxa"/>
          </w:tcPr>
          <w:p w:rsidR="004B7585" w:rsidRPr="00942A2E" w:rsidRDefault="004B7585" w:rsidP="0075459B">
            <w:pPr>
              <w:pStyle w:val="NoSpacing"/>
              <w:spacing w:line="216" w:lineRule="auto"/>
              <w:rPr>
                <w:color w:val="4F81BD"/>
                <w:sz w:val="88"/>
                <w:szCs w:val="88"/>
                <w:lang w:val="bg-BG"/>
              </w:rPr>
            </w:pPr>
            <w:r>
              <w:rPr>
                <w:color w:val="4F81BD"/>
                <w:sz w:val="88"/>
                <w:szCs w:val="88"/>
                <w:lang w:val="bg-BG"/>
              </w:rPr>
              <w:t xml:space="preserve">РЕЗЮМЕ НА </w:t>
            </w:r>
            <w:r w:rsidRPr="00942A2E">
              <w:rPr>
                <w:color w:val="4F81BD"/>
                <w:sz w:val="88"/>
                <w:szCs w:val="88"/>
                <w:lang w:val="bg-BG"/>
              </w:rPr>
              <w:t>ТЕХНИЧЕСКО ЗАДАНИЕ</w:t>
            </w:r>
          </w:p>
        </w:tc>
      </w:tr>
      <w:tr w:rsidR="004B7585" w:rsidRPr="004E6F49" w:rsidTr="0075459B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4B7585" w:rsidRPr="00942A2E" w:rsidRDefault="004B7585" w:rsidP="0075459B">
            <w:pPr>
              <w:pStyle w:val="NoSpacing"/>
              <w:rPr>
                <w:color w:val="365F91"/>
                <w:sz w:val="24"/>
                <w:lang w:val="bg-BG"/>
              </w:rPr>
            </w:pPr>
            <w:r w:rsidRPr="00942A2E">
              <w:rPr>
                <w:color w:val="365F91"/>
                <w:sz w:val="24"/>
                <w:szCs w:val="24"/>
                <w:lang w:val="bg-BG"/>
              </w:rPr>
              <w:t>за</w:t>
            </w:r>
          </w:p>
        </w:tc>
      </w:tr>
      <w:tr w:rsidR="004B7585" w:rsidRPr="004E6F49" w:rsidTr="0075459B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4B7585" w:rsidRPr="00942A2E" w:rsidRDefault="00BD359C" w:rsidP="0075459B">
            <w:pPr>
              <w:pStyle w:val="NoSpacing"/>
              <w:rPr>
                <w:color w:val="365F91"/>
                <w:sz w:val="56"/>
                <w:szCs w:val="56"/>
                <w:lang w:val="bg-BG"/>
              </w:rPr>
            </w:pPr>
            <w:r w:rsidRPr="00BD359C">
              <w:rPr>
                <w:i/>
                <w:color w:val="365F91"/>
                <w:sz w:val="56"/>
                <w:szCs w:val="56"/>
                <w:lang w:val="bg-BG"/>
              </w:rPr>
              <w:t>Изпълнение на дейностите по проект „Развитие на информационна система „Външна търговия“ с цел добавяне на нови функционалности и миграция на платформата“</w:t>
            </w:r>
          </w:p>
        </w:tc>
      </w:tr>
    </w:tbl>
    <w:p w:rsidR="004B7585" w:rsidRDefault="004B7585"/>
    <w:p w:rsidR="004B7585" w:rsidRDefault="004B7585"/>
    <w:p w:rsidR="004B7585" w:rsidRDefault="004B7585"/>
    <w:p w:rsidR="004B7585" w:rsidRDefault="004B7585"/>
    <w:p w:rsidR="004B7585" w:rsidRDefault="004B7585"/>
    <w:p w:rsidR="004B7585" w:rsidRDefault="004B7585"/>
    <w:p w:rsidR="004B7585" w:rsidRDefault="004B7585"/>
    <w:p w:rsidR="004B7585" w:rsidRDefault="004B7585"/>
    <w:p w:rsidR="004B7585" w:rsidRDefault="004B7585"/>
    <w:p w:rsidR="004B7585" w:rsidRDefault="004B7585"/>
    <w:p w:rsidR="004B7585" w:rsidRDefault="004B7585"/>
    <w:p w:rsidR="004B7585" w:rsidRDefault="004B7585"/>
    <w:p w:rsidR="004B7585" w:rsidRDefault="004B7585"/>
    <w:p w:rsidR="004B7585" w:rsidRDefault="004B7585"/>
    <w:p w:rsidR="004B7585" w:rsidRDefault="004B7585"/>
    <w:p w:rsidR="004B7585" w:rsidRDefault="004B7585"/>
    <w:p w:rsidR="004B7585" w:rsidRDefault="004B7585"/>
    <w:p w:rsidR="004B7585" w:rsidRDefault="004B7585"/>
    <w:p w:rsidR="004B7585" w:rsidRDefault="004B7585"/>
    <w:p w:rsidR="004B7585" w:rsidRDefault="004B7585"/>
    <w:p w:rsidR="004B7585" w:rsidRDefault="004B7585"/>
    <w:p w:rsidR="004B7585" w:rsidRDefault="004B7585"/>
    <w:p w:rsidR="00580A96" w:rsidRPr="00864E83" w:rsidRDefault="00580A96" w:rsidP="00580A96">
      <w:pPr>
        <w:pStyle w:val="Heading2"/>
        <w:spacing w:before="40" w:after="0"/>
        <w:contextualSpacing w:val="0"/>
        <w:jc w:val="both"/>
        <w:rPr>
          <w:rFonts w:ascii="Calibri" w:hAnsi="Calibri" w:cs="Times New Roman"/>
          <w:b/>
          <w:lang w:val="en-US"/>
        </w:rPr>
      </w:pPr>
      <w:bookmarkStart w:id="1" w:name="_Toc462917893"/>
      <w:r w:rsidRPr="004E6F49">
        <w:rPr>
          <w:rFonts w:ascii="Calibri" w:hAnsi="Calibri" w:cs="Times New Roman"/>
          <w:b/>
        </w:rPr>
        <w:t>Обхват на проекта</w:t>
      </w:r>
      <w:bookmarkEnd w:id="1"/>
      <w:r w:rsidR="00864E83">
        <w:rPr>
          <w:rFonts w:ascii="Calibri" w:hAnsi="Calibri" w:cs="Times New Roman"/>
          <w:b/>
          <w:lang w:val="en-US"/>
        </w:rPr>
        <w:t>:</w:t>
      </w:r>
    </w:p>
    <w:p w:rsidR="00852AA4" w:rsidRPr="00852AA4" w:rsidRDefault="00852AA4" w:rsidP="0026207B">
      <w:pPr>
        <w:numPr>
          <w:ilvl w:val="0"/>
          <w:numId w:val="13"/>
        </w:numPr>
        <w:tabs>
          <w:tab w:val="left" w:pos="180"/>
          <w:tab w:val="left" w:pos="720"/>
        </w:tabs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52AA4">
        <w:rPr>
          <w:rFonts w:ascii="Arial" w:eastAsia="Times New Roman" w:hAnsi="Arial" w:cs="Arial"/>
          <w:b/>
          <w:sz w:val="24"/>
          <w:szCs w:val="24"/>
        </w:rPr>
        <w:t xml:space="preserve">Дейност 1 </w:t>
      </w:r>
      <w:r w:rsidR="00864E83">
        <w:rPr>
          <w:rFonts w:ascii="Arial" w:eastAsia="Times New Roman" w:hAnsi="Arial" w:cs="Arial"/>
          <w:b/>
          <w:sz w:val="24"/>
          <w:szCs w:val="24"/>
          <w:lang w:val="en-US"/>
        </w:rPr>
        <w:t xml:space="preserve">- </w:t>
      </w:r>
      <w:r w:rsidRPr="00852AA4">
        <w:rPr>
          <w:rFonts w:ascii="Arial" w:eastAsia="Times New Roman" w:hAnsi="Arial" w:cs="Arial"/>
          <w:b/>
          <w:sz w:val="24"/>
          <w:szCs w:val="24"/>
        </w:rPr>
        <w:t>Разработване на системен проект</w:t>
      </w:r>
    </w:p>
    <w:p w:rsidR="00AB5456" w:rsidRPr="00852AA4" w:rsidRDefault="00852AA4" w:rsidP="0026207B">
      <w:pPr>
        <w:numPr>
          <w:ilvl w:val="0"/>
          <w:numId w:val="13"/>
        </w:numPr>
        <w:tabs>
          <w:tab w:val="left" w:pos="180"/>
          <w:tab w:val="left" w:pos="720"/>
        </w:tabs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52AA4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>Дейност 2</w:t>
      </w:r>
      <w:bookmarkStart w:id="2" w:name="_Toc462917894"/>
      <w:r w:rsidR="00864E83">
        <w:rPr>
          <w:rFonts w:ascii="Arial" w:eastAsia="Times New Roman" w:hAnsi="Arial" w:cs="Arial"/>
          <w:b/>
          <w:color w:val="000000"/>
          <w:sz w:val="24"/>
          <w:szCs w:val="24"/>
          <w:lang w:val="en-US" w:eastAsia="bg-BG"/>
        </w:rPr>
        <w:t xml:space="preserve">- </w:t>
      </w:r>
      <w:r w:rsidRPr="00852AA4">
        <w:rPr>
          <w:rFonts w:ascii="Arial" w:eastAsia="Times New Roman" w:hAnsi="Arial" w:cs="Arial"/>
          <w:b/>
          <w:color w:val="000000"/>
          <w:sz w:val="24"/>
          <w:szCs w:val="24"/>
          <w:lang w:val="en-US" w:eastAsia="bg-BG"/>
        </w:rPr>
        <w:t xml:space="preserve"> </w:t>
      </w:r>
      <w:r w:rsidR="00AB5456" w:rsidRPr="00852AA4">
        <w:rPr>
          <w:rFonts w:ascii="Arial" w:hAnsi="Arial" w:cs="Arial"/>
          <w:b/>
          <w:sz w:val="24"/>
          <w:szCs w:val="24"/>
        </w:rPr>
        <w:t xml:space="preserve">Развитие на информационна система „Външна търговия“ с цел миграция на платформата на </w:t>
      </w:r>
      <w:r w:rsidR="00137767">
        <w:rPr>
          <w:rFonts w:ascii="Arial" w:hAnsi="Arial" w:cs="Arial"/>
          <w:b/>
          <w:sz w:val="24"/>
          <w:szCs w:val="24"/>
        </w:rPr>
        <w:t>модул</w:t>
      </w:r>
      <w:r w:rsidR="00AB5456" w:rsidRPr="00852AA4">
        <w:rPr>
          <w:rFonts w:ascii="Arial" w:hAnsi="Arial" w:cs="Arial"/>
          <w:b/>
          <w:sz w:val="24"/>
          <w:szCs w:val="24"/>
        </w:rPr>
        <w:t xml:space="preserve"> „</w:t>
      </w:r>
      <w:proofErr w:type="spellStart"/>
      <w:r w:rsidR="00AB5456" w:rsidRPr="00852AA4">
        <w:rPr>
          <w:rFonts w:ascii="Arial" w:hAnsi="Arial" w:cs="Arial"/>
          <w:b/>
          <w:sz w:val="24"/>
          <w:szCs w:val="24"/>
        </w:rPr>
        <w:t>Микроданни</w:t>
      </w:r>
      <w:proofErr w:type="spellEnd"/>
      <w:r w:rsidR="00AB5456" w:rsidRPr="00852AA4">
        <w:rPr>
          <w:rFonts w:ascii="Arial" w:hAnsi="Arial" w:cs="Arial"/>
          <w:b/>
          <w:sz w:val="24"/>
          <w:szCs w:val="24"/>
        </w:rPr>
        <w:t>“ чрез използването на съвременни високотехнологични ИТ решения.</w:t>
      </w:r>
    </w:p>
    <w:p w:rsidR="00AB5456" w:rsidRPr="00AB5456" w:rsidRDefault="00AB5456" w:rsidP="0026207B">
      <w:pPr>
        <w:numPr>
          <w:ilvl w:val="0"/>
          <w:numId w:val="1"/>
        </w:numPr>
        <w:spacing w:after="0"/>
        <w:ind w:left="2125"/>
        <w:jc w:val="both"/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</w:pPr>
      <w:r w:rsidRPr="00AB5456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t xml:space="preserve">Мигриране на релационната БД на </w:t>
      </w:r>
      <w:r w:rsidR="00137767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t>модул</w:t>
      </w:r>
      <w:r w:rsidRPr="00AB5456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t xml:space="preserve"> „</w:t>
      </w:r>
      <w:proofErr w:type="spellStart"/>
      <w:r w:rsidRPr="00AB5456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t>Микроданни</w:t>
      </w:r>
      <w:proofErr w:type="spellEnd"/>
      <w:r w:rsidRPr="00AB5456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t xml:space="preserve">“ от </w:t>
      </w:r>
      <w:proofErr w:type="spellStart"/>
      <w:r w:rsidRPr="00AB5456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t>Informix</w:t>
      </w:r>
      <w:proofErr w:type="spellEnd"/>
      <w:r w:rsidRPr="00AB5456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t xml:space="preserve"> към нов продукт:</w:t>
      </w:r>
    </w:p>
    <w:p w:rsidR="00AB5456" w:rsidRPr="00AB5456" w:rsidRDefault="00AB5456" w:rsidP="0026207B">
      <w:pPr>
        <w:numPr>
          <w:ilvl w:val="0"/>
          <w:numId w:val="2"/>
        </w:numPr>
        <w:spacing w:after="0"/>
        <w:ind w:left="2851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AB5456">
        <w:rPr>
          <w:rFonts w:ascii="Arial" w:eastAsia="Times New Roman" w:hAnsi="Arial" w:cs="Arial"/>
          <w:sz w:val="24"/>
          <w:szCs w:val="24"/>
          <w:lang w:eastAsia="bg-BG"/>
        </w:rPr>
        <w:t xml:space="preserve">Мигриране на данни-модела на релационната БД на </w:t>
      </w:r>
      <w:r w:rsidR="00137767">
        <w:rPr>
          <w:rFonts w:ascii="Arial" w:eastAsia="Times New Roman" w:hAnsi="Arial" w:cs="Arial"/>
          <w:sz w:val="24"/>
          <w:szCs w:val="24"/>
          <w:lang w:eastAsia="bg-BG"/>
        </w:rPr>
        <w:t>модул</w:t>
      </w:r>
      <w:r w:rsidRPr="00AB5456">
        <w:rPr>
          <w:rFonts w:ascii="Arial" w:eastAsia="Times New Roman" w:hAnsi="Arial" w:cs="Arial"/>
          <w:sz w:val="24"/>
          <w:szCs w:val="24"/>
          <w:lang w:eastAsia="bg-BG"/>
        </w:rPr>
        <w:t xml:space="preserve"> „</w:t>
      </w:r>
      <w:proofErr w:type="spellStart"/>
      <w:r w:rsidRPr="00AB5456">
        <w:rPr>
          <w:rFonts w:ascii="Arial" w:eastAsia="Times New Roman" w:hAnsi="Arial" w:cs="Arial"/>
          <w:sz w:val="24"/>
          <w:szCs w:val="24"/>
          <w:lang w:eastAsia="bg-BG"/>
        </w:rPr>
        <w:t>Микроданни</w:t>
      </w:r>
      <w:proofErr w:type="spellEnd"/>
      <w:r w:rsidRPr="00AB5456">
        <w:rPr>
          <w:rFonts w:ascii="Arial" w:eastAsia="Times New Roman" w:hAnsi="Arial" w:cs="Arial"/>
          <w:sz w:val="24"/>
          <w:szCs w:val="24"/>
          <w:lang w:eastAsia="bg-BG"/>
        </w:rPr>
        <w:t xml:space="preserve">“ от </w:t>
      </w:r>
      <w:proofErr w:type="spellStart"/>
      <w:r w:rsidRPr="00AB5456">
        <w:rPr>
          <w:rFonts w:ascii="Arial" w:eastAsia="Times New Roman" w:hAnsi="Arial" w:cs="Arial"/>
          <w:sz w:val="24"/>
          <w:szCs w:val="24"/>
          <w:lang w:eastAsia="bg-BG"/>
        </w:rPr>
        <w:t>Informix</w:t>
      </w:r>
      <w:proofErr w:type="spellEnd"/>
      <w:r w:rsidRPr="00AB5456">
        <w:rPr>
          <w:rFonts w:ascii="Arial" w:eastAsia="Times New Roman" w:hAnsi="Arial" w:cs="Arial"/>
          <w:sz w:val="24"/>
          <w:szCs w:val="24"/>
          <w:lang w:eastAsia="bg-BG"/>
        </w:rPr>
        <w:t xml:space="preserve"> към нов продукт;</w:t>
      </w:r>
    </w:p>
    <w:p w:rsidR="00AB5456" w:rsidRPr="00AB5456" w:rsidRDefault="00AB5456" w:rsidP="0026207B">
      <w:pPr>
        <w:numPr>
          <w:ilvl w:val="0"/>
          <w:numId w:val="2"/>
        </w:numPr>
        <w:spacing w:after="0"/>
        <w:ind w:left="2851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AB5456">
        <w:rPr>
          <w:rFonts w:ascii="Arial" w:eastAsia="Times New Roman" w:hAnsi="Arial" w:cs="Arial"/>
          <w:sz w:val="24"/>
          <w:szCs w:val="24"/>
          <w:lang w:eastAsia="bg-BG"/>
        </w:rPr>
        <w:t>Мигриране на програмните модули в БД (</w:t>
      </w:r>
      <w:proofErr w:type="spellStart"/>
      <w:r w:rsidRPr="00AB5456">
        <w:rPr>
          <w:rFonts w:ascii="Arial" w:eastAsia="Times New Roman" w:hAnsi="Arial" w:cs="Arial"/>
          <w:sz w:val="24"/>
          <w:szCs w:val="24"/>
          <w:lang w:eastAsia="bg-BG"/>
        </w:rPr>
        <w:t>stored</w:t>
      </w:r>
      <w:proofErr w:type="spellEnd"/>
      <w:r w:rsidRPr="00AB5456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proofErr w:type="spellStart"/>
      <w:r w:rsidRPr="00AB5456">
        <w:rPr>
          <w:rFonts w:ascii="Arial" w:eastAsia="Times New Roman" w:hAnsi="Arial" w:cs="Arial"/>
          <w:sz w:val="24"/>
          <w:szCs w:val="24"/>
          <w:lang w:eastAsia="bg-BG"/>
        </w:rPr>
        <w:t>procedures</w:t>
      </w:r>
      <w:proofErr w:type="spellEnd"/>
      <w:r w:rsidRPr="00AB5456">
        <w:rPr>
          <w:rFonts w:ascii="Arial" w:eastAsia="Times New Roman" w:hAnsi="Arial" w:cs="Arial"/>
          <w:sz w:val="24"/>
          <w:szCs w:val="24"/>
          <w:lang w:eastAsia="bg-BG"/>
        </w:rPr>
        <w:t xml:space="preserve">, </w:t>
      </w:r>
      <w:proofErr w:type="spellStart"/>
      <w:r w:rsidRPr="00AB5456">
        <w:rPr>
          <w:rFonts w:ascii="Arial" w:eastAsia="Times New Roman" w:hAnsi="Arial" w:cs="Arial"/>
          <w:sz w:val="24"/>
          <w:szCs w:val="24"/>
          <w:lang w:eastAsia="bg-BG"/>
        </w:rPr>
        <w:t>functions</w:t>
      </w:r>
      <w:proofErr w:type="spellEnd"/>
      <w:r w:rsidRPr="00AB5456">
        <w:rPr>
          <w:rFonts w:ascii="Arial" w:eastAsia="Times New Roman" w:hAnsi="Arial" w:cs="Arial"/>
          <w:sz w:val="24"/>
          <w:szCs w:val="24"/>
          <w:lang w:eastAsia="bg-BG"/>
        </w:rPr>
        <w:t xml:space="preserve"> &amp; </w:t>
      </w:r>
      <w:proofErr w:type="spellStart"/>
      <w:r w:rsidRPr="00AB5456">
        <w:rPr>
          <w:rFonts w:ascii="Arial" w:eastAsia="Times New Roman" w:hAnsi="Arial" w:cs="Arial"/>
          <w:sz w:val="24"/>
          <w:szCs w:val="24"/>
          <w:lang w:eastAsia="bg-BG"/>
        </w:rPr>
        <w:t>triggers</w:t>
      </w:r>
      <w:proofErr w:type="spellEnd"/>
      <w:r w:rsidRPr="00AB5456">
        <w:rPr>
          <w:rFonts w:ascii="Arial" w:eastAsia="Times New Roman" w:hAnsi="Arial" w:cs="Arial"/>
          <w:sz w:val="24"/>
          <w:szCs w:val="24"/>
          <w:lang w:eastAsia="bg-BG"/>
        </w:rPr>
        <w:t>);</w:t>
      </w:r>
    </w:p>
    <w:p w:rsidR="00AB5456" w:rsidRPr="00AB5456" w:rsidRDefault="00AB5456" w:rsidP="0026207B">
      <w:pPr>
        <w:numPr>
          <w:ilvl w:val="0"/>
          <w:numId w:val="2"/>
        </w:numPr>
        <w:spacing w:after="0"/>
        <w:ind w:left="2851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AB5456">
        <w:rPr>
          <w:rFonts w:ascii="Arial" w:eastAsia="Times New Roman" w:hAnsi="Arial" w:cs="Arial"/>
          <w:sz w:val="24"/>
          <w:szCs w:val="24"/>
          <w:lang w:eastAsia="bg-BG"/>
        </w:rPr>
        <w:t>Мигриране на конфигурационните скриптове, използвани за зареждане на метаданни и класификации;</w:t>
      </w:r>
    </w:p>
    <w:p w:rsidR="00AB5456" w:rsidRPr="00AB5456" w:rsidRDefault="00AB5456" w:rsidP="0026207B">
      <w:pPr>
        <w:numPr>
          <w:ilvl w:val="0"/>
          <w:numId w:val="2"/>
        </w:numPr>
        <w:spacing w:after="0"/>
        <w:ind w:left="2851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AB5456">
        <w:rPr>
          <w:rFonts w:ascii="Arial" w:eastAsia="Times New Roman" w:hAnsi="Arial" w:cs="Arial"/>
          <w:sz w:val="24"/>
          <w:szCs w:val="24"/>
          <w:lang w:eastAsia="bg-BG" w:bidi="bg-BG"/>
        </w:rPr>
        <w:t xml:space="preserve">Вътрешно тестване на миграцията на програмни модули и метаданни в </w:t>
      </w:r>
      <w:r w:rsidRPr="00AB5456">
        <w:rPr>
          <w:rFonts w:ascii="Arial" w:eastAsia="Times New Roman" w:hAnsi="Arial" w:cs="Arial"/>
          <w:bCs/>
          <w:sz w:val="24"/>
          <w:szCs w:val="24"/>
          <w:lang w:eastAsia="bg-BG" w:bidi="bg-BG"/>
        </w:rPr>
        <w:t>БД.</w:t>
      </w:r>
    </w:p>
    <w:p w:rsidR="00AB5456" w:rsidRPr="00AB5456" w:rsidRDefault="00AB5456" w:rsidP="0026207B">
      <w:pPr>
        <w:numPr>
          <w:ilvl w:val="0"/>
          <w:numId w:val="3"/>
        </w:numPr>
        <w:spacing w:after="0"/>
        <w:ind w:left="2125"/>
        <w:jc w:val="both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  <w:r w:rsidRPr="00AB5456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t xml:space="preserve">Създаване на потребителско приложение на </w:t>
      </w:r>
      <w:r w:rsidR="00137767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t>модул</w:t>
      </w:r>
      <w:r w:rsidRPr="00AB5456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t xml:space="preserve"> „</w:t>
      </w:r>
      <w:proofErr w:type="spellStart"/>
      <w:r w:rsidRPr="00AB5456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t>Микроданни</w:t>
      </w:r>
      <w:proofErr w:type="spellEnd"/>
      <w:r w:rsidRPr="00AB5456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t xml:space="preserve">“ чрез използване на </w:t>
      </w:r>
      <w:r w:rsidRPr="00AB5456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нов продукт:</w:t>
      </w:r>
    </w:p>
    <w:p w:rsidR="00AB5456" w:rsidRPr="00AB5456" w:rsidRDefault="00AB5456" w:rsidP="0026207B">
      <w:pPr>
        <w:numPr>
          <w:ilvl w:val="0"/>
          <w:numId w:val="4"/>
        </w:numPr>
        <w:spacing w:after="0"/>
        <w:ind w:left="2851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AB5456">
        <w:rPr>
          <w:rFonts w:ascii="Arial" w:eastAsia="Times New Roman" w:hAnsi="Arial" w:cs="Arial"/>
          <w:sz w:val="24"/>
          <w:szCs w:val="24"/>
          <w:lang w:eastAsia="bg-BG" w:bidi="en-US"/>
        </w:rPr>
        <w:t xml:space="preserve">Създаване </w:t>
      </w:r>
      <w:r w:rsidRPr="00AB5456">
        <w:rPr>
          <w:rFonts w:ascii="Arial" w:eastAsia="Times New Roman" w:hAnsi="Arial" w:cs="Arial"/>
          <w:sz w:val="24"/>
          <w:szCs w:val="24"/>
          <w:lang w:eastAsia="bg-BG"/>
        </w:rPr>
        <w:t>и модернизиране на потребителското приложение чрез нов продукт;</w:t>
      </w:r>
    </w:p>
    <w:p w:rsidR="00AB5456" w:rsidRPr="00AB5456" w:rsidRDefault="00AB5456" w:rsidP="0026207B">
      <w:pPr>
        <w:numPr>
          <w:ilvl w:val="0"/>
          <w:numId w:val="4"/>
        </w:numPr>
        <w:spacing w:after="0"/>
        <w:ind w:left="2851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AB5456">
        <w:rPr>
          <w:rFonts w:ascii="Arial" w:eastAsia="Times New Roman" w:hAnsi="Arial" w:cs="Arial"/>
          <w:sz w:val="24"/>
          <w:szCs w:val="24"/>
          <w:lang w:eastAsia="bg-BG"/>
        </w:rPr>
        <w:t xml:space="preserve">Вътрешно тестване на потребителското приложение </w:t>
      </w:r>
      <w:r w:rsidRPr="00AB5456">
        <w:rPr>
          <w:rFonts w:ascii="Arial" w:eastAsia="Times New Roman" w:hAnsi="Arial" w:cs="Arial"/>
          <w:bCs/>
          <w:sz w:val="24"/>
          <w:szCs w:val="24"/>
          <w:lang w:eastAsia="bg-BG" w:bidi="bg-BG"/>
        </w:rPr>
        <w:t xml:space="preserve">на </w:t>
      </w:r>
      <w:r w:rsidR="00137767">
        <w:rPr>
          <w:rFonts w:ascii="Arial" w:eastAsia="Times New Roman" w:hAnsi="Arial" w:cs="Arial"/>
          <w:sz w:val="24"/>
          <w:szCs w:val="24"/>
          <w:lang w:eastAsia="bg-BG"/>
        </w:rPr>
        <w:t>модул</w:t>
      </w:r>
      <w:r w:rsidRPr="00AB5456">
        <w:rPr>
          <w:rFonts w:ascii="Arial" w:eastAsia="Times New Roman" w:hAnsi="Arial" w:cs="Arial"/>
          <w:sz w:val="24"/>
          <w:szCs w:val="24"/>
          <w:lang w:eastAsia="bg-BG"/>
        </w:rPr>
        <w:t xml:space="preserve"> „</w:t>
      </w:r>
      <w:proofErr w:type="spellStart"/>
      <w:r w:rsidRPr="00AB5456">
        <w:rPr>
          <w:rFonts w:ascii="Arial" w:eastAsia="Times New Roman" w:hAnsi="Arial" w:cs="Arial"/>
          <w:sz w:val="24"/>
          <w:szCs w:val="24"/>
          <w:lang w:eastAsia="bg-BG"/>
        </w:rPr>
        <w:t>Микроданни</w:t>
      </w:r>
      <w:proofErr w:type="spellEnd"/>
      <w:r w:rsidRPr="00AB5456">
        <w:rPr>
          <w:rFonts w:ascii="Arial" w:eastAsia="Times New Roman" w:hAnsi="Arial" w:cs="Arial"/>
          <w:sz w:val="24"/>
          <w:szCs w:val="24"/>
          <w:lang w:eastAsia="bg-BG"/>
        </w:rPr>
        <w:t>“.</w:t>
      </w:r>
    </w:p>
    <w:p w:rsidR="00AB5456" w:rsidRPr="00AB5456" w:rsidRDefault="00AB5456" w:rsidP="0026207B">
      <w:pPr>
        <w:numPr>
          <w:ilvl w:val="0"/>
          <w:numId w:val="5"/>
        </w:numPr>
        <w:spacing w:after="0"/>
        <w:ind w:left="2125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AB5456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t xml:space="preserve">Техническа миграция на данните от </w:t>
      </w:r>
      <w:r w:rsidR="00137767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t>модул</w:t>
      </w:r>
      <w:r w:rsidRPr="00AB5456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t xml:space="preserve"> „</w:t>
      </w:r>
      <w:proofErr w:type="spellStart"/>
      <w:r w:rsidRPr="00AB5456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t>Микроданни</w:t>
      </w:r>
      <w:proofErr w:type="spellEnd"/>
      <w:r w:rsidRPr="00AB5456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t>“</w:t>
      </w:r>
    </w:p>
    <w:p w:rsidR="00AB5456" w:rsidRPr="00AB5456" w:rsidRDefault="00AB5456" w:rsidP="0026207B">
      <w:pPr>
        <w:numPr>
          <w:ilvl w:val="0"/>
          <w:numId w:val="5"/>
        </w:numPr>
        <w:spacing w:after="0"/>
        <w:ind w:left="2125"/>
        <w:jc w:val="both"/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</w:pPr>
      <w:r w:rsidRPr="00AB5456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t xml:space="preserve">Инсталиране и конфигуриране на сървър на </w:t>
      </w:r>
      <w:r w:rsidR="00137767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t>модул</w:t>
      </w:r>
      <w:r w:rsidRPr="00AB5456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t xml:space="preserve"> „</w:t>
      </w:r>
      <w:proofErr w:type="spellStart"/>
      <w:r w:rsidRPr="00AB5456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t>Микроданни</w:t>
      </w:r>
      <w:proofErr w:type="spellEnd"/>
      <w:r w:rsidRPr="00AB5456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t>"</w:t>
      </w:r>
    </w:p>
    <w:p w:rsidR="00AB5456" w:rsidRPr="00AB5456" w:rsidRDefault="00AB5456" w:rsidP="0026207B">
      <w:pPr>
        <w:numPr>
          <w:ilvl w:val="0"/>
          <w:numId w:val="6"/>
        </w:numPr>
        <w:spacing w:after="0"/>
        <w:ind w:left="2851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AB5456">
        <w:rPr>
          <w:rFonts w:ascii="Arial" w:eastAsia="Times New Roman" w:hAnsi="Arial" w:cs="Arial"/>
          <w:sz w:val="24"/>
          <w:szCs w:val="24"/>
          <w:lang w:eastAsia="bg-BG"/>
        </w:rPr>
        <w:t>Създаване и конфигуриране на машина във виртуална среда;</w:t>
      </w:r>
    </w:p>
    <w:p w:rsidR="00AB5456" w:rsidRPr="00AB5456" w:rsidRDefault="00AB5456" w:rsidP="0026207B">
      <w:pPr>
        <w:numPr>
          <w:ilvl w:val="0"/>
          <w:numId w:val="6"/>
        </w:numPr>
        <w:spacing w:after="0"/>
        <w:ind w:left="2851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AB5456">
        <w:rPr>
          <w:rFonts w:ascii="Arial" w:eastAsia="Times New Roman" w:hAnsi="Arial" w:cs="Arial"/>
          <w:sz w:val="24"/>
          <w:szCs w:val="24"/>
          <w:lang w:eastAsia="bg-BG"/>
        </w:rPr>
        <w:t>Инсталиране и конфигуриране на сървър на БД на новия продукт;</w:t>
      </w:r>
    </w:p>
    <w:p w:rsidR="00AB5456" w:rsidRPr="00AB5456" w:rsidRDefault="00AB5456" w:rsidP="0026207B">
      <w:pPr>
        <w:numPr>
          <w:ilvl w:val="0"/>
          <w:numId w:val="6"/>
        </w:numPr>
        <w:spacing w:after="0"/>
        <w:ind w:left="2851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AB5456">
        <w:rPr>
          <w:rFonts w:ascii="Arial" w:eastAsia="Times New Roman" w:hAnsi="Arial" w:cs="Arial"/>
          <w:sz w:val="24"/>
          <w:szCs w:val="24"/>
          <w:lang w:eastAsia="bg-BG"/>
        </w:rPr>
        <w:t xml:space="preserve">Инсталиране и конфигуриране на </w:t>
      </w:r>
      <w:proofErr w:type="spellStart"/>
      <w:r w:rsidRPr="00AB5456">
        <w:rPr>
          <w:rFonts w:ascii="Arial" w:eastAsia="Times New Roman" w:hAnsi="Arial" w:cs="Arial"/>
          <w:sz w:val="24"/>
          <w:szCs w:val="24"/>
          <w:lang w:eastAsia="bg-BG"/>
        </w:rPr>
        <w:t>Web</w:t>
      </w:r>
      <w:proofErr w:type="spellEnd"/>
      <w:r w:rsidRPr="00AB5456">
        <w:rPr>
          <w:rFonts w:ascii="Arial" w:eastAsia="Times New Roman" w:hAnsi="Arial" w:cs="Arial"/>
          <w:sz w:val="24"/>
          <w:szCs w:val="24"/>
          <w:lang w:eastAsia="bg-BG"/>
        </w:rPr>
        <w:t>-сървър за нуждите на новия продукт.</w:t>
      </w:r>
    </w:p>
    <w:p w:rsidR="00AB5456" w:rsidRPr="00AB5456" w:rsidRDefault="00AB5456" w:rsidP="0026207B">
      <w:pPr>
        <w:numPr>
          <w:ilvl w:val="0"/>
          <w:numId w:val="5"/>
        </w:numPr>
        <w:spacing w:after="0"/>
        <w:ind w:left="2125"/>
        <w:jc w:val="both"/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</w:pPr>
      <w:r w:rsidRPr="00AB5456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t xml:space="preserve">Инсталиране и конфигуриране на тестови сървър на </w:t>
      </w:r>
      <w:r w:rsidR="00137767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t>модул</w:t>
      </w:r>
      <w:r w:rsidRPr="00AB5456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t xml:space="preserve"> „</w:t>
      </w:r>
      <w:proofErr w:type="spellStart"/>
      <w:r w:rsidRPr="00AB5456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t>Микроданни</w:t>
      </w:r>
      <w:proofErr w:type="spellEnd"/>
      <w:r w:rsidRPr="00AB5456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t>“</w:t>
      </w:r>
    </w:p>
    <w:p w:rsidR="00AB5456" w:rsidRPr="00AB5456" w:rsidRDefault="00AB5456" w:rsidP="0026207B">
      <w:pPr>
        <w:numPr>
          <w:ilvl w:val="0"/>
          <w:numId w:val="7"/>
        </w:numPr>
        <w:spacing w:after="0"/>
        <w:ind w:left="2851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AB5456">
        <w:rPr>
          <w:rFonts w:ascii="Arial" w:eastAsia="Times New Roman" w:hAnsi="Arial" w:cs="Arial"/>
          <w:sz w:val="24"/>
          <w:szCs w:val="24"/>
          <w:lang w:eastAsia="bg-BG"/>
        </w:rPr>
        <w:t>Създаване и конфигуриране на машина във виртуална среда;</w:t>
      </w:r>
    </w:p>
    <w:p w:rsidR="00AB5456" w:rsidRPr="00AB5456" w:rsidRDefault="00AB5456" w:rsidP="0026207B">
      <w:pPr>
        <w:numPr>
          <w:ilvl w:val="0"/>
          <w:numId w:val="7"/>
        </w:numPr>
        <w:spacing w:after="0"/>
        <w:ind w:left="2851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AB5456">
        <w:rPr>
          <w:rFonts w:ascii="Arial" w:eastAsia="Times New Roman" w:hAnsi="Arial" w:cs="Arial"/>
          <w:sz w:val="24"/>
          <w:szCs w:val="24"/>
          <w:lang w:eastAsia="bg-BG"/>
        </w:rPr>
        <w:t>Инсталиране и конфигуриране на тестови сървър на БД на новия продукт;</w:t>
      </w:r>
    </w:p>
    <w:p w:rsidR="00AB5456" w:rsidRPr="00AB5456" w:rsidRDefault="00AB5456" w:rsidP="0026207B">
      <w:pPr>
        <w:numPr>
          <w:ilvl w:val="0"/>
          <w:numId w:val="7"/>
        </w:numPr>
        <w:spacing w:after="0"/>
        <w:ind w:left="2851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AB5456">
        <w:rPr>
          <w:rFonts w:ascii="Arial" w:eastAsia="Times New Roman" w:hAnsi="Arial" w:cs="Arial"/>
          <w:sz w:val="24"/>
          <w:szCs w:val="24"/>
          <w:lang w:eastAsia="bg-BG"/>
        </w:rPr>
        <w:t xml:space="preserve">Инсталиране и конфигуриране на </w:t>
      </w:r>
      <w:proofErr w:type="spellStart"/>
      <w:r w:rsidRPr="00AB5456">
        <w:rPr>
          <w:rFonts w:ascii="Arial" w:eastAsia="Times New Roman" w:hAnsi="Arial" w:cs="Arial"/>
          <w:sz w:val="24"/>
          <w:szCs w:val="24"/>
          <w:lang w:eastAsia="bg-BG"/>
        </w:rPr>
        <w:t>Web</w:t>
      </w:r>
      <w:proofErr w:type="spellEnd"/>
      <w:r w:rsidRPr="00AB5456">
        <w:rPr>
          <w:rFonts w:ascii="Arial" w:eastAsia="Times New Roman" w:hAnsi="Arial" w:cs="Arial"/>
          <w:sz w:val="24"/>
          <w:szCs w:val="24"/>
          <w:lang w:eastAsia="bg-BG"/>
        </w:rPr>
        <w:t>-сървър за нуждите на новия продукт;</w:t>
      </w:r>
    </w:p>
    <w:p w:rsidR="00AB5456" w:rsidRPr="00AB5456" w:rsidRDefault="00AB5456" w:rsidP="0026207B">
      <w:pPr>
        <w:numPr>
          <w:ilvl w:val="0"/>
          <w:numId w:val="7"/>
        </w:numPr>
        <w:spacing w:after="0"/>
        <w:ind w:left="2851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AB5456">
        <w:rPr>
          <w:rFonts w:ascii="Arial" w:eastAsia="Times New Roman" w:hAnsi="Arial" w:cs="Arial"/>
          <w:sz w:val="24"/>
          <w:szCs w:val="24"/>
          <w:lang w:eastAsia="bg-BG"/>
        </w:rPr>
        <w:t xml:space="preserve">Актуализиране на техническата документация на </w:t>
      </w:r>
      <w:r w:rsidR="00137767">
        <w:rPr>
          <w:rFonts w:ascii="Arial" w:eastAsia="Times New Roman" w:hAnsi="Arial" w:cs="Arial"/>
          <w:sz w:val="24"/>
          <w:szCs w:val="24"/>
          <w:lang w:eastAsia="bg-BG"/>
        </w:rPr>
        <w:t>модул</w:t>
      </w:r>
      <w:r w:rsidRPr="00AB5456">
        <w:rPr>
          <w:rFonts w:ascii="Arial" w:eastAsia="Times New Roman" w:hAnsi="Arial" w:cs="Arial"/>
          <w:sz w:val="24"/>
          <w:szCs w:val="24"/>
          <w:lang w:eastAsia="bg-BG"/>
        </w:rPr>
        <w:t xml:space="preserve"> „</w:t>
      </w:r>
      <w:proofErr w:type="spellStart"/>
      <w:r w:rsidRPr="00AB5456">
        <w:rPr>
          <w:rFonts w:ascii="Arial" w:eastAsia="Times New Roman" w:hAnsi="Arial" w:cs="Arial"/>
          <w:sz w:val="24"/>
          <w:szCs w:val="24"/>
          <w:lang w:eastAsia="bg-BG"/>
        </w:rPr>
        <w:t>Микроданни</w:t>
      </w:r>
      <w:proofErr w:type="spellEnd"/>
      <w:r w:rsidRPr="00AB5456">
        <w:rPr>
          <w:rFonts w:ascii="Arial" w:eastAsia="Times New Roman" w:hAnsi="Arial" w:cs="Arial"/>
          <w:sz w:val="24"/>
          <w:szCs w:val="24"/>
          <w:lang w:eastAsia="bg-BG"/>
        </w:rPr>
        <w:t>“</w:t>
      </w:r>
    </w:p>
    <w:p w:rsidR="00AB5456" w:rsidRPr="00AB5456" w:rsidRDefault="00AB5456" w:rsidP="0026207B">
      <w:pPr>
        <w:numPr>
          <w:ilvl w:val="0"/>
          <w:numId w:val="5"/>
        </w:numPr>
        <w:spacing w:after="0"/>
        <w:ind w:left="2125"/>
        <w:jc w:val="both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  <w:r w:rsidRPr="00AB5456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lastRenderedPageBreak/>
        <w:t xml:space="preserve">Приемателно тестване на миграцията на </w:t>
      </w:r>
      <w:r w:rsidR="00137767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t>модул</w:t>
      </w:r>
      <w:r w:rsidRPr="00AB5456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t xml:space="preserve"> „</w:t>
      </w:r>
      <w:proofErr w:type="spellStart"/>
      <w:r w:rsidRPr="00AB5456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t>Микроданни</w:t>
      </w:r>
      <w:proofErr w:type="spellEnd"/>
      <w:r w:rsidRPr="00AB5456">
        <w:rPr>
          <w:rFonts w:ascii="Arial" w:eastAsia="Times New Roman" w:hAnsi="Arial" w:cs="Arial"/>
          <w:b/>
          <w:bCs/>
          <w:sz w:val="24"/>
          <w:szCs w:val="24"/>
          <w:lang w:eastAsia="bg-BG" w:bidi="bg-BG"/>
        </w:rPr>
        <w:t>“</w:t>
      </w:r>
    </w:p>
    <w:p w:rsidR="00AB5456" w:rsidRPr="00AB5456" w:rsidRDefault="00AB5456" w:rsidP="0026207B">
      <w:pPr>
        <w:numPr>
          <w:ilvl w:val="0"/>
          <w:numId w:val="8"/>
        </w:numPr>
        <w:spacing w:after="0"/>
        <w:ind w:left="2851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AB5456">
        <w:rPr>
          <w:rFonts w:ascii="Arial" w:eastAsia="Times New Roman" w:hAnsi="Arial" w:cs="Arial"/>
          <w:sz w:val="24"/>
          <w:szCs w:val="24"/>
          <w:lang w:eastAsia="bg-BG"/>
        </w:rPr>
        <w:t xml:space="preserve">Разработване на скриптове и процедури за миграция на </w:t>
      </w:r>
      <w:proofErr w:type="spellStart"/>
      <w:r w:rsidRPr="00AB5456">
        <w:rPr>
          <w:rFonts w:ascii="Arial" w:eastAsia="Times New Roman" w:hAnsi="Arial" w:cs="Arial"/>
          <w:sz w:val="24"/>
          <w:szCs w:val="24"/>
          <w:lang w:eastAsia="bg-BG"/>
        </w:rPr>
        <w:t>микроданните</w:t>
      </w:r>
      <w:proofErr w:type="spellEnd"/>
      <w:r w:rsidRPr="00AB5456">
        <w:rPr>
          <w:rFonts w:ascii="Arial" w:eastAsia="Times New Roman" w:hAnsi="Arial" w:cs="Arial"/>
          <w:sz w:val="24"/>
          <w:szCs w:val="24"/>
          <w:lang w:eastAsia="bg-BG"/>
        </w:rPr>
        <w:t xml:space="preserve"> от БД </w:t>
      </w:r>
      <w:proofErr w:type="spellStart"/>
      <w:r w:rsidRPr="00AB5456">
        <w:rPr>
          <w:rFonts w:ascii="Arial" w:eastAsia="Times New Roman" w:hAnsi="Arial" w:cs="Arial"/>
          <w:sz w:val="24"/>
          <w:szCs w:val="24"/>
          <w:lang w:eastAsia="bg-BG"/>
        </w:rPr>
        <w:t>Informix</w:t>
      </w:r>
      <w:proofErr w:type="spellEnd"/>
      <w:r w:rsidRPr="00AB5456">
        <w:rPr>
          <w:rFonts w:ascii="Arial" w:eastAsia="Times New Roman" w:hAnsi="Arial" w:cs="Arial"/>
          <w:sz w:val="24"/>
          <w:szCs w:val="24"/>
          <w:lang w:eastAsia="bg-BG"/>
        </w:rPr>
        <w:t xml:space="preserve"> към новия продукт;</w:t>
      </w:r>
    </w:p>
    <w:p w:rsidR="00AB5456" w:rsidRPr="00AB5456" w:rsidRDefault="00AB5456" w:rsidP="0026207B">
      <w:pPr>
        <w:numPr>
          <w:ilvl w:val="0"/>
          <w:numId w:val="8"/>
        </w:numPr>
        <w:spacing w:after="0"/>
        <w:ind w:left="2851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AB5456">
        <w:rPr>
          <w:rFonts w:ascii="Arial" w:eastAsia="Times New Roman" w:hAnsi="Arial" w:cs="Arial"/>
          <w:sz w:val="24"/>
          <w:szCs w:val="24"/>
          <w:lang w:eastAsia="bg-BG"/>
        </w:rPr>
        <w:t>Създаване на схемите в тестовата БД и инсталиране на потребителското приложение в тестовата среда;</w:t>
      </w:r>
    </w:p>
    <w:p w:rsidR="00AB5456" w:rsidRPr="00AB5456" w:rsidRDefault="00AB5456" w:rsidP="0026207B">
      <w:pPr>
        <w:numPr>
          <w:ilvl w:val="0"/>
          <w:numId w:val="8"/>
        </w:numPr>
        <w:spacing w:after="0"/>
        <w:ind w:left="2851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AB5456">
        <w:rPr>
          <w:rFonts w:ascii="Arial" w:eastAsia="Times New Roman" w:hAnsi="Arial" w:cs="Arial"/>
          <w:sz w:val="24"/>
          <w:szCs w:val="24"/>
          <w:lang w:eastAsia="bg-BG"/>
        </w:rPr>
        <w:t xml:space="preserve">Миграция на данните от експлоатационната БД </w:t>
      </w:r>
      <w:proofErr w:type="spellStart"/>
      <w:r w:rsidRPr="00AB5456">
        <w:rPr>
          <w:rFonts w:ascii="Arial" w:eastAsia="Times New Roman" w:hAnsi="Arial" w:cs="Arial"/>
          <w:sz w:val="24"/>
          <w:szCs w:val="24"/>
          <w:lang w:eastAsia="bg-BG"/>
        </w:rPr>
        <w:t>Informix</w:t>
      </w:r>
      <w:proofErr w:type="spellEnd"/>
      <w:r w:rsidRPr="00AB5456">
        <w:rPr>
          <w:rFonts w:ascii="Arial" w:eastAsia="Times New Roman" w:hAnsi="Arial" w:cs="Arial"/>
          <w:sz w:val="24"/>
          <w:szCs w:val="24"/>
          <w:lang w:eastAsia="bg-BG"/>
        </w:rPr>
        <w:t xml:space="preserve"> към тестовата БД на новия продукт;</w:t>
      </w:r>
    </w:p>
    <w:p w:rsidR="00AB5456" w:rsidRPr="00AB5456" w:rsidRDefault="00AB5456" w:rsidP="0026207B">
      <w:pPr>
        <w:numPr>
          <w:ilvl w:val="0"/>
          <w:numId w:val="8"/>
        </w:numPr>
        <w:spacing w:after="0"/>
        <w:ind w:left="2851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AB5456">
        <w:rPr>
          <w:rFonts w:ascii="Arial" w:eastAsia="Times New Roman" w:hAnsi="Arial" w:cs="Arial"/>
          <w:sz w:val="24"/>
          <w:szCs w:val="24"/>
          <w:lang w:eastAsia="bg-BG"/>
        </w:rPr>
        <w:t xml:space="preserve">Провеждане на приемателно тестване на мигрираната </w:t>
      </w:r>
      <w:r w:rsidR="00137767">
        <w:rPr>
          <w:rFonts w:ascii="Arial" w:eastAsia="Times New Roman" w:hAnsi="Arial" w:cs="Arial"/>
          <w:sz w:val="24"/>
          <w:szCs w:val="24"/>
          <w:lang w:eastAsia="bg-BG"/>
        </w:rPr>
        <w:t>модул</w:t>
      </w:r>
      <w:r w:rsidRPr="00AB5456">
        <w:rPr>
          <w:rFonts w:ascii="Arial" w:eastAsia="Times New Roman" w:hAnsi="Arial" w:cs="Arial"/>
          <w:sz w:val="24"/>
          <w:szCs w:val="24"/>
          <w:lang w:eastAsia="bg-BG"/>
        </w:rPr>
        <w:t xml:space="preserve"> „</w:t>
      </w:r>
      <w:proofErr w:type="spellStart"/>
      <w:r w:rsidRPr="00AB5456">
        <w:rPr>
          <w:rFonts w:ascii="Arial" w:eastAsia="Times New Roman" w:hAnsi="Arial" w:cs="Arial"/>
          <w:sz w:val="24"/>
          <w:szCs w:val="24"/>
          <w:lang w:eastAsia="bg-BG"/>
        </w:rPr>
        <w:t>Микроданни</w:t>
      </w:r>
      <w:proofErr w:type="spellEnd"/>
      <w:r w:rsidRPr="00AB5456">
        <w:rPr>
          <w:rFonts w:ascii="Arial" w:eastAsia="Times New Roman" w:hAnsi="Arial" w:cs="Arial"/>
          <w:sz w:val="24"/>
          <w:szCs w:val="24"/>
          <w:lang w:eastAsia="bg-BG"/>
        </w:rPr>
        <w:t>“.</w:t>
      </w:r>
    </w:p>
    <w:p w:rsidR="00AB5456" w:rsidRDefault="00AB5456" w:rsidP="00AB5456">
      <w:pPr>
        <w:rPr>
          <w:lang w:eastAsia="bg-BG"/>
        </w:rPr>
      </w:pPr>
    </w:p>
    <w:p w:rsidR="00AB5456" w:rsidRPr="00AB5456" w:rsidRDefault="00276E94" w:rsidP="0026207B">
      <w:pPr>
        <w:numPr>
          <w:ilvl w:val="0"/>
          <w:numId w:val="13"/>
        </w:numPr>
        <w:tabs>
          <w:tab w:val="left" w:pos="180"/>
          <w:tab w:val="left" w:pos="720"/>
        </w:tabs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276E94">
        <w:rPr>
          <w:rFonts w:ascii="Arial" w:eastAsia="Times New Roman" w:hAnsi="Arial" w:cs="Arial"/>
          <w:b/>
          <w:sz w:val="24"/>
          <w:szCs w:val="24"/>
        </w:rPr>
        <w:t>Дейност 3</w:t>
      </w:r>
      <w:r w:rsidR="00864E83">
        <w:rPr>
          <w:rFonts w:ascii="Arial" w:eastAsia="Times New Roman" w:hAnsi="Arial" w:cs="Arial"/>
          <w:b/>
          <w:sz w:val="24"/>
          <w:szCs w:val="24"/>
          <w:lang w:val="en-US"/>
        </w:rPr>
        <w:t xml:space="preserve"> -</w:t>
      </w:r>
      <w:r w:rsidRPr="00276E9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B5456" w:rsidRPr="00AB5456">
        <w:rPr>
          <w:rFonts w:ascii="Arial" w:eastAsia="Times New Roman" w:hAnsi="Arial" w:cs="Arial"/>
          <w:b/>
          <w:sz w:val="24"/>
          <w:szCs w:val="24"/>
        </w:rPr>
        <w:t>Развитие на информационна система „Външна търговия“ с цел добавяне на нови функционалности и промяна на съществуващите.</w:t>
      </w:r>
    </w:p>
    <w:p w:rsidR="00AB5456" w:rsidRPr="00AB5456" w:rsidRDefault="00AB5456" w:rsidP="00AB5456">
      <w:pPr>
        <w:spacing w:after="0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AB5456" w:rsidRPr="00AB5456" w:rsidRDefault="00AB5456" w:rsidP="00AB5456">
      <w:pPr>
        <w:tabs>
          <w:tab w:val="left" w:pos="180"/>
          <w:tab w:val="left" w:pos="720"/>
        </w:tabs>
        <w:spacing w:after="0"/>
        <w:ind w:left="894"/>
        <w:jc w:val="both"/>
        <w:rPr>
          <w:rFonts w:ascii="Arial" w:eastAsia="Arial" w:hAnsi="Arial" w:cs="Arial"/>
          <w:sz w:val="24"/>
          <w:szCs w:val="24"/>
        </w:rPr>
      </w:pPr>
      <w:r w:rsidRPr="00AB545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Реализирането на функционални промени и допълнения в </w:t>
      </w:r>
      <w:r w:rsidR="00137767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модул</w:t>
      </w:r>
      <w:r w:rsidRPr="00AB545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„</w:t>
      </w:r>
      <w:proofErr w:type="spellStart"/>
      <w:r w:rsidRPr="00AB545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Микроданни</w:t>
      </w:r>
      <w:proofErr w:type="spellEnd"/>
      <w:r w:rsidRPr="00AB545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“ </w:t>
      </w:r>
      <w:r w:rsidRPr="00AB5456">
        <w:rPr>
          <w:rFonts w:ascii="Arial" w:eastAsia="Arial" w:hAnsi="Arial" w:cs="Arial"/>
          <w:color w:val="000000"/>
          <w:sz w:val="24"/>
          <w:szCs w:val="24"/>
          <w:lang w:eastAsia="bg-BG"/>
        </w:rPr>
        <w:t>започва с анализ и уточняване на изискванията и включва следното:</w:t>
      </w:r>
    </w:p>
    <w:p w:rsidR="00AB5456" w:rsidRPr="00AB5456" w:rsidRDefault="00AB5456" w:rsidP="0026207B">
      <w:pPr>
        <w:widowControl w:val="0"/>
        <w:numPr>
          <w:ilvl w:val="0"/>
          <w:numId w:val="9"/>
        </w:numPr>
        <w:shd w:val="clear" w:color="auto" w:fill="FFFFFF"/>
        <w:spacing w:after="60"/>
        <w:ind w:left="1980"/>
        <w:jc w:val="both"/>
        <w:rPr>
          <w:rFonts w:ascii="Arial" w:eastAsia="Arial" w:hAnsi="Arial" w:cs="Arial"/>
          <w:b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b/>
          <w:sz w:val="24"/>
          <w:szCs w:val="24"/>
          <w:lang w:eastAsia="bg-BG" w:bidi="en-US"/>
        </w:rPr>
        <w:t xml:space="preserve">Промени и допълнения при зареждане, редактиране и обработване на първични </w:t>
      </w:r>
      <w:proofErr w:type="spellStart"/>
      <w:r w:rsidRPr="00AB5456">
        <w:rPr>
          <w:rFonts w:ascii="Arial" w:eastAsia="Arial" w:hAnsi="Arial" w:cs="Arial"/>
          <w:b/>
          <w:sz w:val="24"/>
          <w:szCs w:val="24"/>
          <w:lang w:eastAsia="bg-BG" w:bidi="en-US"/>
        </w:rPr>
        <w:t>микроданни</w:t>
      </w:r>
      <w:proofErr w:type="spellEnd"/>
      <w:r w:rsidRPr="00AB5456">
        <w:rPr>
          <w:rFonts w:ascii="Arial" w:eastAsia="Arial" w:hAnsi="Arial" w:cs="Arial"/>
          <w:b/>
          <w:sz w:val="24"/>
          <w:szCs w:val="24"/>
          <w:lang w:eastAsia="bg-BG" w:bidi="en-US"/>
        </w:rPr>
        <w:t>:</w:t>
      </w:r>
    </w:p>
    <w:p w:rsidR="00AB5456" w:rsidRPr="00AB5456" w:rsidRDefault="00AB5456" w:rsidP="0026207B">
      <w:pPr>
        <w:widowControl w:val="0"/>
        <w:numPr>
          <w:ilvl w:val="0"/>
          <w:numId w:val="10"/>
        </w:numPr>
        <w:shd w:val="clear" w:color="auto" w:fill="FFFFFF"/>
        <w:spacing w:after="60"/>
        <w:ind w:left="2700"/>
        <w:jc w:val="both"/>
        <w:rPr>
          <w:rFonts w:ascii="Arial" w:eastAsia="Arial" w:hAnsi="Arial" w:cs="Arial"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 xml:space="preserve">Промени в структурата и съдържанието на входни файлове за зареждане на първични </w:t>
      </w:r>
      <w:proofErr w:type="spellStart"/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микроданни</w:t>
      </w:r>
      <w:proofErr w:type="spellEnd"/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;</w:t>
      </w:r>
    </w:p>
    <w:p w:rsidR="00AB5456" w:rsidRPr="00AB5456" w:rsidRDefault="00AB5456" w:rsidP="0026207B">
      <w:pPr>
        <w:widowControl w:val="0"/>
        <w:numPr>
          <w:ilvl w:val="0"/>
          <w:numId w:val="10"/>
        </w:numPr>
        <w:shd w:val="clear" w:color="auto" w:fill="FFFFFF"/>
        <w:spacing w:after="60"/>
        <w:ind w:left="2700"/>
        <w:jc w:val="both"/>
        <w:rPr>
          <w:rFonts w:ascii="Arial" w:eastAsia="Arial" w:hAnsi="Arial" w:cs="Arial"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 xml:space="preserve">Промени и допълнения в правилата за формален и логически контрол при обработване на първични </w:t>
      </w:r>
      <w:proofErr w:type="spellStart"/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микроданни</w:t>
      </w:r>
      <w:proofErr w:type="spellEnd"/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;</w:t>
      </w:r>
    </w:p>
    <w:p w:rsidR="00AB5456" w:rsidRPr="00AB5456" w:rsidRDefault="00AB5456" w:rsidP="0026207B">
      <w:pPr>
        <w:widowControl w:val="0"/>
        <w:numPr>
          <w:ilvl w:val="0"/>
          <w:numId w:val="10"/>
        </w:numPr>
        <w:shd w:val="clear" w:color="auto" w:fill="FFFFFF"/>
        <w:spacing w:after="60"/>
        <w:ind w:left="2700"/>
        <w:jc w:val="both"/>
        <w:rPr>
          <w:rFonts w:ascii="Arial" w:eastAsia="Arial" w:hAnsi="Arial" w:cs="Arial"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 xml:space="preserve">Промени и допълнения в правилата за автоматични корекции на първични </w:t>
      </w:r>
      <w:proofErr w:type="spellStart"/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микроданни</w:t>
      </w:r>
      <w:proofErr w:type="spellEnd"/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;</w:t>
      </w:r>
    </w:p>
    <w:p w:rsidR="00AB5456" w:rsidRPr="00AB5456" w:rsidRDefault="00AB5456" w:rsidP="0026207B">
      <w:pPr>
        <w:widowControl w:val="0"/>
        <w:numPr>
          <w:ilvl w:val="0"/>
          <w:numId w:val="10"/>
        </w:numPr>
        <w:shd w:val="clear" w:color="auto" w:fill="FFFFFF"/>
        <w:spacing w:after="60"/>
        <w:ind w:left="2700"/>
        <w:jc w:val="both"/>
        <w:rPr>
          <w:rFonts w:ascii="Arial" w:eastAsia="Arial" w:hAnsi="Arial" w:cs="Arial"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 xml:space="preserve">Добавяне на функционалност за автоматично анулиране на определени записи с първични </w:t>
      </w:r>
      <w:proofErr w:type="spellStart"/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микроданни</w:t>
      </w:r>
      <w:proofErr w:type="spellEnd"/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;</w:t>
      </w:r>
    </w:p>
    <w:p w:rsidR="00AB5456" w:rsidRPr="00AB5456" w:rsidRDefault="00AB5456" w:rsidP="0026207B">
      <w:pPr>
        <w:widowControl w:val="0"/>
        <w:numPr>
          <w:ilvl w:val="0"/>
          <w:numId w:val="10"/>
        </w:numPr>
        <w:shd w:val="clear" w:color="auto" w:fill="FFFFFF"/>
        <w:spacing w:after="60"/>
        <w:ind w:left="2700"/>
        <w:jc w:val="both"/>
        <w:rPr>
          <w:rFonts w:ascii="Arial" w:eastAsia="Arial" w:hAnsi="Arial" w:cs="Arial"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Добавяне на нови полета в първични регистри;</w:t>
      </w:r>
    </w:p>
    <w:p w:rsidR="00AB5456" w:rsidRPr="00AB5456" w:rsidRDefault="00AB5456" w:rsidP="0026207B">
      <w:pPr>
        <w:widowControl w:val="0"/>
        <w:numPr>
          <w:ilvl w:val="0"/>
          <w:numId w:val="10"/>
        </w:numPr>
        <w:shd w:val="clear" w:color="auto" w:fill="FFFFFF"/>
        <w:spacing w:after="60"/>
        <w:ind w:left="2700"/>
        <w:jc w:val="both"/>
        <w:rPr>
          <w:rFonts w:ascii="Arial" w:eastAsia="Arial" w:hAnsi="Arial" w:cs="Arial"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 xml:space="preserve">Добавяне на нови таблици с конфигурационни данни, необходими за </w:t>
      </w:r>
      <w:proofErr w:type="spellStart"/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параметризиране</w:t>
      </w:r>
      <w:proofErr w:type="spellEnd"/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 xml:space="preserve"> на някои обработки и експорти на данни;</w:t>
      </w:r>
    </w:p>
    <w:p w:rsidR="00AB5456" w:rsidRPr="00AB5456" w:rsidRDefault="00AB5456" w:rsidP="0026207B">
      <w:pPr>
        <w:widowControl w:val="0"/>
        <w:numPr>
          <w:ilvl w:val="0"/>
          <w:numId w:val="10"/>
        </w:numPr>
        <w:shd w:val="clear" w:color="auto" w:fill="FFFFFF"/>
        <w:spacing w:after="60"/>
        <w:ind w:left="2700"/>
        <w:jc w:val="both"/>
        <w:rPr>
          <w:rFonts w:ascii="Arial" w:eastAsia="Arial" w:hAnsi="Arial" w:cs="Arial"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 xml:space="preserve">Реализиране на допълнителни функционалности в потребителския интерфейс на екраните за редактиране и обработване на първични </w:t>
      </w:r>
      <w:proofErr w:type="spellStart"/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микроданни</w:t>
      </w:r>
      <w:proofErr w:type="spellEnd"/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;</w:t>
      </w:r>
    </w:p>
    <w:p w:rsidR="00AB5456" w:rsidRPr="00AB5456" w:rsidRDefault="00AB5456" w:rsidP="0026207B">
      <w:pPr>
        <w:widowControl w:val="0"/>
        <w:numPr>
          <w:ilvl w:val="0"/>
          <w:numId w:val="10"/>
        </w:numPr>
        <w:shd w:val="clear" w:color="auto" w:fill="FFFFFF"/>
        <w:spacing w:after="60"/>
        <w:ind w:left="2700"/>
        <w:jc w:val="both"/>
        <w:rPr>
          <w:rFonts w:ascii="Arial" w:eastAsia="Arial" w:hAnsi="Arial" w:cs="Arial"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Реализиране на възможности за търсене по допълнителни полета в историята на промените в данните от Първичните регистри;</w:t>
      </w:r>
    </w:p>
    <w:p w:rsidR="00AB5456" w:rsidRPr="00AB5456" w:rsidRDefault="00AB5456" w:rsidP="0026207B">
      <w:pPr>
        <w:widowControl w:val="0"/>
        <w:numPr>
          <w:ilvl w:val="0"/>
          <w:numId w:val="9"/>
        </w:numPr>
        <w:shd w:val="clear" w:color="auto" w:fill="FFFFFF"/>
        <w:spacing w:after="60"/>
        <w:ind w:left="1980"/>
        <w:jc w:val="both"/>
        <w:rPr>
          <w:rFonts w:ascii="Arial" w:eastAsia="Arial" w:hAnsi="Arial" w:cs="Arial"/>
          <w:b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b/>
          <w:sz w:val="24"/>
          <w:szCs w:val="24"/>
          <w:lang w:eastAsia="bg-BG" w:bidi="en-US"/>
        </w:rPr>
        <w:t xml:space="preserve">Промени в алгоритмите за изготвяне на оценки на </w:t>
      </w:r>
      <w:proofErr w:type="spellStart"/>
      <w:r w:rsidRPr="00AB5456">
        <w:rPr>
          <w:rFonts w:ascii="Arial" w:eastAsia="Arial" w:hAnsi="Arial" w:cs="Arial"/>
          <w:b/>
          <w:sz w:val="24"/>
          <w:szCs w:val="24"/>
          <w:lang w:eastAsia="bg-BG" w:bidi="en-US"/>
        </w:rPr>
        <w:t>неотговорили</w:t>
      </w:r>
      <w:proofErr w:type="spellEnd"/>
      <w:r w:rsidRPr="00AB5456">
        <w:rPr>
          <w:rFonts w:ascii="Arial" w:eastAsia="Arial" w:hAnsi="Arial" w:cs="Arial"/>
          <w:b/>
          <w:sz w:val="24"/>
          <w:szCs w:val="24"/>
          <w:lang w:eastAsia="bg-BG" w:bidi="en-US"/>
        </w:rPr>
        <w:t xml:space="preserve"> и </w:t>
      </w:r>
      <w:proofErr w:type="spellStart"/>
      <w:r w:rsidRPr="00AB5456">
        <w:rPr>
          <w:rFonts w:ascii="Arial" w:eastAsia="Arial" w:hAnsi="Arial" w:cs="Arial"/>
          <w:b/>
          <w:sz w:val="24"/>
          <w:szCs w:val="24"/>
          <w:lang w:eastAsia="bg-BG" w:bidi="en-US"/>
        </w:rPr>
        <w:t>необхванати</w:t>
      </w:r>
      <w:proofErr w:type="spellEnd"/>
      <w:r w:rsidRPr="00AB5456">
        <w:rPr>
          <w:rFonts w:ascii="Arial" w:eastAsia="Arial" w:hAnsi="Arial" w:cs="Arial"/>
          <w:b/>
          <w:sz w:val="24"/>
          <w:szCs w:val="24"/>
          <w:lang w:eastAsia="bg-BG" w:bidi="en-US"/>
        </w:rPr>
        <w:t xml:space="preserve"> потоци:</w:t>
      </w:r>
    </w:p>
    <w:p w:rsidR="00AB5456" w:rsidRPr="00AB5456" w:rsidRDefault="00AB5456" w:rsidP="0026207B">
      <w:pPr>
        <w:widowControl w:val="0"/>
        <w:numPr>
          <w:ilvl w:val="0"/>
          <w:numId w:val="11"/>
        </w:numPr>
        <w:shd w:val="clear" w:color="auto" w:fill="FFFFFF"/>
        <w:spacing w:after="60"/>
        <w:ind w:left="2700"/>
        <w:jc w:val="both"/>
        <w:rPr>
          <w:rFonts w:ascii="Arial" w:eastAsia="Arial" w:hAnsi="Arial" w:cs="Arial"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sz w:val="24"/>
          <w:szCs w:val="24"/>
          <w:lang w:eastAsia="bg-BG" w:bidi="en-US"/>
        </w:rPr>
        <w:lastRenderedPageBreak/>
        <w:t xml:space="preserve">Реализиране на промени в алгоритъма за изчисляване на оценки на </w:t>
      </w:r>
      <w:proofErr w:type="spellStart"/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необхванати</w:t>
      </w:r>
      <w:proofErr w:type="spellEnd"/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 xml:space="preserve"> потоци;</w:t>
      </w:r>
    </w:p>
    <w:p w:rsidR="00AB5456" w:rsidRPr="00AB5456" w:rsidRDefault="00AB5456" w:rsidP="0026207B">
      <w:pPr>
        <w:widowControl w:val="0"/>
        <w:numPr>
          <w:ilvl w:val="0"/>
          <w:numId w:val="11"/>
        </w:numPr>
        <w:shd w:val="clear" w:color="auto" w:fill="FFFFFF"/>
        <w:spacing w:after="60"/>
        <w:ind w:left="2700"/>
        <w:jc w:val="both"/>
        <w:rPr>
          <w:rFonts w:ascii="Arial" w:eastAsia="Arial" w:hAnsi="Arial" w:cs="Arial"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 xml:space="preserve">Реализиране на промени в алгоритъма за изчисляване на оценки на </w:t>
      </w:r>
      <w:proofErr w:type="spellStart"/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неотговорили</w:t>
      </w:r>
      <w:proofErr w:type="spellEnd"/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 xml:space="preserve"> търговци.</w:t>
      </w:r>
    </w:p>
    <w:p w:rsidR="00AB5456" w:rsidRPr="00AB5456" w:rsidRDefault="00AB5456" w:rsidP="0026207B">
      <w:pPr>
        <w:widowControl w:val="0"/>
        <w:numPr>
          <w:ilvl w:val="0"/>
          <w:numId w:val="9"/>
        </w:numPr>
        <w:shd w:val="clear" w:color="auto" w:fill="FFFFFF"/>
        <w:spacing w:after="60"/>
        <w:ind w:left="1980"/>
        <w:jc w:val="both"/>
        <w:rPr>
          <w:rFonts w:ascii="Arial" w:eastAsia="Arial" w:hAnsi="Arial" w:cs="Arial"/>
          <w:b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b/>
          <w:sz w:val="24"/>
          <w:szCs w:val="24"/>
          <w:lang w:eastAsia="bg-BG" w:bidi="en-US"/>
        </w:rPr>
        <w:t>Промени в структурата, формата на първичните регистри, както и във функционалностите и начина на зареждане на „Регистъра на търговците“ в ИСВТ:</w:t>
      </w:r>
    </w:p>
    <w:p w:rsidR="00AB5456" w:rsidRPr="00AB5456" w:rsidRDefault="00AB5456" w:rsidP="0026207B">
      <w:pPr>
        <w:widowControl w:val="0"/>
        <w:numPr>
          <w:ilvl w:val="0"/>
          <w:numId w:val="12"/>
        </w:numPr>
        <w:shd w:val="clear" w:color="auto" w:fill="FFFFFF"/>
        <w:spacing w:after="60"/>
        <w:ind w:left="2526"/>
        <w:jc w:val="both"/>
        <w:rPr>
          <w:rFonts w:ascii="Arial" w:eastAsia="Arial" w:hAnsi="Arial" w:cs="Arial"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Разширяване на „Регистъра на търговците“ с допълнителни бизнес характеристики на търговците.</w:t>
      </w:r>
    </w:p>
    <w:p w:rsidR="00AB5456" w:rsidRPr="00AB5456" w:rsidRDefault="00AB5456" w:rsidP="0026207B">
      <w:pPr>
        <w:widowControl w:val="0"/>
        <w:numPr>
          <w:ilvl w:val="0"/>
          <w:numId w:val="12"/>
        </w:numPr>
        <w:shd w:val="clear" w:color="auto" w:fill="FFFFFF"/>
        <w:spacing w:after="60"/>
        <w:ind w:left="2526"/>
        <w:jc w:val="both"/>
        <w:rPr>
          <w:rFonts w:ascii="Arial" w:eastAsia="Arial" w:hAnsi="Arial" w:cs="Arial"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Реализиране на допълнителни функционалности в потребителския интерфейс на „Регистъра на търговците“, с възможност за автоматично зареждане от ИСБС и РСЕ на бизнес характеристиките и други данни за търговците.</w:t>
      </w:r>
    </w:p>
    <w:p w:rsidR="00AB5456" w:rsidRPr="00AB5456" w:rsidRDefault="00AB5456" w:rsidP="0026207B">
      <w:pPr>
        <w:widowControl w:val="0"/>
        <w:numPr>
          <w:ilvl w:val="0"/>
          <w:numId w:val="12"/>
        </w:numPr>
        <w:shd w:val="clear" w:color="auto" w:fill="FFFFFF"/>
        <w:spacing w:after="60"/>
        <w:ind w:left="2526"/>
        <w:jc w:val="both"/>
        <w:rPr>
          <w:rFonts w:ascii="Arial" w:eastAsia="Arial" w:hAnsi="Arial" w:cs="Arial"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 xml:space="preserve">Потребителският интерфейс да предоставя възможност за ръчно въвеждане на липсващи данни за търговците, с изключение на данните за оборотите им и на задълженията им по </w:t>
      </w:r>
      <w:proofErr w:type="spellStart"/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Интрастат</w:t>
      </w:r>
      <w:proofErr w:type="spellEnd"/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.</w:t>
      </w:r>
    </w:p>
    <w:p w:rsidR="00AB5456" w:rsidRPr="00AB5456" w:rsidRDefault="00AB5456" w:rsidP="0026207B">
      <w:pPr>
        <w:widowControl w:val="0"/>
        <w:numPr>
          <w:ilvl w:val="0"/>
          <w:numId w:val="12"/>
        </w:numPr>
        <w:shd w:val="clear" w:color="auto" w:fill="FFFFFF"/>
        <w:spacing w:after="60"/>
        <w:ind w:left="2526"/>
        <w:jc w:val="both"/>
        <w:rPr>
          <w:rFonts w:ascii="Arial" w:eastAsia="Arial" w:hAnsi="Arial" w:cs="Arial"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Добавяне на актуални контакти за търговците в Данни за търговците в полето „Забележка“.</w:t>
      </w:r>
    </w:p>
    <w:p w:rsidR="00AB5456" w:rsidRPr="00AB5456" w:rsidRDefault="00AB5456" w:rsidP="0026207B">
      <w:pPr>
        <w:widowControl w:val="0"/>
        <w:numPr>
          <w:ilvl w:val="0"/>
          <w:numId w:val="9"/>
        </w:numPr>
        <w:spacing w:after="0"/>
        <w:ind w:left="1980"/>
        <w:rPr>
          <w:rFonts w:ascii="Arial" w:eastAsia="Arial" w:hAnsi="Arial" w:cs="Arial"/>
          <w:b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b/>
          <w:sz w:val="24"/>
          <w:szCs w:val="24"/>
          <w:lang w:eastAsia="bg-BG" w:bidi="en-US"/>
        </w:rPr>
        <w:t>Промени в Класификацията на Митническите учреждения</w:t>
      </w:r>
    </w:p>
    <w:p w:rsidR="00AB5456" w:rsidRPr="00AB5456" w:rsidRDefault="00AB5456" w:rsidP="00AB5456">
      <w:pPr>
        <w:widowControl w:val="0"/>
        <w:spacing w:after="0"/>
        <w:ind w:left="1979"/>
        <w:jc w:val="both"/>
        <w:rPr>
          <w:rFonts w:ascii="Arial" w:eastAsia="Arial" w:hAnsi="Arial" w:cs="Arial"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Промените са свързани с кардинални промени на класификацията като съдържание (наименованията на Митническите учреждения) и йерархия (нова структура на Митническите учреждения). Промените трябва да позволяват кодът на митническото учреждение да не е уникален, а да е възможно дублиране при затворен срок на валидност на съществуващия код (по подобие на въвеждането на нови лимити за една и съща стока). Уникална остава комбинацията от код и интервал на валидност. Не се предвижда припокриване на сроковете на валидност.</w:t>
      </w:r>
    </w:p>
    <w:p w:rsidR="00AB5456" w:rsidRPr="00AB5456" w:rsidRDefault="00AB5456" w:rsidP="00AB5456">
      <w:pPr>
        <w:widowControl w:val="0"/>
        <w:spacing w:after="0"/>
        <w:ind w:left="1979"/>
        <w:jc w:val="both"/>
        <w:rPr>
          <w:rFonts w:ascii="Arial" w:eastAsia="Arial" w:hAnsi="Arial" w:cs="Arial"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Освен това, форматът на срока на валидност трябва да се промени от ММ-ГГГГ на ДД-ММ-ГГГГ.</w:t>
      </w:r>
    </w:p>
    <w:p w:rsidR="00AB5456" w:rsidRPr="00AB5456" w:rsidRDefault="00AB5456" w:rsidP="0026207B">
      <w:pPr>
        <w:widowControl w:val="0"/>
        <w:numPr>
          <w:ilvl w:val="0"/>
          <w:numId w:val="9"/>
        </w:numPr>
        <w:spacing w:after="0"/>
        <w:ind w:left="1980"/>
        <w:jc w:val="both"/>
        <w:rPr>
          <w:rFonts w:ascii="Arial" w:eastAsia="Arial" w:hAnsi="Arial" w:cs="Arial"/>
          <w:b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b/>
          <w:sz w:val="24"/>
          <w:szCs w:val="24"/>
          <w:lang w:eastAsia="bg-BG" w:bidi="en-US"/>
        </w:rPr>
        <w:t>Промени и допълнения във всички съществуващи Изходни данни-файлове, генерирани от ИСВТ за външни и вътрешни потребители</w:t>
      </w:r>
    </w:p>
    <w:p w:rsidR="00AB5456" w:rsidRPr="00AB5456" w:rsidRDefault="00AB5456" w:rsidP="0026207B">
      <w:pPr>
        <w:widowControl w:val="0"/>
        <w:numPr>
          <w:ilvl w:val="0"/>
          <w:numId w:val="9"/>
        </w:numPr>
        <w:spacing w:after="0"/>
        <w:ind w:left="1980"/>
        <w:jc w:val="both"/>
        <w:rPr>
          <w:rFonts w:ascii="Arial" w:eastAsia="Arial" w:hAnsi="Arial" w:cs="Arial"/>
          <w:b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b/>
          <w:sz w:val="24"/>
          <w:szCs w:val="24"/>
          <w:lang w:eastAsia="bg-BG" w:bidi="en-US"/>
        </w:rPr>
        <w:t>Промени, свързани с данните, необходими за</w:t>
      </w:r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 xml:space="preserve"> </w:t>
      </w:r>
      <w:r w:rsidRPr="00AB5456">
        <w:rPr>
          <w:rFonts w:ascii="Arial" w:eastAsia="Arial" w:hAnsi="Arial" w:cs="Arial"/>
          <w:b/>
          <w:sz w:val="24"/>
          <w:szCs w:val="24"/>
          <w:lang w:eastAsia="bg-BG" w:bidi="en-US"/>
        </w:rPr>
        <w:t xml:space="preserve">обмена на </w:t>
      </w:r>
      <w:proofErr w:type="spellStart"/>
      <w:r w:rsidRPr="00AB5456">
        <w:rPr>
          <w:rFonts w:ascii="Arial" w:eastAsia="Arial" w:hAnsi="Arial" w:cs="Arial"/>
          <w:b/>
          <w:sz w:val="24"/>
          <w:szCs w:val="24"/>
          <w:lang w:eastAsia="bg-BG" w:bidi="en-US"/>
        </w:rPr>
        <w:t>микроданни</w:t>
      </w:r>
      <w:proofErr w:type="spellEnd"/>
      <w:r w:rsidRPr="00AB5456">
        <w:rPr>
          <w:rFonts w:ascii="Arial" w:eastAsia="Arial" w:hAnsi="Arial" w:cs="Arial"/>
          <w:b/>
          <w:sz w:val="24"/>
          <w:szCs w:val="24"/>
          <w:lang w:eastAsia="bg-BG" w:bidi="en-US"/>
        </w:rPr>
        <w:t xml:space="preserve"> с останалите държави членки</w:t>
      </w:r>
    </w:p>
    <w:p w:rsidR="00AB5456" w:rsidRPr="00AB5456" w:rsidRDefault="00AB5456" w:rsidP="00AB5456">
      <w:pPr>
        <w:widowControl w:val="0"/>
        <w:spacing w:after="0"/>
        <w:ind w:left="1980"/>
        <w:jc w:val="both"/>
        <w:rPr>
          <w:rFonts w:ascii="Arial" w:eastAsia="Arial" w:hAnsi="Arial" w:cs="Arial"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ИСВТ да бъде модифицирана така, че да може да генерира и експортира към БД „</w:t>
      </w:r>
      <w:r w:rsidR="00137767">
        <w:rPr>
          <w:rFonts w:ascii="Arial" w:eastAsia="Arial" w:hAnsi="Arial" w:cs="Arial"/>
          <w:sz w:val="24"/>
          <w:szCs w:val="24"/>
          <w:lang w:val="en-US" w:eastAsia="bg-BG" w:bidi="en-US"/>
        </w:rPr>
        <w:t>MDE</w:t>
      </w:r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”</w:t>
      </w:r>
      <w:r w:rsidR="00137767">
        <w:rPr>
          <w:rFonts w:ascii="Arial" w:eastAsia="Arial" w:hAnsi="Arial" w:cs="Arial"/>
          <w:sz w:val="24"/>
          <w:szCs w:val="24"/>
          <w:lang w:val="en-US" w:eastAsia="bg-BG" w:bidi="en-US"/>
        </w:rPr>
        <w:t>(Micro</w:t>
      </w:r>
      <w:r w:rsidR="002D36D6">
        <w:rPr>
          <w:rFonts w:ascii="Arial" w:eastAsia="Arial" w:hAnsi="Arial" w:cs="Arial"/>
          <w:sz w:val="24"/>
          <w:szCs w:val="24"/>
          <w:lang w:val="en-US" w:eastAsia="bg-BG" w:bidi="en-US"/>
        </w:rPr>
        <w:t xml:space="preserve"> </w:t>
      </w:r>
      <w:r w:rsidR="00137767">
        <w:rPr>
          <w:rFonts w:ascii="Arial" w:eastAsia="Arial" w:hAnsi="Arial" w:cs="Arial"/>
          <w:sz w:val="24"/>
          <w:szCs w:val="24"/>
          <w:lang w:val="en-US" w:eastAsia="bg-BG" w:bidi="en-US"/>
        </w:rPr>
        <w:t>Data</w:t>
      </w:r>
      <w:r w:rsidR="002D36D6">
        <w:rPr>
          <w:rFonts w:ascii="Arial" w:eastAsia="Arial" w:hAnsi="Arial" w:cs="Arial"/>
          <w:sz w:val="24"/>
          <w:szCs w:val="24"/>
          <w:lang w:val="en-US" w:eastAsia="bg-BG" w:bidi="en-US"/>
        </w:rPr>
        <w:t xml:space="preserve"> </w:t>
      </w:r>
      <w:r w:rsidR="00137767">
        <w:rPr>
          <w:rFonts w:ascii="Arial" w:eastAsia="Arial" w:hAnsi="Arial" w:cs="Arial"/>
          <w:sz w:val="24"/>
          <w:szCs w:val="24"/>
          <w:lang w:val="en-US" w:eastAsia="bg-BG" w:bidi="en-US"/>
        </w:rPr>
        <w:t>Exchange)</w:t>
      </w:r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 xml:space="preserve"> необходимите за обмена на </w:t>
      </w:r>
      <w:proofErr w:type="spellStart"/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микроданни</w:t>
      </w:r>
      <w:proofErr w:type="spellEnd"/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 xml:space="preserve"> с останалите държави членки изходни файлове съобразно последните изисквания за структура, формат и съдържание на полетата. </w:t>
      </w:r>
    </w:p>
    <w:p w:rsidR="00AB5456" w:rsidRPr="00AB5456" w:rsidRDefault="00AB5456" w:rsidP="0026207B">
      <w:pPr>
        <w:widowControl w:val="0"/>
        <w:numPr>
          <w:ilvl w:val="0"/>
          <w:numId w:val="9"/>
        </w:numPr>
        <w:spacing w:after="0"/>
        <w:ind w:left="1980"/>
        <w:jc w:val="both"/>
        <w:rPr>
          <w:rFonts w:ascii="Arial" w:eastAsia="Arial" w:hAnsi="Arial" w:cs="Arial"/>
          <w:b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b/>
          <w:sz w:val="24"/>
          <w:szCs w:val="24"/>
          <w:lang w:eastAsia="bg-BG" w:bidi="en-US"/>
        </w:rPr>
        <w:lastRenderedPageBreak/>
        <w:t>Добавяне на нови данни-файлове, генерирани от ИСВТ за външни и вътрешни потребители.</w:t>
      </w:r>
    </w:p>
    <w:p w:rsidR="00AB5456" w:rsidRPr="00AB5456" w:rsidRDefault="00AB5456" w:rsidP="0026207B">
      <w:pPr>
        <w:widowControl w:val="0"/>
        <w:numPr>
          <w:ilvl w:val="2"/>
          <w:numId w:val="9"/>
        </w:numPr>
        <w:spacing w:after="0"/>
        <w:ind w:left="2694"/>
        <w:jc w:val="both"/>
        <w:rPr>
          <w:rFonts w:ascii="Arial" w:eastAsia="Arial" w:hAnsi="Arial" w:cs="Arial"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Данни-файлове</w:t>
      </w:r>
      <w:r w:rsidRPr="00AB5456">
        <w:rPr>
          <w:rFonts w:ascii="Arial" w:eastAsia="Arial" w:hAnsi="Arial" w:cs="Arial"/>
          <w:sz w:val="24"/>
          <w:szCs w:val="24"/>
          <w:lang w:val="en-US" w:eastAsia="bg-BG" w:bidi="en-US"/>
        </w:rPr>
        <w:t xml:space="preserve"> </w:t>
      </w:r>
      <w:proofErr w:type="spellStart"/>
      <w:r w:rsidRPr="00AB5456">
        <w:rPr>
          <w:rFonts w:ascii="Arial" w:eastAsia="Arial" w:hAnsi="Arial" w:cs="Arial"/>
          <w:sz w:val="24"/>
          <w:szCs w:val="24"/>
          <w:lang w:val="en-US" w:eastAsia="bg-BG" w:bidi="en-US"/>
        </w:rPr>
        <w:t>от</w:t>
      </w:r>
      <w:proofErr w:type="spellEnd"/>
      <w:r w:rsidRPr="00AB5456">
        <w:rPr>
          <w:rFonts w:ascii="Arial" w:eastAsia="Arial" w:hAnsi="Arial" w:cs="Arial"/>
          <w:sz w:val="24"/>
          <w:szCs w:val="24"/>
          <w:lang w:val="en-US" w:eastAsia="bg-BG" w:bidi="en-US"/>
        </w:rPr>
        <w:t xml:space="preserve"> </w:t>
      </w:r>
      <w:proofErr w:type="spellStart"/>
      <w:r w:rsidRPr="00AB5456">
        <w:rPr>
          <w:rFonts w:ascii="Arial" w:eastAsia="Arial" w:hAnsi="Arial" w:cs="Arial"/>
          <w:sz w:val="24"/>
          <w:szCs w:val="24"/>
          <w:lang w:val="en-US" w:eastAsia="bg-BG" w:bidi="en-US"/>
        </w:rPr>
        <w:t>крайните</w:t>
      </w:r>
      <w:proofErr w:type="spellEnd"/>
      <w:r w:rsidRPr="00AB5456">
        <w:rPr>
          <w:rFonts w:ascii="Arial" w:eastAsia="Arial" w:hAnsi="Arial" w:cs="Arial"/>
          <w:sz w:val="24"/>
          <w:szCs w:val="24"/>
          <w:lang w:val="en-US" w:eastAsia="bg-BG" w:bidi="en-US"/>
        </w:rPr>
        <w:t xml:space="preserve"> </w:t>
      </w:r>
      <w:proofErr w:type="spellStart"/>
      <w:r w:rsidRPr="00AB5456">
        <w:rPr>
          <w:rFonts w:ascii="Arial" w:eastAsia="Arial" w:hAnsi="Arial" w:cs="Arial"/>
          <w:sz w:val="24"/>
          <w:szCs w:val="24"/>
          <w:lang w:val="en-US" w:eastAsia="bg-BG" w:bidi="en-US"/>
        </w:rPr>
        <w:t>регистри</w:t>
      </w:r>
      <w:proofErr w:type="spellEnd"/>
      <w:r w:rsidRPr="00AB5456">
        <w:rPr>
          <w:rFonts w:ascii="Arial" w:eastAsia="Arial" w:hAnsi="Arial" w:cs="Arial"/>
          <w:sz w:val="24"/>
          <w:szCs w:val="24"/>
          <w:lang w:val="en-US" w:eastAsia="bg-BG" w:bidi="en-US"/>
        </w:rPr>
        <w:t xml:space="preserve"> </w:t>
      </w:r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 xml:space="preserve">с </w:t>
      </w:r>
      <w:proofErr w:type="spellStart"/>
      <w:r w:rsidRPr="00AB5456">
        <w:rPr>
          <w:rFonts w:ascii="Arial" w:eastAsia="Arial" w:hAnsi="Arial" w:cs="Arial"/>
          <w:sz w:val="24"/>
          <w:szCs w:val="24"/>
          <w:lang w:val="en-US" w:eastAsia="bg-BG" w:bidi="en-US"/>
        </w:rPr>
        <w:t>контролни</w:t>
      </w:r>
      <w:proofErr w:type="spellEnd"/>
      <w:r w:rsidRPr="00AB5456">
        <w:rPr>
          <w:rFonts w:ascii="Arial" w:eastAsia="Arial" w:hAnsi="Arial" w:cs="Arial"/>
          <w:sz w:val="24"/>
          <w:szCs w:val="24"/>
          <w:lang w:val="en-US" w:eastAsia="bg-BG" w:bidi="en-US"/>
        </w:rPr>
        <w:t xml:space="preserve"> </w:t>
      </w:r>
      <w:proofErr w:type="spellStart"/>
      <w:r w:rsidRPr="00AB5456">
        <w:rPr>
          <w:rFonts w:ascii="Arial" w:eastAsia="Arial" w:hAnsi="Arial" w:cs="Arial"/>
          <w:sz w:val="24"/>
          <w:szCs w:val="24"/>
          <w:lang w:val="en-US" w:eastAsia="bg-BG" w:bidi="en-US"/>
        </w:rPr>
        <w:t>суми</w:t>
      </w:r>
      <w:proofErr w:type="spellEnd"/>
      <w:r w:rsidRPr="00AB5456">
        <w:rPr>
          <w:rFonts w:ascii="Arial" w:eastAsia="Arial" w:hAnsi="Arial" w:cs="Arial"/>
          <w:sz w:val="24"/>
          <w:szCs w:val="24"/>
          <w:lang w:val="en-US" w:eastAsia="bg-BG" w:bidi="en-US"/>
        </w:rPr>
        <w:t xml:space="preserve"> </w:t>
      </w:r>
      <w:proofErr w:type="spellStart"/>
      <w:r w:rsidRPr="00AB5456">
        <w:rPr>
          <w:rFonts w:ascii="Arial" w:eastAsia="Arial" w:hAnsi="Arial" w:cs="Arial"/>
          <w:sz w:val="24"/>
          <w:szCs w:val="24"/>
          <w:lang w:val="en-US" w:eastAsia="bg-BG" w:bidi="en-US"/>
        </w:rPr>
        <w:t>по</w:t>
      </w:r>
      <w:proofErr w:type="spellEnd"/>
      <w:r w:rsidRPr="00AB5456">
        <w:rPr>
          <w:rFonts w:ascii="Arial" w:eastAsia="Arial" w:hAnsi="Arial" w:cs="Arial"/>
          <w:sz w:val="24"/>
          <w:szCs w:val="24"/>
          <w:lang w:val="en-US" w:eastAsia="bg-BG" w:bidi="en-US"/>
        </w:rPr>
        <w:t xml:space="preserve"> </w:t>
      </w:r>
      <w:proofErr w:type="spellStart"/>
      <w:r w:rsidRPr="00AB5456">
        <w:rPr>
          <w:rFonts w:ascii="Arial" w:eastAsia="Arial" w:hAnsi="Arial" w:cs="Arial"/>
          <w:sz w:val="24"/>
          <w:szCs w:val="24"/>
          <w:lang w:val="en-US" w:eastAsia="bg-BG" w:bidi="en-US"/>
        </w:rPr>
        <w:t>Интрастат</w:t>
      </w:r>
      <w:proofErr w:type="spellEnd"/>
      <w:r w:rsidRPr="00AB5456">
        <w:rPr>
          <w:rFonts w:ascii="Arial" w:eastAsia="Arial" w:hAnsi="Arial" w:cs="Arial"/>
          <w:sz w:val="24"/>
          <w:szCs w:val="24"/>
          <w:lang w:val="en-US" w:eastAsia="bg-BG" w:bidi="en-US"/>
        </w:rPr>
        <w:t xml:space="preserve"> и </w:t>
      </w:r>
      <w:proofErr w:type="spellStart"/>
      <w:r w:rsidRPr="00AB5456">
        <w:rPr>
          <w:rFonts w:ascii="Arial" w:eastAsia="Arial" w:hAnsi="Arial" w:cs="Arial"/>
          <w:sz w:val="24"/>
          <w:szCs w:val="24"/>
          <w:lang w:val="en-US" w:eastAsia="bg-BG" w:bidi="en-US"/>
        </w:rPr>
        <w:t>Екстрастат</w:t>
      </w:r>
      <w:proofErr w:type="spellEnd"/>
      <w:r w:rsidRPr="00AB5456">
        <w:rPr>
          <w:rFonts w:ascii="Arial" w:eastAsia="Arial" w:hAnsi="Arial" w:cs="Arial"/>
          <w:sz w:val="24"/>
          <w:szCs w:val="24"/>
          <w:lang w:val="en-US" w:eastAsia="bg-BG" w:bidi="en-US"/>
        </w:rPr>
        <w:t xml:space="preserve"> </w:t>
      </w:r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в</w:t>
      </w:r>
      <w:r w:rsidRPr="00AB5456">
        <w:rPr>
          <w:rFonts w:ascii="Arial" w:eastAsia="Arial" w:hAnsi="Arial" w:cs="Arial"/>
          <w:sz w:val="24"/>
          <w:szCs w:val="24"/>
          <w:lang w:val="en-US" w:eastAsia="bg-BG" w:bidi="en-US"/>
        </w:rPr>
        <w:t xml:space="preserve"> </w:t>
      </w:r>
      <w:proofErr w:type="spellStart"/>
      <w:r w:rsidRPr="00AB5456">
        <w:rPr>
          <w:rFonts w:ascii="Arial" w:eastAsia="Arial" w:hAnsi="Arial" w:cs="Arial"/>
          <w:sz w:val="24"/>
          <w:szCs w:val="24"/>
          <w:lang w:val="en-US" w:eastAsia="bg-BG" w:bidi="en-US"/>
        </w:rPr>
        <w:t>детайлизация</w:t>
      </w:r>
      <w:proofErr w:type="spellEnd"/>
      <w:r w:rsidRPr="00AB5456">
        <w:rPr>
          <w:rFonts w:ascii="Arial" w:eastAsia="Arial" w:hAnsi="Arial" w:cs="Arial"/>
          <w:sz w:val="24"/>
          <w:szCs w:val="24"/>
          <w:lang w:val="en-US" w:eastAsia="bg-BG" w:bidi="en-US"/>
        </w:rPr>
        <w:t xml:space="preserve"> </w:t>
      </w:r>
      <w:proofErr w:type="spellStart"/>
      <w:r w:rsidRPr="00AB5456">
        <w:rPr>
          <w:rFonts w:ascii="Arial" w:eastAsia="Arial" w:hAnsi="Arial" w:cs="Arial"/>
          <w:sz w:val="24"/>
          <w:szCs w:val="24"/>
          <w:lang w:val="en-US" w:eastAsia="bg-BG" w:bidi="en-US"/>
        </w:rPr>
        <w:t>по</w:t>
      </w:r>
      <w:proofErr w:type="spellEnd"/>
      <w:r w:rsidRPr="00AB5456">
        <w:rPr>
          <w:rFonts w:ascii="Arial" w:eastAsia="Arial" w:hAnsi="Arial" w:cs="Arial"/>
          <w:sz w:val="24"/>
          <w:szCs w:val="24"/>
          <w:lang w:val="en-US" w:eastAsia="bg-BG" w:bidi="en-US"/>
        </w:rPr>
        <w:t xml:space="preserve"> </w:t>
      </w:r>
      <w:proofErr w:type="spellStart"/>
      <w:r w:rsidRPr="00AB5456">
        <w:rPr>
          <w:rFonts w:ascii="Arial" w:eastAsia="Arial" w:hAnsi="Arial" w:cs="Arial"/>
          <w:sz w:val="24"/>
          <w:szCs w:val="24"/>
          <w:lang w:val="en-US" w:eastAsia="bg-BG" w:bidi="en-US"/>
        </w:rPr>
        <w:t>източници</w:t>
      </w:r>
      <w:proofErr w:type="spellEnd"/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;</w:t>
      </w:r>
    </w:p>
    <w:p w:rsidR="00AB5456" w:rsidRPr="00AB5456" w:rsidRDefault="00AB5456" w:rsidP="0026207B">
      <w:pPr>
        <w:widowControl w:val="0"/>
        <w:numPr>
          <w:ilvl w:val="2"/>
          <w:numId w:val="9"/>
        </w:numPr>
        <w:spacing w:after="0"/>
        <w:ind w:left="2694"/>
        <w:jc w:val="both"/>
        <w:rPr>
          <w:rFonts w:ascii="Arial" w:eastAsia="Arial" w:hAnsi="Arial" w:cs="Arial"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Данни-файлове, необходими за изготвяне на доклад за качеството;</w:t>
      </w:r>
    </w:p>
    <w:p w:rsidR="00AB5456" w:rsidRPr="00AB5456" w:rsidRDefault="00AB5456" w:rsidP="0026207B">
      <w:pPr>
        <w:widowControl w:val="0"/>
        <w:numPr>
          <w:ilvl w:val="2"/>
          <w:numId w:val="9"/>
        </w:numPr>
        <w:spacing w:after="0"/>
        <w:ind w:left="2694"/>
        <w:jc w:val="both"/>
        <w:rPr>
          <w:rFonts w:ascii="Arial" w:eastAsia="Arial" w:hAnsi="Arial" w:cs="Arial"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Данни-файлове, необходими за определяне на праговете;</w:t>
      </w:r>
    </w:p>
    <w:p w:rsidR="00AB5456" w:rsidRPr="00AB5456" w:rsidRDefault="00AB5456" w:rsidP="0026207B">
      <w:pPr>
        <w:widowControl w:val="0"/>
        <w:numPr>
          <w:ilvl w:val="2"/>
          <w:numId w:val="9"/>
        </w:numPr>
        <w:spacing w:after="0"/>
        <w:ind w:left="2694"/>
        <w:jc w:val="both"/>
        <w:rPr>
          <w:rFonts w:ascii="Arial" w:eastAsia="Arial" w:hAnsi="Arial" w:cs="Arial"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 xml:space="preserve">Данни-файлове за метаданните за обмена на </w:t>
      </w:r>
      <w:proofErr w:type="spellStart"/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микроданни</w:t>
      </w:r>
      <w:proofErr w:type="spellEnd"/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 xml:space="preserve"> с останалите държави членки;</w:t>
      </w:r>
    </w:p>
    <w:p w:rsidR="00AB5456" w:rsidRPr="00AB5456" w:rsidRDefault="00AB5456" w:rsidP="0026207B">
      <w:pPr>
        <w:widowControl w:val="0"/>
        <w:numPr>
          <w:ilvl w:val="2"/>
          <w:numId w:val="9"/>
        </w:numPr>
        <w:spacing w:after="0"/>
        <w:ind w:left="2694"/>
        <w:jc w:val="both"/>
        <w:rPr>
          <w:rFonts w:ascii="Arial" w:eastAsia="Arial" w:hAnsi="Arial" w:cs="Arial"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Данни-файлове, необходими за Енергийните баланси;</w:t>
      </w:r>
    </w:p>
    <w:p w:rsidR="00AB5456" w:rsidRPr="00AB5456" w:rsidRDefault="00AB5456" w:rsidP="0026207B">
      <w:pPr>
        <w:widowControl w:val="0"/>
        <w:numPr>
          <w:ilvl w:val="2"/>
          <w:numId w:val="9"/>
        </w:numPr>
        <w:spacing w:after="0"/>
        <w:ind w:left="2694"/>
        <w:jc w:val="both"/>
        <w:rPr>
          <w:rFonts w:ascii="Arial" w:eastAsia="Arial" w:hAnsi="Arial" w:cs="Arial"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Данни-файлове по 3 знака на КПИД</w:t>
      </w:r>
      <w:r w:rsidRPr="00AB5456">
        <w:rPr>
          <w:rFonts w:ascii="Arial" w:eastAsia="Arial" w:hAnsi="Arial" w:cs="Arial"/>
          <w:sz w:val="24"/>
          <w:szCs w:val="24"/>
          <w:lang w:val="en-US" w:eastAsia="bg-BG" w:bidi="en-US"/>
        </w:rPr>
        <w:t xml:space="preserve">, </w:t>
      </w:r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необходими за отдел „Нефинансови национални и регионални сметки“;</w:t>
      </w:r>
    </w:p>
    <w:p w:rsidR="00AB5456" w:rsidRPr="00AB5456" w:rsidRDefault="00AB5456" w:rsidP="0026207B">
      <w:pPr>
        <w:widowControl w:val="0"/>
        <w:numPr>
          <w:ilvl w:val="2"/>
          <w:numId w:val="9"/>
        </w:numPr>
        <w:spacing w:after="0"/>
        <w:ind w:left="2694"/>
        <w:jc w:val="both"/>
        <w:rPr>
          <w:rFonts w:ascii="Arial" w:eastAsia="Arial" w:hAnsi="Arial" w:cs="Arial"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 xml:space="preserve">Данни-файлове за </w:t>
      </w:r>
      <w:proofErr w:type="spellStart"/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eлектрическа</w:t>
      </w:r>
      <w:proofErr w:type="spellEnd"/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 xml:space="preserve"> енергия;</w:t>
      </w:r>
    </w:p>
    <w:p w:rsidR="00AB5456" w:rsidRPr="00AB5456" w:rsidRDefault="00AB5456" w:rsidP="0026207B">
      <w:pPr>
        <w:widowControl w:val="0"/>
        <w:numPr>
          <w:ilvl w:val="2"/>
          <w:numId w:val="9"/>
        </w:numPr>
        <w:spacing w:after="0"/>
        <w:ind w:left="2694"/>
        <w:jc w:val="both"/>
        <w:rPr>
          <w:rFonts w:ascii="Arial" w:eastAsia="Arial" w:hAnsi="Arial" w:cs="Arial"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sz w:val="24"/>
          <w:szCs w:val="24"/>
          <w:lang w:eastAsia="bg-BG" w:bidi="en-US"/>
        </w:rPr>
        <w:t>Данни файлове за МЗХГ.</w:t>
      </w:r>
    </w:p>
    <w:p w:rsidR="00AB5456" w:rsidRPr="00AB5456" w:rsidRDefault="00AB5456" w:rsidP="0026207B">
      <w:pPr>
        <w:widowControl w:val="0"/>
        <w:numPr>
          <w:ilvl w:val="0"/>
          <w:numId w:val="9"/>
        </w:numPr>
        <w:spacing w:after="0"/>
        <w:ind w:left="1980"/>
        <w:jc w:val="both"/>
        <w:rPr>
          <w:rFonts w:ascii="Arial" w:eastAsia="Arial" w:hAnsi="Arial" w:cs="Arial"/>
          <w:b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b/>
          <w:sz w:val="24"/>
          <w:szCs w:val="24"/>
          <w:lang w:eastAsia="bg-BG" w:bidi="en-US"/>
        </w:rPr>
        <w:t>Добавяне на функционалност за изчисляване на индекси на цени на износа и вноса на стоки и за съставяне на Каталог на стоки представители на износа и вноса.</w:t>
      </w:r>
    </w:p>
    <w:p w:rsidR="00AB5456" w:rsidRPr="00AB5456" w:rsidRDefault="00AB5456" w:rsidP="0026207B">
      <w:pPr>
        <w:widowControl w:val="0"/>
        <w:numPr>
          <w:ilvl w:val="0"/>
          <w:numId w:val="9"/>
        </w:numPr>
        <w:spacing w:after="0"/>
        <w:ind w:left="1980"/>
        <w:jc w:val="both"/>
        <w:rPr>
          <w:rFonts w:ascii="Arial" w:eastAsia="Arial" w:hAnsi="Arial" w:cs="Arial"/>
          <w:b/>
          <w:sz w:val="24"/>
          <w:szCs w:val="24"/>
          <w:lang w:eastAsia="bg-BG" w:bidi="en-US"/>
        </w:rPr>
      </w:pPr>
      <w:r w:rsidRPr="00AB5456">
        <w:rPr>
          <w:rFonts w:ascii="Arial" w:eastAsia="Arial" w:hAnsi="Arial" w:cs="Arial"/>
          <w:b/>
          <w:sz w:val="24"/>
          <w:szCs w:val="24"/>
          <w:lang w:eastAsia="bg-BG" w:bidi="en-US"/>
        </w:rPr>
        <w:t>Добавяне на функционалност за зареждане на данни от ДДС декларации, получени от другите държави членки (</w:t>
      </w:r>
      <w:r w:rsidRPr="00AB5456">
        <w:rPr>
          <w:rFonts w:ascii="Arial" w:eastAsia="Arial" w:hAnsi="Arial" w:cs="Arial"/>
          <w:b/>
          <w:sz w:val="24"/>
          <w:szCs w:val="24"/>
          <w:lang w:val="en-US" w:eastAsia="bg-BG" w:bidi="en-US"/>
        </w:rPr>
        <w:t>VIES</w:t>
      </w:r>
      <w:r w:rsidRPr="00AB5456">
        <w:rPr>
          <w:rFonts w:ascii="Arial" w:eastAsia="Arial" w:hAnsi="Arial" w:cs="Arial"/>
          <w:b/>
          <w:sz w:val="24"/>
          <w:szCs w:val="24"/>
          <w:lang w:eastAsia="bg-BG" w:bidi="en-US"/>
        </w:rPr>
        <w:t>)</w:t>
      </w:r>
    </w:p>
    <w:p w:rsidR="00AB5456" w:rsidRDefault="00AB5456" w:rsidP="00AB5456">
      <w:pPr>
        <w:rPr>
          <w:lang w:eastAsia="bg-BG"/>
        </w:rPr>
      </w:pPr>
    </w:p>
    <w:p w:rsidR="002160D6" w:rsidRPr="002160D6" w:rsidRDefault="002160D6" w:rsidP="0026207B">
      <w:pPr>
        <w:numPr>
          <w:ilvl w:val="1"/>
          <w:numId w:val="45"/>
        </w:numPr>
        <w:tabs>
          <w:tab w:val="left" w:pos="180"/>
          <w:tab w:val="left" w:pos="720"/>
        </w:tabs>
        <w:spacing w:after="0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2160D6">
        <w:rPr>
          <w:rFonts w:ascii="Arial" w:eastAsia="Times New Roman" w:hAnsi="Arial" w:cs="Arial"/>
          <w:b/>
          <w:sz w:val="24"/>
          <w:szCs w:val="24"/>
        </w:rPr>
        <w:t>Дейност 4</w:t>
      </w:r>
      <w:r w:rsidR="00864E83">
        <w:rPr>
          <w:rFonts w:ascii="Arial" w:eastAsia="Times New Roman" w:hAnsi="Arial" w:cs="Arial"/>
          <w:b/>
          <w:sz w:val="24"/>
          <w:szCs w:val="24"/>
          <w:lang w:val="en-US"/>
        </w:rPr>
        <w:t xml:space="preserve"> -</w:t>
      </w:r>
      <w:r w:rsidRPr="002160D6">
        <w:rPr>
          <w:rFonts w:ascii="Arial" w:eastAsia="Times New Roman" w:hAnsi="Arial" w:cs="Arial"/>
          <w:b/>
          <w:sz w:val="24"/>
          <w:szCs w:val="24"/>
        </w:rPr>
        <w:t xml:space="preserve"> Тестване на системата</w:t>
      </w:r>
    </w:p>
    <w:p w:rsidR="002160D6" w:rsidRPr="002160D6" w:rsidRDefault="002160D6" w:rsidP="0026207B">
      <w:pPr>
        <w:numPr>
          <w:ilvl w:val="1"/>
          <w:numId w:val="45"/>
        </w:numPr>
        <w:tabs>
          <w:tab w:val="left" w:pos="180"/>
          <w:tab w:val="left" w:pos="720"/>
        </w:tabs>
        <w:spacing w:after="0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2160D6">
        <w:rPr>
          <w:rFonts w:ascii="Arial" w:eastAsia="Times New Roman" w:hAnsi="Arial" w:cs="Arial"/>
          <w:b/>
          <w:sz w:val="24"/>
          <w:szCs w:val="24"/>
        </w:rPr>
        <w:t>Дейност 5</w:t>
      </w:r>
      <w:r w:rsidR="00864E83">
        <w:rPr>
          <w:rFonts w:ascii="Arial" w:eastAsia="Times New Roman" w:hAnsi="Arial" w:cs="Arial"/>
          <w:b/>
          <w:sz w:val="24"/>
          <w:szCs w:val="24"/>
          <w:lang w:val="en-US"/>
        </w:rPr>
        <w:t xml:space="preserve"> - </w:t>
      </w:r>
      <w:r w:rsidRPr="002160D6">
        <w:rPr>
          <w:rFonts w:ascii="Arial" w:eastAsia="Times New Roman" w:hAnsi="Arial" w:cs="Arial"/>
          <w:b/>
          <w:sz w:val="24"/>
          <w:szCs w:val="24"/>
        </w:rPr>
        <w:t xml:space="preserve"> Провеждане на обучение на служителите на НСИ за работа с ИСВТ</w:t>
      </w:r>
    </w:p>
    <w:p w:rsidR="002160D6" w:rsidRPr="002160D6" w:rsidRDefault="002160D6" w:rsidP="0026207B">
      <w:pPr>
        <w:numPr>
          <w:ilvl w:val="1"/>
          <w:numId w:val="45"/>
        </w:numPr>
        <w:tabs>
          <w:tab w:val="left" w:pos="180"/>
          <w:tab w:val="left" w:pos="720"/>
        </w:tabs>
        <w:spacing w:after="0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2160D6">
        <w:rPr>
          <w:rFonts w:ascii="Arial" w:eastAsia="Times New Roman" w:hAnsi="Arial" w:cs="Arial"/>
          <w:b/>
          <w:sz w:val="24"/>
          <w:szCs w:val="24"/>
        </w:rPr>
        <w:t>Дейност 6</w:t>
      </w:r>
      <w:r w:rsidR="00864E83">
        <w:rPr>
          <w:rFonts w:ascii="Arial" w:eastAsia="Times New Roman" w:hAnsi="Arial" w:cs="Arial"/>
          <w:b/>
          <w:sz w:val="24"/>
          <w:szCs w:val="24"/>
          <w:lang w:val="en-US"/>
        </w:rPr>
        <w:t xml:space="preserve"> - </w:t>
      </w:r>
      <w:r w:rsidRPr="002160D6">
        <w:rPr>
          <w:rFonts w:ascii="Arial" w:eastAsia="Times New Roman" w:hAnsi="Arial" w:cs="Arial"/>
          <w:b/>
          <w:sz w:val="24"/>
          <w:szCs w:val="24"/>
        </w:rPr>
        <w:t xml:space="preserve"> Внедряване</w:t>
      </w:r>
    </w:p>
    <w:p w:rsidR="002160D6" w:rsidRPr="002160D6" w:rsidRDefault="002160D6" w:rsidP="0026207B">
      <w:pPr>
        <w:numPr>
          <w:ilvl w:val="1"/>
          <w:numId w:val="45"/>
        </w:numPr>
        <w:tabs>
          <w:tab w:val="left" w:pos="180"/>
          <w:tab w:val="left" w:pos="720"/>
        </w:tabs>
        <w:spacing w:after="0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2160D6">
        <w:rPr>
          <w:rFonts w:ascii="Arial" w:eastAsia="Times New Roman" w:hAnsi="Arial" w:cs="Arial"/>
          <w:b/>
          <w:sz w:val="24"/>
          <w:szCs w:val="24"/>
        </w:rPr>
        <w:t xml:space="preserve">Дейност 7 </w:t>
      </w:r>
      <w:r w:rsidR="00864E83">
        <w:rPr>
          <w:rFonts w:ascii="Arial" w:eastAsia="Times New Roman" w:hAnsi="Arial" w:cs="Arial"/>
          <w:b/>
          <w:sz w:val="24"/>
          <w:szCs w:val="24"/>
          <w:lang w:val="en-US"/>
        </w:rPr>
        <w:t xml:space="preserve"> - </w:t>
      </w:r>
      <w:r w:rsidRPr="002160D6">
        <w:rPr>
          <w:rFonts w:ascii="Arial" w:eastAsia="Times New Roman" w:hAnsi="Arial" w:cs="Arial"/>
          <w:b/>
          <w:sz w:val="24"/>
          <w:szCs w:val="24"/>
        </w:rPr>
        <w:t>Гаранционна поддръжка</w:t>
      </w:r>
    </w:p>
    <w:p w:rsidR="002160D6" w:rsidRDefault="002160D6" w:rsidP="00AB5456">
      <w:pPr>
        <w:rPr>
          <w:lang w:eastAsia="bg-BG"/>
        </w:rPr>
      </w:pPr>
    </w:p>
    <w:p w:rsidR="00DD0BC8" w:rsidRPr="004E6F49" w:rsidRDefault="00DD0BC8" w:rsidP="00DD0BC8">
      <w:pPr>
        <w:pStyle w:val="Heading2"/>
        <w:spacing w:before="40" w:after="0"/>
        <w:contextualSpacing w:val="0"/>
        <w:jc w:val="both"/>
        <w:rPr>
          <w:rFonts w:ascii="Calibri" w:hAnsi="Calibri" w:cs="Times New Roman"/>
          <w:b/>
        </w:rPr>
      </w:pPr>
      <w:r w:rsidRPr="004E6F49">
        <w:rPr>
          <w:rFonts w:ascii="Calibri" w:hAnsi="Calibri" w:cs="Times New Roman"/>
          <w:b/>
        </w:rPr>
        <w:t>Целеви групи</w:t>
      </w:r>
      <w:bookmarkEnd w:id="2"/>
    </w:p>
    <w:p w:rsidR="00AB5456" w:rsidRPr="00AB5456" w:rsidRDefault="00AB5456" w:rsidP="00AB5456">
      <w:pPr>
        <w:tabs>
          <w:tab w:val="left" w:pos="180"/>
          <w:tab w:val="left" w:pos="720"/>
        </w:tabs>
        <w:spacing w:after="0" w:line="240" w:lineRule="auto"/>
        <w:ind w:left="180"/>
        <w:rPr>
          <w:rFonts w:ascii="Arial" w:eastAsia="Times New Roman" w:hAnsi="Arial"/>
          <w:color w:val="000000"/>
          <w:sz w:val="24"/>
          <w:szCs w:val="24"/>
          <w:lang w:eastAsia="bg-BG"/>
        </w:rPr>
      </w:pPr>
      <w:r w:rsidRPr="00AB5456">
        <w:rPr>
          <w:rFonts w:ascii="Arial" w:eastAsia="Times New Roman" w:hAnsi="Arial"/>
          <w:color w:val="000000"/>
          <w:sz w:val="24"/>
          <w:szCs w:val="24"/>
          <w:lang w:eastAsia="bg-BG"/>
        </w:rPr>
        <w:t>Целевите групи, към които е насочен проектът, обхващат:</w:t>
      </w:r>
    </w:p>
    <w:p w:rsidR="00AB5456" w:rsidRPr="00AB5456" w:rsidRDefault="00AB5456" w:rsidP="00AB5456">
      <w:pPr>
        <w:tabs>
          <w:tab w:val="left" w:pos="180"/>
          <w:tab w:val="left" w:pos="720"/>
        </w:tabs>
        <w:spacing w:after="0" w:line="240" w:lineRule="auto"/>
        <w:ind w:left="180"/>
        <w:rPr>
          <w:rFonts w:ascii="Arial" w:eastAsia="Times New Roman" w:hAnsi="Arial"/>
          <w:color w:val="000000"/>
          <w:sz w:val="24"/>
          <w:szCs w:val="24"/>
          <w:lang w:eastAsia="bg-BG"/>
        </w:rPr>
      </w:pPr>
    </w:p>
    <w:p w:rsidR="00AB5456" w:rsidRPr="00AB5456" w:rsidRDefault="00AB5456" w:rsidP="0026207B">
      <w:pPr>
        <w:numPr>
          <w:ilvl w:val="0"/>
          <w:numId w:val="14"/>
        </w:numPr>
        <w:tabs>
          <w:tab w:val="left" w:pos="180"/>
          <w:tab w:val="left" w:pos="720"/>
        </w:tabs>
        <w:spacing w:after="0"/>
        <w:ind w:left="1257" w:hanging="357"/>
        <w:jc w:val="both"/>
        <w:rPr>
          <w:rFonts w:ascii="Arial" w:eastAsia="Times New Roman" w:hAnsi="Arial"/>
          <w:color w:val="000000"/>
          <w:sz w:val="24"/>
          <w:szCs w:val="24"/>
          <w:lang w:eastAsia="bg-BG"/>
        </w:rPr>
      </w:pPr>
      <w:r w:rsidRPr="00AB545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Национален статистически институт;</w:t>
      </w:r>
    </w:p>
    <w:p w:rsidR="00AB5456" w:rsidRPr="00AB5456" w:rsidRDefault="00AB5456" w:rsidP="0026207B">
      <w:pPr>
        <w:numPr>
          <w:ilvl w:val="0"/>
          <w:numId w:val="14"/>
        </w:numPr>
        <w:tabs>
          <w:tab w:val="left" w:pos="180"/>
          <w:tab w:val="left" w:pos="720"/>
        </w:tabs>
        <w:spacing w:after="0"/>
        <w:ind w:left="1257" w:hanging="357"/>
        <w:jc w:val="both"/>
        <w:rPr>
          <w:rFonts w:ascii="Arial" w:eastAsia="Times New Roman" w:hAnsi="Arial"/>
          <w:color w:val="000000"/>
          <w:sz w:val="24"/>
          <w:szCs w:val="24"/>
          <w:lang w:eastAsia="bg-BG"/>
        </w:rPr>
      </w:pPr>
      <w:r w:rsidRPr="00AB545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Ключови потребители – БНБ, Евростат, държавите членки, ООН, министерства;</w:t>
      </w:r>
    </w:p>
    <w:p w:rsidR="00AB5456" w:rsidRPr="00AB5456" w:rsidRDefault="00AB5456" w:rsidP="00AB5456">
      <w:pPr>
        <w:tabs>
          <w:tab w:val="left" w:pos="180"/>
          <w:tab w:val="left" w:pos="720"/>
        </w:tabs>
        <w:spacing w:after="0" w:line="240" w:lineRule="auto"/>
        <w:ind w:left="180"/>
        <w:rPr>
          <w:rFonts w:ascii="Arial" w:eastAsia="Times New Roman" w:hAnsi="Arial"/>
          <w:color w:val="000000"/>
          <w:sz w:val="24"/>
          <w:szCs w:val="24"/>
          <w:lang w:eastAsia="bg-BG"/>
        </w:rPr>
      </w:pPr>
    </w:p>
    <w:p w:rsidR="000B329B" w:rsidRDefault="000B329B" w:rsidP="00DD0BC8">
      <w:pPr>
        <w:pStyle w:val="Heading2"/>
        <w:spacing w:before="40" w:after="0"/>
        <w:contextualSpacing w:val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Текущо състояние</w:t>
      </w:r>
    </w:p>
    <w:p w:rsidR="00DE73DB" w:rsidRPr="00DE73DB" w:rsidRDefault="00DE73DB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Предназначението на ИСВТ е да автоматизира дейностите, извършвани от отдел „Статистика на външната търговия със стоки” на НСИ при събиране и обработване на </w:t>
      </w:r>
      <w:proofErr w:type="spellStart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микроданни</w:t>
      </w:r>
      <w:proofErr w:type="spellEnd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за външнотърговските трансакции, извършване анализ на данните и формиране на изходни файлове и справки, предназначени за различни потребители.</w:t>
      </w:r>
    </w:p>
    <w:p w:rsidR="00DE73DB" w:rsidRPr="00DE73DB" w:rsidRDefault="00DE73DB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lastRenderedPageBreak/>
        <w:t>ИСВТ е изградена като система от дв</w:t>
      </w:r>
      <w:r w:rsidR="00137767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а</w:t>
      </w: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обособени </w:t>
      </w:r>
      <w:r w:rsidR="00137767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модула</w:t>
      </w: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- </w:t>
      </w:r>
      <w:r w:rsidR="00137767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модул</w:t>
      </w: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„</w:t>
      </w:r>
      <w:proofErr w:type="spellStart"/>
      <w:r w:rsidRPr="00DE73DB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Микроданни</w:t>
      </w:r>
      <w:proofErr w:type="spellEnd"/>
      <w:r w:rsidRPr="00DE73DB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“, ко</w:t>
      </w:r>
      <w:r w:rsidR="007C680E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й</w:t>
      </w:r>
      <w:r w:rsidRPr="00DE73DB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то е предмет на проекта и</w:t>
      </w: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r w:rsidR="00137767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модул</w:t>
      </w: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„</w:t>
      </w:r>
      <w:proofErr w:type="spellStart"/>
      <w:r w:rsidRPr="00DE73DB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Макроданни</w:t>
      </w:r>
      <w:proofErr w:type="spellEnd"/>
      <w:r w:rsidRPr="00DE73DB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 xml:space="preserve">“. </w:t>
      </w:r>
    </w:p>
    <w:p w:rsidR="00DE73DB" w:rsidRPr="00DE73DB" w:rsidRDefault="00DE73DB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DE73DB" w:rsidRPr="00DE73DB" w:rsidRDefault="00E84751" w:rsidP="00DE73DB">
      <w:pPr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</w:t>
      </w:r>
      <w:r w:rsidR="00137767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>Модул</w:t>
      </w:r>
      <w:r w:rsidR="00DE73DB" w:rsidRPr="00DE73DB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„</w:t>
      </w:r>
      <w:proofErr w:type="spellStart"/>
      <w:r w:rsidR="00DE73DB" w:rsidRPr="00DE73DB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>Микроданни</w:t>
      </w:r>
      <w:proofErr w:type="spellEnd"/>
      <w:r w:rsidR="00DE73DB" w:rsidRPr="00DE73DB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>“</w:t>
      </w:r>
      <w:r w:rsidR="007C680E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трябва да </w:t>
      </w:r>
      <w:r w:rsidR="00DE73DB" w:rsidRPr="00DE73DB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>включва следните основни функционалности:</w:t>
      </w:r>
    </w:p>
    <w:p w:rsidR="00DE73DB" w:rsidRPr="00154919" w:rsidRDefault="00DE73DB" w:rsidP="00154919">
      <w:pPr>
        <w:pStyle w:val="ListParagraph"/>
        <w:numPr>
          <w:ilvl w:val="2"/>
          <w:numId w:val="15"/>
        </w:numPr>
        <w:spacing w:after="0"/>
        <w:rPr>
          <w:rFonts w:ascii="Arial" w:hAnsi="Arial" w:cs="Arial"/>
          <w:b/>
          <w:color w:val="000000"/>
          <w:sz w:val="24"/>
          <w:szCs w:val="24"/>
          <w:lang w:eastAsia="bg-BG"/>
        </w:rPr>
      </w:pPr>
      <w:r w:rsidRPr="00154919">
        <w:rPr>
          <w:rFonts w:ascii="Arial" w:hAnsi="Arial" w:cs="Arial"/>
          <w:color w:val="000000"/>
          <w:sz w:val="24"/>
          <w:szCs w:val="24"/>
          <w:lang w:eastAsia="bg-BG"/>
        </w:rPr>
        <w:t>Събиране</w:t>
      </w:r>
      <w:r w:rsidRPr="00154919">
        <w:rPr>
          <w:rFonts w:ascii="Arial" w:hAnsi="Arial" w:cs="Arial"/>
          <w:bCs/>
          <w:i/>
          <w:iCs/>
          <w:color w:val="000000"/>
          <w:sz w:val="24"/>
          <w:szCs w:val="24"/>
          <w:lang w:eastAsia="bg-BG"/>
        </w:rPr>
        <w:t xml:space="preserve"> на данни за външнотърговските потоци</w:t>
      </w:r>
    </w:p>
    <w:p w:rsidR="00DE73DB" w:rsidRPr="00DE73DB" w:rsidRDefault="00A074C6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Системата предоставя функционалност за зареждане на първичните </w:t>
      </w:r>
      <w:proofErr w:type="spellStart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микроданни</w:t>
      </w:r>
      <w:proofErr w:type="spellEnd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за външнотърговската дейност на страната, постъпващи по трите канала на информация (ЕКСТРАСТАТ, ИНТРАСТАТ и Статистически наблюдения), в изградените Първични регистри на наблюдения в БД на системата.</w:t>
      </w:r>
    </w:p>
    <w:p w:rsidR="00DE73DB" w:rsidRPr="00DE73DB" w:rsidRDefault="00DE73DB" w:rsidP="00DE73DB">
      <w:pPr>
        <w:numPr>
          <w:ilvl w:val="3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bookmarkStart w:id="3" w:name="_Toc200358502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Зареждане на данни от Агенция „Митници”</w:t>
      </w:r>
      <w:bookmarkEnd w:id="3"/>
    </w:p>
    <w:p w:rsidR="00DE73DB" w:rsidRPr="00DE73DB" w:rsidRDefault="00A074C6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Чрез тази функционалност на системата Технолог-</w:t>
      </w:r>
      <w:proofErr w:type="spellStart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микроданни</w:t>
      </w:r>
      <w:proofErr w:type="spellEnd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ще извършва автоматизирано зареждане на файловете с първични </w:t>
      </w:r>
      <w:proofErr w:type="spellStart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микроданни</w:t>
      </w:r>
      <w:proofErr w:type="spellEnd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, постъпващи от Агенция „Митници”, в Първичните регистри на наблюдения в БД на системата:</w:t>
      </w:r>
    </w:p>
    <w:p w:rsidR="00DE73DB" w:rsidRPr="00DE73DB" w:rsidRDefault="00DE73DB" w:rsidP="00DE73DB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Месечни файлове с </w:t>
      </w:r>
      <w:proofErr w:type="spellStart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микроданни</w:t>
      </w:r>
      <w:proofErr w:type="spellEnd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за вноса / износа и пристиганията / изпращанията на стоки под митнически контрол;</w:t>
      </w:r>
    </w:p>
    <w:p w:rsidR="00DE73DB" w:rsidRPr="00DE73DB" w:rsidRDefault="00DE73DB" w:rsidP="00DE73DB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Годишен файл с </w:t>
      </w:r>
      <w:proofErr w:type="spellStart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микроданни</w:t>
      </w:r>
      <w:proofErr w:type="spellEnd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за вноса / износа и пристиганията / изпращанията на стоки под митнически контрол;</w:t>
      </w:r>
    </w:p>
    <w:p w:rsidR="00DE73DB" w:rsidRPr="00DE73DB" w:rsidRDefault="00DE73DB" w:rsidP="00DE73DB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Месечен файл с допълнителна информация (за оборотите на търговците от </w:t>
      </w:r>
      <w:proofErr w:type="spellStart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вътрешнообщностна</w:t>
      </w:r>
      <w:proofErr w:type="spellEnd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търговия в ЕС на стоки под митнически контрол).</w:t>
      </w:r>
    </w:p>
    <w:p w:rsidR="00DE73DB" w:rsidRPr="00DE73DB" w:rsidRDefault="00DE73DB" w:rsidP="00DE73DB">
      <w:pPr>
        <w:numPr>
          <w:ilvl w:val="3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Зареждане на данни от Национална агенция за приходите</w:t>
      </w:r>
    </w:p>
    <w:p w:rsidR="00DE73DB" w:rsidRPr="00DE73DB" w:rsidRDefault="00A074C6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Чрез тази функционалност на системата Технолог-</w:t>
      </w:r>
      <w:proofErr w:type="spellStart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микроданни</w:t>
      </w:r>
      <w:proofErr w:type="spellEnd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извършва автоматизирано зареждане на месечни файлове от Националната агенция за приходите с единични записи за подадените ИНТРАСТАТ декларации за съответния месец и корекциите за предишни месеци в Първичните регистри на наблюдения в БД на системата:</w:t>
      </w:r>
    </w:p>
    <w:p w:rsidR="00DE73DB" w:rsidRPr="00DE73DB" w:rsidRDefault="00DE73DB" w:rsidP="00DE73DB">
      <w:pPr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Файл с данни за подателите на ИНТРАСТАТ декларации;</w:t>
      </w:r>
    </w:p>
    <w:p w:rsidR="00DE73DB" w:rsidRPr="00DE73DB" w:rsidRDefault="00DE73DB" w:rsidP="00DE73DB">
      <w:pPr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Файл с нулеви декларации;</w:t>
      </w:r>
    </w:p>
    <w:p w:rsidR="00DE73DB" w:rsidRPr="00DE73DB" w:rsidRDefault="00DE73DB" w:rsidP="00DE73DB">
      <w:pPr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Файл с редове от ненулеви декларации. </w:t>
      </w:r>
    </w:p>
    <w:p w:rsidR="00DE73DB" w:rsidRPr="00DE73DB" w:rsidRDefault="00DE73DB" w:rsidP="00DE73DB">
      <w:pPr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Файл с данни от </w:t>
      </w:r>
      <w:proofErr w:type="spellStart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европолетата</w:t>
      </w:r>
      <w:proofErr w:type="spellEnd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на ДДС декларациите.</w:t>
      </w:r>
    </w:p>
    <w:p w:rsidR="00DE73DB" w:rsidRPr="00DE73DB" w:rsidRDefault="00A074C6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Системата извършва контрол само за наличие на всички необходими полета (като структура на записа) и на данни-типовете на полетата, без да извършва формален и статистически контрол на данните. Всеки един запис се регистрира като първично съобщение в съответния Първичен регистър на наблюдения в БД на системата. При наличие на проблем с данните на някой ред от файла системата визуализира информация за проблема и анулира цялото зареждане.</w:t>
      </w:r>
    </w:p>
    <w:p w:rsidR="00DE73DB" w:rsidRPr="00DE73DB" w:rsidRDefault="00DE73DB" w:rsidP="00DE73DB">
      <w:pPr>
        <w:numPr>
          <w:ilvl w:val="3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Анулиране на зареждане на файл с първични данни</w:t>
      </w:r>
    </w:p>
    <w:p w:rsidR="00DE73DB" w:rsidRPr="00DE73DB" w:rsidRDefault="00A074C6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Чрез тази функционалност на системата Технолог-</w:t>
      </w:r>
      <w:proofErr w:type="spellStart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микроданни</w:t>
      </w:r>
      <w:proofErr w:type="spellEnd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анулира (сторнира) зареждане на файл, което е било извършено погрешка. При анулиране на зареждането на даден файл системата изтрива всички записи в </w:t>
      </w:r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lastRenderedPageBreak/>
        <w:t>Първичните регистри, които са били заредени чрез указания файл. Анулирането на зареждане на файл с първични данни се извършва посредством екранна форма на потребителското приложение, чрез която ще могат да бъдат търсени и извличани данни за списъка на заредените файлове.</w:t>
      </w:r>
    </w:p>
    <w:p w:rsidR="00DE73DB" w:rsidRPr="00DE73DB" w:rsidRDefault="00DE73DB" w:rsidP="00DE73DB">
      <w:pPr>
        <w:numPr>
          <w:ilvl w:val="3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Въвеждане и редактиране на данни за движението на специфични стоки</w:t>
      </w:r>
    </w:p>
    <w:p w:rsidR="00DE73DB" w:rsidRPr="00DE73DB" w:rsidRDefault="00A074C6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Технолог със специални права на достъп въвежда данни за движението на специфични стоки в Първичните регистри на наблюдения. Системата позволява на потребителя да извършва следните дейности:</w:t>
      </w:r>
    </w:p>
    <w:p w:rsidR="00DE73DB" w:rsidRPr="00DE73DB" w:rsidRDefault="00DE73DB" w:rsidP="00DE73DB">
      <w:pPr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Търсене и извличане на първични данни за движение на специфични стоки;</w:t>
      </w:r>
    </w:p>
    <w:p w:rsidR="00DE73DB" w:rsidRPr="00DE73DB" w:rsidRDefault="00DE73DB" w:rsidP="00DE73DB">
      <w:pPr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Въвеждане и редактиране на редове от отчети за движение на специфични стоки;</w:t>
      </w:r>
    </w:p>
    <w:p w:rsidR="00DE73DB" w:rsidRPr="00DE73DB" w:rsidRDefault="00DE73DB" w:rsidP="00DE73DB">
      <w:pPr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Обработване / сторниране / анулиране на записи с данни от отчети за движение на специфични стоки.</w:t>
      </w:r>
    </w:p>
    <w:p w:rsidR="00DE73DB" w:rsidRPr="00DE73DB" w:rsidRDefault="00DE73DB" w:rsidP="00DE73DB">
      <w:pPr>
        <w:numPr>
          <w:ilvl w:val="2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Редактиране и обработване на </w:t>
      </w:r>
      <w:proofErr w:type="spellStart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микроданни</w:t>
      </w:r>
      <w:proofErr w:type="spellEnd"/>
    </w:p>
    <w:p w:rsidR="00DE73DB" w:rsidRPr="00DE73DB" w:rsidRDefault="00DE73DB" w:rsidP="00DE73DB">
      <w:pPr>
        <w:numPr>
          <w:ilvl w:val="3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Търсене, извличане и редактиране на първични </w:t>
      </w:r>
      <w:proofErr w:type="spellStart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микроданни</w:t>
      </w:r>
      <w:proofErr w:type="spellEnd"/>
    </w:p>
    <w:p w:rsidR="00DE73DB" w:rsidRPr="00DE73DB" w:rsidRDefault="00A074C6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Системата предоставя потребителски интерфейс, чрез който технолозите на </w:t>
      </w:r>
      <w:proofErr w:type="spellStart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микроданни</w:t>
      </w:r>
      <w:proofErr w:type="spellEnd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и </w:t>
      </w:r>
      <w:proofErr w:type="spellStart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методолозите</w:t>
      </w:r>
      <w:proofErr w:type="spellEnd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търсят, извличат, визуализират и редактират записи с </w:t>
      </w:r>
      <w:proofErr w:type="spellStart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микроданни</w:t>
      </w:r>
      <w:proofErr w:type="spellEnd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от Първичните регистри на наблюдения.</w:t>
      </w:r>
    </w:p>
    <w:p w:rsidR="00DE73DB" w:rsidRPr="00DE73DB" w:rsidRDefault="00DE73DB" w:rsidP="00232610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За всеки тип първични записи има разработена отделна екранна форма </w:t>
      </w:r>
      <w:r w:rsidR="00A074C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</w:p>
    <w:p w:rsidR="00DE73DB" w:rsidRPr="00DE73DB" w:rsidRDefault="00A074C6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Системата съхранява пълна история на извършените промени в записи с първични </w:t>
      </w:r>
      <w:proofErr w:type="spellStart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микроданни</w:t>
      </w:r>
      <w:proofErr w:type="spellEnd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и позволява указани от потребителя промени, за които има записи в историята на промените, да бъдат сторнирани и да бъдат възстановени оригиналните стойности на съответните полета.</w:t>
      </w:r>
    </w:p>
    <w:p w:rsidR="00DE73DB" w:rsidRPr="00DE73DB" w:rsidRDefault="00DE73DB" w:rsidP="004F15F3">
      <w:pPr>
        <w:numPr>
          <w:ilvl w:val="3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bookmarkStart w:id="4" w:name="_Toc200358508"/>
      <w:bookmarkStart w:id="5" w:name="_Toc188261064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Автоматично коригиране на първични </w:t>
      </w:r>
      <w:proofErr w:type="spellStart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микроданни</w:t>
      </w:r>
      <w:bookmarkStart w:id="6" w:name="_Toc200358509"/>
      <w:bookmarkEnd w:id="4"/>
      <w:proofErr w:type="spellEnd"/>
      <w:r w:rsidR="004F15F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,</w:t>
      </w: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на група от записи с първични </w:t>
      </w:r>
      <w:proofErr w:type="spellStart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микроданни</w:t>
      </w:r>
      <w:proofErr w:type="spellEnd"/>
      <w:r w:rsidR="004F15F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, </w:t>
      </w: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на отделен запис с първични </w:t>
      </w:r>
      <w:proofErr w:type="spellStart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микроданни</w:t>
      </w:r>
      <w:proofErr w:type="spellEnd"/>
    </w:p>
    <w:p w:rsidR="00DE73DB" w:rsidRPr="00DE73DB" w:rsidRDefault="00A074C6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</w:p>
    <w:p w:rsidR="00DE73DB" w:rsidRPr="00DE73DB" w:rsidRDefault="00DE73DB" w:rsidP="00DE73DB">
      <w:pPr>
        <w:numPr>
          <w:ilvl w:val="2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Логически контрол и обработване на първични </w:t>
      </w:r>
      <w:proofErr w:type="spellStart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микроданни</w:t>
      </w:r>
      <w:proofErr w:type="spellEnd"/>
    </w:p>
    <w:p w:rsidR="00DE73DB" w:rsidRPr="00DE73DB" w:rsidRDefault="00DE73DB" w:rsidP="00DE73DB">
      <w:pPr>
        <w:numPr>
          <w:ilvl w:val="3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Логически контрол и пакетно обработване на група от записи с първични </w:t>
      </w:r>
      <w:proofErr w:type="spellStart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микроданни</w:t>
      </w:r>
      <w:proofErr w:type="spellEnd"/>
    </w:p>
    <w:bookmarkEnd w:id="5"/>
    <w:bookmarkEnd w:id="6"/>
    <w:p w:rsidR="00DE73DB" w:rsidRPr="00DE73DB" w:rsidRDefault="00A074C6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.</w:t>
      </w:r>
    </w:p>
    <w:p w:rsidR="00DE73DB" w:rsidRPr="00DE73DB" w:rsidRDefault="00DE73DB" w:rsidP="00DE73DB">
      <w:pPr>
        <w:numPr>
          <w:ilvl w:val="3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Логически контрол и обработване на отделен запис с първични </w:t>
      </w:r>
      <w:proofErr w:type="spellStart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микроданни</w:t>
      </w:r>
      <w:proofErr w:type="spellEnd"/>
    </w:p>
    <w:p w:rsidR="00DE73DB" w:rsidRPr="00DE73DB" w:rsidRDefault="00A074C6" w:rsidP="00DE73DB">
      <w:pPr>
        <w:spacing w:after="0"/>
        <w:ind w:left="18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</w:p>
    <w:p w:rsidR="00DE73DB" w:rsidRPr="00DE73DB" w:rsidRDefault="00DE73DB" w:rsidP="00DE73DB">
      <w:pPr>
        <w:numPr>
          <w:ilvl w:val="3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bookmarkStart w:id="7" w:name="_Toc200358522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Сторниране на обработката на запис с първични </w:t>
      </w:r>
      <w:proofErr w:type="spellStart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микроданни</w:t>
      </w:r>
      <w:proofErr w:type="spellEnd"/>
    </w:p>
    <w:p w:rsidR="00DE73DB" w:rsidRPr="00DE73DB" w:rsidRDefault="00CF18CD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Системата предоставя функционалност за сторниране (анулиране) на извършена обработка на запис с първични </w:t>
      </w:r>
      <w:proofErr w:type="spellStart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микроданни</w:t>
      </w:r>
      <w:proofErr w:type="spellEnd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.</w:t>
      </w:r>
    </w:p>
    <w:p w:rsidR="00DE73DB" w:rsidRPr="00DE73DB" w:rsidRDefault="00CF18CD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.</w:t>
      </w:r>
    </w:p>
    <w:p w:rsidR="00DE73DB" w:rsidRPr="00DE73DB" w:rsidRDefault="00DE73DB" w:rsidP="00DE73DB">
      <w:pPr>
        <w:numPr>
          <w:ilvl w:val="3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Анулиране на запис с първични данни</w:t>
      </w:r>
    </w:p>
    <w:bookmarkEnd w:id="7"/>
    <w:p w:rsidR="00DE73DB" w:rsidRPr="00DE73DB" w:rsidRDefault="00CF18CD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Системата предоставя функционалност, чрез която запис с първични данни, чиято обработка все още не е приключила (т.е. записът текущо се </w:t>
      </w:r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lastRenderedPageBreak/>
        <w:t xml:space="preserve">намира в състояние „Нов, необработен”, „Проблемен” или „Отложен”), да бъде анулиран и да бъде изключен от последващи обработки. </w:t>
      </w:r>
    </w:p>
    <w:p w:rsidR="00DE73DB" w:rsidRPr="00DE73DB" w:rsidRDefault="00DE73DB" w:rsidP="00DE73DB">
      <w:pPr>
        <w:numPr>
          <w:ilvl w:val="3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Де-анулиране на запис с първични данни</w:t>
      </w:r>
    </w:p>
    <w:p w:rsidR="00DE73DB" w:rsidRPr="00DE73DB" w:rsidRDefault="00CF18CD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</w:p>
    <w:p w:rsidR="00DE73DB" w:rsidRPr="00DE73DB" w:rsidRDefault="00DE73DB" w:rsidP="00DE73DB">
      <w:pPr>
        <w:numPr>
          <w:ilvl w:val="2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Генериране на контролни справки върху обработките на първични данни</w:t>
      </w:r>
      <w:bookmarkStart w:id="8" w:name="_Toc188261065"/>
    </w:p>
    <w:p w:rsidR="00232610" w:rsidRPr="00DE73DB" w:rsidRDefault="00A074C6" w:rsidP="00232610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Системата предоставя функционалност за генериране на контролни справки за резултата от обработките на първични данни</w:t>
      </w:r>
      <w:r w:rsidR="00154919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. </w:t>
      </w:r>
      <w:r w:rsidR="00154919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Всяка контролна справка се стартира след задаване на необходимите входни параметри, спрямо които ще се филтрират данните, обхванати от справката</w:t>
      </w:r>
      <w:r w:rsidR="00154919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.</w:t>
      </w:r>
    </w:p>
    <w:p w:rsidR="00DE73DB" w:rsidRPr="00DE73DB" w:rsidRDefault="00DE73DB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DE73DB" w:rsidRPr="00DE73DB" w:rsidRDefault="00DE73DB" w:rsidP="00DE73DB">
      <w:pPr>
        <w:numPr>
          <w:ilvl w:val="2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Поддържане на Крайни регистри на наблюдения</w:t>
      </w:r>
    </w:p>
    <w:p w:rsidR="00DE73DB" w:rsidRPr="00DE73DB" w:rsidRDefault="00DE73DB" w:rsidP="00DE73DB">
      <w:pPr>
        <w:numPr>
          <w:ilvl w:val="3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Актуализиране на Крайните регистри на наблюдения</w:t>
      </w:r>
    </w:p>
    <w:bookmarkEnd w:id="8"/>
    <w:p w:rsidR="00DE73DB" w:rsidRPr="00DE73DB" w:rsidRDefault="00CF18CD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Системата автоматично актуализира Крайните регистри на наблюдения при успешното обработване на постъпили първични </w:t>
      </w:r>
      <w:proofErr w:type="spellStart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микроданни</w:t>
      </w:r>
      <w:proofErr w:type="spellEnd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.</w:t>
      </w:r>
    </w:p>
    <w:p w:rsidR="00DE73DB" w:rsidRPr="00DE73DB" w:rsidRDefault="00DE73DB" w:rsidP="00DE73DB">
      <w:pPr>
        <w:numPr>
          <w:ilvl w:val="3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Търсене и извличане на данни от Крайните регистри на наблюдения</w:t>
      </w:r>
    </w:p>
    <w:p w:rsidR="00DE73DB" w:rsidRPr="00DE73DB" w:rsidRDefault="00CF18CD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Системата предоставя набор от екранни форми, чрез който технолозите на </w:t>
      </w:r>
      <w:proofErr w:type="spellStart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микроданни</w:t>
      </w:r>
      <w:proofErr w:type="spellEnd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и </w:t>
      </w:r>
      <w:proofErr w:type="spellStart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методолозите</w:t>
      </w:r>
      <w:proofErr w:type="spellEnd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могат да търсят, извличат и визуализират записи с изчистени </w:t>
      </w:r>
      <w:proofErr w:type="spellStart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микроданни</w:t>
      </w:r>
      <w:proofErr w:type="spellEnd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от Крайните регистри на наблюдения.</w:t>
      </w:r>
    </w:p>
    <w:p w:rsidR="00DE73DB" w:rsidRPr="00DE73DB" w:rsidRDefault="00DE73DB" w:rsidP="00DE73DB">
      <w:pPr>
        <w:numPr>
          <w:ilvl w:val="3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bookmarkStart w:id="9" w:name="_Toc200358533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Сторниране на обработката на запис с първични </w:t>
      </w:r>
      <w:proofErr w:type="spellStart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микроданни</w:t>
      </w:r>
      <w:proofErr w:type="spellEnd"/>
    </w:p>
    <w:p w:rsidR="00DE73DB" w:rsidRPr="00DE73DB" w:rsidRDefault="00CF18CD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Системата предоставя функционалност за сторниране (анулиране) на извършена обработка на запис с първични </w:t>
      </w:r>
      <w:proofErr w:type="spellStart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микроданни</w:t>
      </w:r>
      <w:proofErr w:type="spellEnd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за Технолог – </w:t>
      </w:r>
      <w:proofErr w:type="spellStart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микроданни</w:t>
      </w:r>
      <w:proofErr w:type="spellEnd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и </w:t>
      </w:r>
      <w:proofErr w:type="spellStart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Методолог</w:t>
      </w:r>
      <w:proofErr w:type="spellEnd"/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, ако отчетния период, за който се отнася съответната трансакция не е затворен.</w:t>
      </w:r>
    </w:p>
    <w:p w:rsidR="00DE73DB" w:rsidRPr="00DE73DB" w:rsidRDefault="00CF18CD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</w:p>
    <w:bookmarkEnd w:id="9"/>
    <w:p w:rsidR="00DE73DB" w:rsidRPr="00DE73DB" w:rsidRDefault="00DE73DB" w:rsidP="00DE73DB">
      <w:pPr>
        <w:numPr>
          <w:ilvl w:val="2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Изготвяне на оценка на </w:t>
      </w:r>
      <w:proofErr w:type="spellStart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неотговорили</w:t>
      </w:r>
      <w:proofErr w:type="spellEnd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търговци по ИНТРАСТАТ</w:t>
      </w:r>
    </w:p>
    <w:p w:rsidR="00DE73DB" w:rsidRPr="00DE73DB" w:rsidRDefault="00CF18CD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</w:p>
    <w:p w:rsidR="00DE73DB" w:rsidRPr="00DE73DB" w:rsidRDefault="00DE73DB" w:rsidP="00DE73DB">
      <w:pPr>
        <w:numPr>
          <w:ilvl w:val="3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Определяне на списъка на </w:t>
      </w:r>
      <w:proofErr w:type="spellStart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неотговорилите</w:t>
      </w:r>
      <w:proofErr w:type="spellEnd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търговци</w:t>
      </w:r>
    </w:p>
    <w:p w:rsidR="00DE73DB" w:rsidRPr="00DE73DB" w:rsidRDefault="00CF18CD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Чрез тази функционалност на системата се определя списъка на търговците по ИНТРАСТАТ, които са били задължени, но не са подали информация за търговията си по ИНТРАСТАТ за даден месец и поток.</w:t>
      </w:r>
    </w:p>
    <w:p w:rsidR="00DE73DB" w:rsidRPr="00DE73DB" w:rsidRDefault="00DE73DB" w:rsidP="00DE73DB">
      <w:pPr>
        <w:numPr>
          <w:ilvl w:val="3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Изчисляване на оценка на оборотите на </w:t>
      </w:r>
      <w:proofErr w:type="spellStart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неотговорилите</w:t>
      </w:r>
      <w:proofErr w:type="spellEnd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търговци</w:t>
      </w:r>
    </w:p>
    <w:p w:rsidR="00DE73DB" w:rsidRPr="00DE73DB" w:rsidRDefault="00CF18CD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</w:p>
    <w:p w:rsidR="00DE73DB" w:rsidRPr="00DE73DB" w:rsidRDefault="00DE73DB" w:rsidP="00DE73DB">
      <w:pPr>
        <w:numPr>
          <w:ilvl w:val="3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Изчисляване на структурата на търговията</w:t>
      </w:r>
    </w:p>
    <w:p w:rsidR="00DE73DB" w:rsidRPr="00DE73DB" w:rsidRDefault="00CF18CD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Системата предоставя функционалност, чрез която се изчислява структурата на цялата търговия по страни и стоки по съответния поток на ИНТРАСТАТ за дадения месец (или за няколко месеца назад).</w:t>
      </w:r>
    </w:p>
    <w:p w:rsidR="00DE73DB" w:rsidRPr="00DE73DB" w:rsidRDefault="00DE73DB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DE73DB" w:rsidRPr="00DE73DB" w:rsidRDefault="00DE73DB" w:rsidP="00DE73DB">
      <w:pPr>
        <w:numPr>
          <w:ilvl w:val="3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Разпределяне на оценките на </w:t>
      </w:r>
      <w:proofErr w:type="spellStart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неотговорилите</w:t>
      </w:r>
      <w:proofErr w:type="spellEnd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търговци по страни и стоки</w:t>
      </w:r>
    </w:p>
    <w:p w:rsidR="00DE73DB" w:rsidRPr="00DE73DB" w:rsidRDefault="00DE73DB" w:rsidP="00DE73DB">
      <w:pPr>
        <w:numPr>
          <w:ilvl w:val="3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Редактиране на детайлите на оценка на </w:t>
      </w:r>
      <w:proofErr w:type="spellStart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неотговорили</w:t>
      </w:r>
      <w:proofErr w:type="spellEnd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търговци</w:t>
      </w:r>
    </w:p>
    <w:p w:rsidR="00DE73DB" w:rsidRPr="00DE73DB" w:rsidRDefault="00DE73DB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DE73DB" w:rsidRPr="00DE73DB" w:rsidRDefault="00DE73DB" w:rsidP="00DE73DB">
      <w:pPr>
        <w:numPr>
          <w:ilvl w:val="3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Разнасяне на оценка на </w:t>
      </w:r>
      <w:proofErr w:type="spellStart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неотговорили</w:t>
      </w:r>
      <w:proofErr w:type="spellEnd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търговци в Крайните регистри</w:t>
      </w:r>
    </w:p>
    <w:p w:rsidR="00DE73DB" w:rsidRPr="00DE73DB" w:rsidRDefault="00CF18CD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.</w:t>
      </w:r>
    </w:p>
    <w:p w:rsidR="00DE73DB" w:rsidRPr="00DE73DB" w:rsidRDefault="00DE73DB" w:rsidP="00DE73DB">
      <w:pPr>
        <w:numPr>
          <w:ilvl w:val="2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lastRenderedPageBreak/>
        <w:t xml:space="preserve">Изготвяне оценка на </w:t>
      </w:r>
      <w:proofErr w:type="spellStart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необхванатите</w:t>
      </w:r>
      <w:proofErr w:type="spellEnd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потоци по ИНТРАСТАТ</w:t>
      </w:r>
    </w:p>
    <w:p w:rsidR="00DE73DB" w:rsidRPr="00DE73DB" w:rsidRDefault="00CF18CD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</w:p>
    <w:p w:rsidR="00DE73DB" w:rsidRPr="00DE73DB" w:rsidRDefault="00DE73DB" w:rsidP="00DE73DB">
      <w:pPr>
        <w:numPr>
          <w:ilvl w:val="3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Изчисляване на общата стойност на оценка на </w:t>
      </w:r>
      <w:proofErr w:type="spellStart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необхванат</w:t>
      </w:r>
      <w:proofErr w:type="spellEnd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поток по ИНТРАСТАТ</w:t>
      </w:r>
    </w:p>
    <w:p w:rsidR="00DE73DB" w:rsidRPr="00DE73DB" w:rsidRDefault="00CF18CD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</w:p>
    <w:p w:rsidR="00DE73DB" w:rsidRPr="00DE73DB" w:rsidRDefault="00DE73DB" w:rsidP="00DE73DB">
      <w:pPr>
        <w:numPr>
          <w:ilvl w:val="3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Изчисляване на структурата на търговията</w:t>
      </w:r>
    </w:p>
    <w:p w:rsidR="00DE73DB" w:rsidRPr="00DE73DB" w:rsidRDefault="00CF18CD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Системата</w:t>
      </w:r>
      <w:r w:rsidR="00B912F9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r w:rsidR="00DE73DB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предоставя функционалност, чрез която се изчислява структурата на цялата търговия по страни и стоки по съответния поток на ИНТРАСТАТ за дадения месец (или за няколко месеца назад).</w:t>
      </w:r>
    </w:p>
    <w:p w:rsidR="00DE73DB" w:rsidRPr="00DE73DB" w:rsidRDefault="00DE73DB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</w:p>
    <w:p w:rsidR="00DE73DB" w:rsidRPr="00DE73DB" w:rsidRDefault="00DE73DB" w:rsidP="00DE73DB">
      <w:pPr>
        <w:numPr>
          <w:ilvl w:val="3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Генериране на помощни справки върху структурата на търговията</w:t>
      </w:r>
    </w:p>
    <w:p w:rsidR="001E7A88" w:rsidRPr="00DE73DB" w:rsidRDefault="00CF18CD" w:rsidP="001E7A88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</w:p>
    <w:p w:rsidR="00DE73DB" w:rsidRPr="00DE73DB" w:rsidRDefault="00DE73DB" w:rsidP="00DE73DB">
      <w:pPr>
        <w:numPr>
          <w:ilvl w:val="3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Редактиране на детайлите на оценка на </w:t>
      </w:r>
      <w:proofErr w:type="spellStart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необхванати</w:t>
      </w:r>
      <w:proofErr w:type="spellEnd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потоци</w:t>
      </w:r>
    </w:p>
    <w:p w:rsidR="00DE73DB" w:rsidRPr="00DE73DB" w:rsidRDefault="00CF18CD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</w:p>
    <w:p w:rsidR="00DE73DB" w:rsidRPr="00DE73DB" w:rsidRDefault="00DE73DB" w:rsidP="00DE73DB">
      <w:pPr>
        <w:numPr>
          <w:ilvl w:val="3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Разнасяне на оценка на </w:t>
      </w:r>
      <w:proofErr w:type="spellStart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необхванати</w:t>
      </w:r>
      <w:proofErr w:type="spellEnd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потоци в Крайните регистри</w:t>
      </w:r>
    </w:p>
    <w:p w:rsidR="00DE73DB" w:rsidRPr="00DE73DB" w:rsidRDefault="00CF18CD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</w:p>
    <w:p w:rsidR="00DE73DB" w:rsidRPr="00DE73DB" w:rsidRDefault="00DE73DB" w:rsidP="00DE73DB">
      <w:pPr>
        <w:numPr>
          <w:ilvl w:val="2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proofErr w:type="spellStart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Eкспортиране</w:t>
      </w:r>
      <w:proofErr w:type="spellEnd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на данни към БД „</w:t>
      </w:r>
      <w:r w:rsidR="00137767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MDE</w:t>
      </w: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”</w:t>
      </w:r>
    </w:p>
    <w:p w:rsidR="00DE73DB" w:rsidRPr="00DE73DB" w:rsidRDefault="00CF18CD" w:rsidP="00DE73DB">
      <w:pPr>
        <w:spacing w:after="0"/>
        <w:ind w:left="18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ab/>
        <w:t>С</w:t>
      </w:r>
      <w:r w:rsidR="00DE73DB" w:rsidRPr="00DE73DB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 xml:space="preserve">истемата </w:t>
      </w:r>
      <w:r w:rsidR="00A074C6"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предоставя</w:t>
      </w:r>
      <w:r w:rsidR="00DE73DB" w:rsidRPr="00DE73DB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 xml:space="preserve"> функционалност за експортиране в БД „</w:t>
      </w:r>
      <w:r w:rsidR="00137767">
        <w:rPr>
          <w:rFonts w:ascii="Arial" w:eastAsia="Times New Roman" w:hAnsi="Arial" w:cs="Arial"/>
          <w:bCs/>
          <w:color w:val="000000"/>
          <w:sz w:val="24"/>
          <w:szCs w:val="24"/>
          <w:lang w:val="en-US" w:eastAsia="bg-BG"/>
        </w:rPr>
        <w:t>MDE</w:t>
      </w:r>
      <w:r w:rsidR="00DE73DB" w:rsidRPr="00DE73DB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” на данните за изпращанията по ИНТРАСТАТ, обработени и регистрирани в Крайните регистри, както и на евентуалните корекции/изтривания на данни за изпращания по ИНТРАСТАТ, които вече са били експортирани към БД „</w:t>
      </w:r>
      <w:r w:rsidR="00137767">
        <w:rPr>
          <w:rFonts w:ascii="Arial" w:eastAsia="Times New Roman" w:hAnsi="Arial" w:cs="Arial"/>
          <w:bCs/>
          <w:color w:val="000000"/>
          <w:sz w:val="24"/>
          <w:szCs w:val="24"/>
          <w:lang w:val="en-US" w:eastAsia="bg-BG"/>
        </w:rPr>
        <w:t>MDE</w:t>
      </w:r>
      <w:r w:rsidR="00DE73DB" w:rsidRPr="00DE73DB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”.</w:t>
      </w:r>
    </w:p>
    <w:p w:rsidR="00DE73DB" w:rsidRPr="00DE73DB" w:rsidRDefault="00DE73DB" w:rsidP="00DE73DB">
      <w:pPr>
        <w:spacing w:after="0"/>
        <w:ind w:left="18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 xml:space="preserve">За целта в БД на </w:t>
      </w:r>
      <w:r w:rsidR="00137767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модул</w:t>
      </w:r>
      <w:r w:rsidRPr="00DE73DB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 xml:space="preserve"> „</w:t>
      </w:r>
      <w:proofErr w:type="spellStart"/>
      <w:r w:rsidRPr="00DE73DB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Микроданни</w:t>
      </w:r>
      <w:proofErr w:type="spellEnd"/>
      <w:r w:rsidRPr="00DE73DB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” са добавени служебни таблици, в които системата вътрешно следи кои записи в Крайния регистър са новодобавени и кои са били изтрити (сторнирани), кои записи вече са експортирани към БД „</w:t>
      </w:r>
      <w:r w:rsidR="00137767">
        <w:rPr>
          <w:rFonts w:ascii="Arial" w:eastAsia="Times New Roman" w:hAnsi="Arial" w:cs="Arial"/>
          <w:bCs/>
          <w:color w:val="000000"/>
          <w:sz w:val="24"/>
          <w:szCs w:val="24"/>
          <w:lang w:val="en-US" w:eastAsia="bg-BG"/>
        </w:rPr>
        <w:t>MDE</w:t>
      </w:r>
      <w:r w:rsidRPr="00DE73DB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 xml:space="preserve">”, а също и съответствието между </w:t>
      </w:r>
      <w:r w:rsidRPr="00DE73DB">
        <w:rPr>
          <w:rFonts w:ascii="Arial" w:eastAsia="Times New Roman" w:hAnsi="Arial" w:cs="Arial"/>
          <w:bCs/>
          <w:color w:val="000000"/>
          <w:sz w:val="24"/>
          <w:szCs w:val="24"/>
          <w:lang w:val="en-US" w:eastAsia="bg-BG"/>
        </w:rPr>
        <w:t>URI</w:t>
      </w:r>
      <w:r w:rsidRPr="00DE73DB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 xml:space="preserve"> по </w:t>
      </w:r>
      <w:r w:rsidR="00137767">
        <w:rPr>
          <w:rFonts w:ascii="Arial" w:eastAsia="Times New Roman" w:hAnsi="Arial" w:cs="Arial"/>
          <w:bCs/>
          <w:color w:val="000000"/>
          <w:sz w:val="24"/>
          <w:szCs w:val="24"/>
          <w:lang w:val="en-US" w:eastAsia="bg-BG"/>
        </w:rPr>
        <w:t>MDE</w:t>
      </w:r>
      <w:r w:rsidRPr="00DE73DB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 xml:space="preserve"> и уникалните номера на сделки, зададени от НАП и АМ.</w:t>
      </w:r>
    </w:p>
    <w:p w:rsidR="00DE73DB" w:rsidRDefault="00CF18CD" w:rsidP="00DE73DB">
      <w:pPr>
        <w:spacing w:after="0"/>
        <w:ind w:left="18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ab/>
      </w:r>
      <w:r w:rsidR="00DE73DB" w:rsidRPr="00DE73DB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Системата</w:t>
      </w:r>
      <w:r w:rsidR="006E7B3E">
        <w:rPr>
          <w:rFonts w:ascii="Arial" w:eastAsia="Times New Roman" w:hAnsi="Arial" w:cs="Arial"/>
          <w:bCs/>
          <w:color w:val="000000"/>
          <w:sz w:val="24"/>
          <w:szCs w:val="24"/>
          <w:lang w:val="en-US" w:eastAsia="bg-BG"/>
        </w:rPr>
        <w:t xml:space="preserve"> </w:t>
      </w:r>
      <w:r w:rsidR="00DE73DB" w:rsidRPr="00DE73DB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съхранява в служебна таблица в БД служебна информация (</w:t>
      </w:r>
      <w:r w:rsidR="00DE73DB" w:rsidRPr="00DE73DB">
        <w:rPr>
          <w:rFonts w:ascii="Arial" w:eastAsia="Times New Roman" w:hAnsi="Arial" w:cs="Arial"/>
          <w:bCs/>
          <w:color w:val="000000"/>
          <w:sz w:val="24"/>
          <w:szCs w:val="24"/>
          <w:lang w:val="en-US" w:eastAsia="bg-BG"/>
        </w:rPr>
        <w:t>audit</w:t>
      </w:r>
      <w:r w:rsidR="00DE73DB" w:rsidRPr="00DE73DB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 xml:space="preserve"> </w:t>
      </w:r>
      <w:r w:rsidR="00DE73DB" w:rsidRPr="00DE73DB">
        <w:rPr>
          <w:rFonts w:ascii="Arial" w:eastAsia="Times New Roman" w:hAnsi="Arial" w:cs="Arial"/>
          <w:bCs/>
          <w:color w:val="000000"/>
          <w:sz w:val="24"/>
          <w:szCs w:val="24"/>
          <w:lang w:val="en-US" w:eastAsia="bg-BG"/>
        </w:rPr>
        <w:t>log</w:t>
      </w:r>
      <w:r w:rsidR="00DE73DB" w:rsidRPr="00DE73DB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) за извършените експортирания на данни към БД „</w:t>
      </w:r>
      <w:r w:rsidR="00137767">
        <w:rPr>
          <w:rFonts w:ascii="Arial" w:eastAsia="Times New Roman" w:hAnsi="Arial" w:cs="Arial"/>
          <w:bCs/>
          <w:color w:val="000000"/>
          <w:sz w:val="24"/>
          <w:szCs w:val="24"/>
          <w:lang w:val="en-US" w:eastAsia="bg-BG"/>
        </w:rPr>
        <w:t>MDE</w:t>
      </w:r>
      <w:r w:rsidR="00DE73DB" w:rsidRPr="00DE73DB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”.</w:t>
      </w:r>
    </w:p>
    <w:p w:rsidR="004F15F3" w:rsidRDefault="004F15F3" w:rsidP="004F15F3">
      <w:pPr>
        <w:spacing w:after="0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1707BF" w:rsidRPr="004F15F3" w:rsidRDefault="00DE73DB" w:rsidP="004F15F3">
      <w:pPr>
        <w:pStyle w:val="ListParagraph"/>
        <w:numPr>
          <w:ilvl w:val="2"/>
          <w:numId w:val="15"/>
        </w:numPr>
        <w:spacing w:after="0"/>
        <w:rPr>
          <w:rFonts w:ascii="Arial" w:hAnsi="Arial" w:cs="Arial"/>
          <w:color w:val="000000"/>
          <w:sz w:val="24"/>
          <w:szCs w:val="24"/>
          <w:lang w:eastAsia="bg-BG"/>
        </w:rPr>
      </w:pPr>
      <w:r w:rsidRPr="004F15F3">
        <w:rPr>
          <w:rFonts w:ascii="Arial" w:hAnsi="Arial" w:cs="Arial"/>
          <w:color w:val="000000"/>
          <w:sz w:val="24"/>
          <w:szCs w:val="24"/>
          <w:lang w:eastAsia="bg-BG"/>
        </w:rPr>
        <w:t>Поддържане и актуализиране на данни за търговците</w:t>
      </w:r>
      <w:r w:rsidR="004F15F3" w:rsidRPr="004F15F3">
        <w:rPr>
          <w:rFonts w:ascii="Arial" w:hAnsi="Arial" w:cs="Arial"/>
          <w:color w:val="000000"/>
          <w:sz w:val="24"/>
          <w:szCs w:val="24"/>
          <w:lang w:eastAsia="bg-BG"/>
        </w:rPr>
        <w:t xml:space="preserve"> и п</w:t>
      </w:r>
      <w:r w:rsidRPr="004F15F3">
        <w:rPr>
          <w:rFonts w:ascii="Arial" w:hAnsi="Arial" w:cs="Arial"/>
          <w:color w:val="000000"/>
          <w:sz w:val="24"/>
          <w:szCs w:val="24"/>
          <w:lang w:eastAsia="bg-BG"/>
        </w:rPr>
        <w:t xml:space="preserve">редоставяне на данни на </w:t>
      </w:r>
      <w:r w:rsidR="001707BF" w:rsidRPr="004F15F3">
        <w:rPr>
          <w:rFonts w:ascii="Arial" w:hAnsi="Arial" w:cs="Arial"/>
          <w:color w:val="000000"/>
          <w:sz w:val="24"/>
          <w:szCs w:val="24"/>
          <w:lang w:eastAsia="bg-BG"/>
        </w:rPr>
        <w:t>в</w:t>
      </w:r>
      <w:r w:rsidRPr="004F15F3">
        <w:rPr>
          <w:rFonts w:ascii="Arial" w:hAnsi="Arial" w:cs="Arial"/>
          <w:color w:val="000000"/>
          <w:sz w:val="24"/>
          <w:szCs w:val="24"/>
          <w:lang w:eastAsia="bg-BG"/>
        </w:rPr>
        <w:t>ъншни потребители по договор</w:t>
      </w:r>
      <w:r w:rsidR="001707BF" w:rsidRPr="004F15F3">
        <w:rPr>
          <w:rFonts w:ascii="Arial" w:hAnsi="Arial" w:cs="Arial"/>
          <w:color w:val="000000"/>
          <w:sz w:val="24"/>
          <w:szCs w:val="24"/>
          <w:lang w:eastAsia="bg-BG"/>
        </w:rPr>
        <w:t xml:space="preserve">, </w:t>
      </w:r>
      <w:r w:rsidRPr="004F15F3">
        <w:rPr>
          <w:rFonts w:ascii="Arial" w:hAnsi="Arial" w:cs="Arial"/>
          <w:color w:val="000000"/>
          <w:sz w:val="24"/>
          <w:szCs w:val="24"/>
          <w:lang w:eastAsia="bg-BG"/>
        </w:rPr>
        <w:t>Б</w:t>
      </w:r>
      <w:r w:rsidR="001707BF" w:rsidRPr="004F15F3">
        <w:rPr>
          <w:rFonts w:ascii="Arial" w:hAnsi="Arial" w:cs="Arial"/>
          <w:color w:val="000000"/>
          <w:sz w:val="24"/>
          <w:szCs w:val="24"/>
          <w:lang w:eastAsia="bg-BG"/>
        </w:rPr>
        <w:t xml:space="preserve">ългарската народна банка, </w:t>
      </w:r>
      <w:r w:rsidRPr="004F15F3">
        <w:rPr>
          <w:rFonts w:ascii="Arial" w:hAnsi="Arial" w:cs="Arial"/>
          <w:color w:val="000000"/>
          <w:sz w:val="24"/>
          <w:szCs w:val="24"/>
          <w:lang w:eastAsia="bg-BG"/>
        </w:rPr>
        <w:t>Министерството на икономиката</w:t>
      </w:r>
      <w:r w:rsidR="001707BF" w:rsidRPr="004F15F3">
        <w:rPr>
          <w:rFonts w:ascii="Arial" w:hAnsi="Arial" w:cs="Arial"/>
          <w:color w:val="000000"/>
          <w:sz w:val="24"/>
          <w:szCs w:val="24"/>
          <w:lang w:eastAsia="bg-BG"/>
        </w:rPr>
        <w:t xml:space="preserve">, </w:t>
      </w:r>
      <w:r w:rsidRPr="004F15F3">
        <w:rPr>
          <w:rFonts w:ascii="Arial" w:hAnsi="Arial" w:cs="Arial"/>
          <w:color w:val="000000"/>
          <w:sz w:val="24"/>
          <w:szCs w:val="24"/>
          <w:lang w:eastAsia="bg-BG"/>
        </w:rPr>
        <w:t>Министерството на земеделието, храните и горите</w:t>
      </w:r>
      <w:r w:rsidR="001707BF" w:rsidRPr="004F15F3">
        <w:rPr>
          <w:rFonts w:ascii="Arial" w:hAnsi="Arial" w:cs="Arial"/>
          <w:color w:val="000000"/>
          <w:sz w:val="24"/>
          <w:szCs w:val="24"/>
          <w:lang w:eastAsia="bg-BG"/>
        </w:rPr>
        <w:t xml:space="preserve">, </w:t>
      </w:r>
      <w:r w:rsidRPr="004F15F3">
        <w:rPr>
          <w:rFonts w:ascii="Arial" w:hAnsi="Arial" w:cs="Arial"/>
          <w:color w:val="000000"/>
          <w:sz w:val="24"/>
          <w:szCs w:val="24"/>
          <w:lang w:eastAsia="bg-BG"/>
        </w:rPr>
        <w:t>БД „COMEXT” на Евростат</w:t>
      </w:r>
      <w:r w:rsidR="001707BF" w:rsidRPr="004F15F3">
        <w:rPr>
          <w:rFonts w:ascii="Arial" w:hAnsi="Arial" w:cs="Arial"/>
          <w:color w:val="000000"/>
          <w:sz w:val="24"/>
          <w:szCs w:val="24"/>
          <w:lang w:eastAsia="bg-BG"/>
        </w:rPr>
        <w:t xml:space="preserve">, </w:t>
      </w:r>
      <w:r w:rsidRPr="004F15F3">
        <w:rPr>
          <w:rFonts w:ascii="Arial" w:hAnsi="Arial" w:cs="Arial"/>
          <w:color w:val="000000"/>
          <w:sz w:val="24"/>
          <w:szCs w:val="24"/>
          <w:lang w:eastAsia="bg-BG"/>
        </w:rPr>
        <w:t>Организацията на обединените нации</w:t>
      </w:r>
      <w:r w:rsidR="001707BF" w:rsidRPr="004F15F3">
        <w:rPr>
          <w:rFonts w:ascii="Arial" w:hAnsi="Arial" w:cs="Arial"/>
          <w:color w:val="000000"/>
          <w:sz w:val="24"/>
          <w:szCs w:val="24"/>
          <w:lang w:eastAsia="bg-BG"/>
        </w:rPr>
        <w:t>,</w:t>
      </w:r>
      <w:r w:rsidRPr="004F15F3">
        <w:rPr>
          <w:rFonts w:ascii="Arial" w:hAnsi="Arial" w:cs="Arial"/>
          <w:color w:val="000000"/>
          <w:sz w:val="24"/>
          <w:szCs w:val="24"/>
          <w:lang w:eastAsia="bg-BG"/>
        </w:rPr>
        <w:t xml:space="preserve"> потребители в НСИ</w:t>
      </w:r>
      <w:r w:rsidR="001707BF" w:rsidRPr="004F15F3">
        <w:rPr>
          <w:rFonts w:ascii="Arial" w:hAnsi="Arial" w:cs="Arial"/>
          <w:color w:val="000000"/>
          <w:sz w:val="24"/>
          <w:szCs w:val="24"/>
          <w:lang w:eastAsia="bg-BG"/>
        </w:rPr>
        <w:t>.</w:t>
      </w:r>
    </w:p>
    <w:p w:rsidR="00DE73DB" w:rsidRPr="00DE73DB" w:rsidRDefault="00DE73DB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.</w:t>
      </w:r>
    </w:p>
    <w:p w:rsidR="00DE73DB" w:rsidRDefault="00DE73DB" w:rsidP="00DE73DB">
      <w:pPr>
        <w:numPr>
          <w:ilvl w:val="2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Служебни дейности и поддържане на общосистемна информация</w:t>
      </w:r>
    </w:p>
    <w:p w:rsidR="009B2481" w:rsidRPr="00DE73DB" w:rsidRDefault="009B2481" w:rsidP="009B2481">
      <w:pPr>
        <w:spacing w:after="0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9B2481" w:rsidRPr="009B2481" w:rsidRDefault="009B2481" w:rsidP="009B2481">
      <w:pPr>
        <w:pStyle w:val="ListParagraph"/>
        <w:numPr>
          <w:ilvl w:val="3"/>
          <w:numId w:val="15"/>
        </w:numPr>
        <w:spacing w:after="0"/>
        <w:rPr>
          <w:rFonts w:ascii="Arial" w:hAnsi="Arial" w:cs="Arial"/>
          <w:color w:val="000000"/>
          <w:sz w:val="24"/>
          <w:szCs w:val="24"/>
          <w:lang w:eastAsia="bg-BG"/>
        </w:rPr>
      </w:pPr>
      <w:r w:rsidRPr="009B2481">
        <w:rPr>
          <w:rFonts w:ascii="Arial" w:hAnsi="Arial" w:cs="Arial"/>
          <w:color w:val="000000"/>
          <w:sz w:val="24"/>
          <w:szCs w:val="24"/>
          <w:lang w:eastAsia="bg-BG"/>
        </w:rPr>
        <w:t>Администриране на данни за статистически класификации</w:t>
      </w:r>
    </w:p>
    <w:p w:rsidR="009B2481" w:rsidRDefault="009B2481" w:rsidP="009B2481">
      <w:pPr>
        <w:pStyle w:val="ListParagraph"/>
        <w:spacing w:after="0"/>
        <w:ind w:left="1416"/>
        <w:rPr>
          <w:rFonts w:ascii="Arial" w:hAnsi="Arial" w:cs="Arial"/>
          <w:color w:val="000000"/>
          <w:sz w:val="24"/>
          <w:szCs w:val="24"/>
          <w:lang w:eastAsia="bg-BG"/>
        </w:rPr>
      </w:pPr>
      <w:r w:rsidRPr="009B2481">
        <w:rPr>
          <w:rFonts w:ascii="Arial" w:hAnsi="Arial" w:cs="Arial"/>
          <w:color w:val="000000"/>
          <w:sz w:val="24"/>
          <w:szCs w:val="24"/>
          <w:lang w:eastAsia="bg-BG"/>
        </w:rPr>
        <w:t>ИСВТ поддържа в собствената си база данни копия на статистическите класификации, необходими за функционирането на системата. Еталоните на класификациите се поддържат във и със средства на ИС „Статистически класификации”</w:t>
      </w:r>
      <w:r>
        <w:rPr>
          <w:rFonts w:ascii="Arial" w:hAnsi="Arial" w:cs="Arial"/>
          <w:color w:val="000000"/>
          <w:sz w:val="24"/>
          <w:szCs w:val="24"/>
          <w:lang w:eastAsia="bg-BG"/>
        </w:rPr>
        <w:t>.</w:t>
      </w:r>
      <w:r w:rsidRPr="009B2481">
        <w:t xml:space="preserve"> </w:t>
      </w:r>
      <w:r w:rsidRPr="009B2481">
        <w:rPr>
          <w:rFonts w:ascii="Arial" w:hAnsi="Arial" w:cs="Arial"/>
          <w:color w:val="000000"/>
          <w:sz w:val="24"/>
          <w:szCs w:val="24"/>
          <w:lang w:eastAsia="bg-BG"/>
        </w:rPr>
        <w:t>ИСВТ предоставя функционалност за</w:t>
      </w:r>
      <w:r>
        <w:rPr>
          <w:rFonts w:ascii="Arial" w:hAnsi="Arial" w:cs="Arial"/>
          <w:color w:val="000000"/>
          <w:sz w:val="24"/>
          <w:szCs w:val="24"/>
          <w:lang w:eastAsia="bg-BG"/>
        </w:rPr>
        <w:t xml:space="preserve"> з</w:t>
      </w:r>
      <w:r w:rsidRPr="009B2481">
        <w:rPr>
          <w:rFonts w:ascii="Arial" w:hAnsi="Arial" w:cs="Arial"/>
          <w:color w:val="000000"/>
          <w:sz w:val="24"/>
          <w:szCs w:val="24"/>
          <w:lang w:eastAsia="bg-BG"/>
        </w:rPr>
        <w:t>ареждане на съдържание на класификация, експортирано от ИС „Статистически класификации”</w:t>
      </w:r>
      <w:r>
        <w:rPr>
          <w:rFonts w:ascii="Arial" w:hAnsi="Arial" w:cs="Arial"/>
          <w:color w:val="000000"/>
          <w:sz w:val="24"/>
          <w:szCs w:val="24"/>
          <w:lang w:eastAsia="bg-BG"/>
        </w:rPr>
        <w:t xml:space="preserve"> и з</w:t>
      </w:r>
      <w:r w:rsidRPr="009B2481">
        <w:rPr>
          <w:rFonts w:ascii="Arial" w:hAnsi="Arial" w:cs="Arial"/>
          <w:color w:val="000000"/>
          <w:sz w:val="24"/>
          <w:szCs w:val="24"/>
          <w:lang w:eastAsia="bg-BG"/>
        </w:rPr>
        <w:t xml:space="preserve">ареждане на </w:t>
      </w:r>
      <w:r w:rsidRPr="009B2481">
        <w:rPr>
          <w:rFonts w:ascii="Arial" w:hAnsi="Arial" w:cs="Arial"/>
          <w:color w:val="000000"/>
          <w:sz w:val="24"/>
          <w:szCs w:val="24"/>
          <w:lang w:eastAsia="bg-BG"/>
        </w:rPr>
        <w:lastRenderedPageBreak/>
        <w:t>таблица за връзки между класификации, експортирана от ИС „Статистически класификации”</w:t>
      </w:r>
    </w:p>
    <w:p w:rsidR="009B2481" w:rsidRDefault="009B2481" w:rsidP="009B2481">
      <w:pPr>
        <w:pStyle w:val="ListParagraph"/>
        <w:spacing w:after="0"/>
        <w:ind w:left="1416"/>
        <w:rPr>
          <w:rFonts w:ascii="Arial" w:hAnsi="Arial" w:cs="Arial"/>
          <w:color w:val="000000"/>
          <w:sz w:val="24"/>
          <w:szCs w:val="24"/>
          <w:lang w:eastAsia="bg-BG"/>
        </w:rPr>
      </w:pPr>
    </w:p>
    <w:p w:rsidR="009B2481" w:rsidRPr="009B2481" w:rsidRDefault="009B2481" w:rsidP="009B2481">
      <w:pPr>
        <w:pStyle w:val="ListParagraph"/>
        <w:numPr>
          <w:ilvl w:val="3"/>
          <w:numId w:val="15"/>
        </w:numPr>
        <w:spacing w:after="0"/>
        <w:rPr>
          <w:rFonts w:ascii="Arial" w:hAnsi="Arial" w:cs="Arial"/>
          <w:color w:val="000000"/>
          <w:sz w:val="24"/>
          <w:szCs w:val="24"/>
          <w:lang w:eastAsia="bg-BG"/>
        </w:rPr>
      </w:pPr>
      <w:r w:rsidRPr="009B2481">
        <w:rPr>
          <w:rFonts w:ascii="Arial" w:hAnsi="Arial" w:cs="Arial"/>
          <w:color w:val="000000"/>
          <w:sz w:val="24"/>
          <w:szCs w:val="24"/>
          <w:lang w:eastAsia="bg-BG"/>
        </w:rPr>
        <w:t>Администриране на базата данни</w:t>
      </w:r>
    </w:p>
    <w:p w:rsidR="009B2481" w:rsidRPr="00DE73DB" w:rsidRDefault="009B2481" w:rsidP="009B2481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Администраторите на системата чрез готови средства, предоставени от използваните СУБД, ще извършват основните дейности, свързани с администриране на базите данни:</w:t>
      </w:r>
    </w:p>
    <w:p w:rsidR="009B2481" w:rsidRPr="00DE73DB" w:rsidRDefault="009B2481" w:rsidP="009B2481">
      <w:pPr>
        <w:numPr>
          <w:ilvl w:val="0"/>
          <w:numId w:val="33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Пускане / спиране на сървъра на БД;</w:t>
      </w:r>
    </w:p>
    <w:p w:rsidR="009B2481" w:rsidRPr="00DE73DB" w:rsidRDefault="009B2481" w:rsidP="009B2481">
      <w:pPr>
        <w:numPr>
          <w:ilvl w:val="0"/>
          <w:numId w:val="33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Администриране на заделената дискова памет (</w:t>
      </w:r>
      <w:proofErr w:type="spellStart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tablespaces</w:t>
      </w:r>
      <w:proofErr w:type="spellEnd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и </w:t>
      </w:r>
      <w:proofErr w:type="spellStart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datafiles</w:t>
      </w:r>
      <w:proofErr w:type="spellEnd"/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);</w:t>
      </w:r>
    </w:p>
    <w:p w:rsidR="009B2481" w:rsidRPr="00DE73DB" w:rsidRDefault="009B2481" w:rsidP="009B2481">
      <w:pPr>
        <w:numPr>
          <w:ilvl w:val="0"/>
          <w:numId w:val="33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Архивиране на базата данни / възстановяване на повредена база данни;</w:t>
      </w:r>
    </w:p>
    <w:p w:rsidR="009B2481" w:rsidRDefault="009B2481" w:rsidP="003B099C">
      <w:pPr>
        <w:numPr>
          <w:ilvl w:val="0"/>
          <w:numId w:val="33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Експортиране / импортиране на данни</w:t>
      </w:r>
    </w:p>
    <w:p w:rsidR="009B2481" w:rsidRDefault="009B2481" w:rsidP="009B2481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9B2481" w:rsidRDefault="009B2481" w:rsidP="009B2481">
      <w:pPr>
        <w:pStyle w:val="ListParagraph"/>
        <w:numPr>
          <w:ilvl w:val="3"/>
          <w:numId w:val="15"/>
        </w:numPr>
        <w:spacing w:after="0"/>
        <w:rPr>
          <w:rFonts w:ascii="Arial" w:hAnsi="Arial" w:cs="Arial"/>
          <w:color w:val="000000"/>
          <w:sz w:val="24"/>
          <w:szCs w:val="24"/>
          <w:lang w:eastAsia="bg-BG"/>
        </w:rPr>
      </w:pPr>
      <w:r w:rsidRPr="009B2481">
        <w:rPr>
          <w:rFonts w:ascii="Arial" w:hAnsi="Arial" w:cs="Arial"/>
          <w:color w:val="000000"/>
          <w:sz w:val="24"/>
          <w:szCs w:val="24"/>
          <w:lang w:eastAsia="bg-BG"/>
        </w:rPr>
        <w:t>Администриране на потребители и права на достъп</w:t>
      </w:r>
    </w:p>
    <w:p w:rsidR="009B2481" w:rsidRPr="009B2481" w:rsidRDefault="009B2481" w:rsidP="009B2481">
      <w:pPr>
        <w:spacing w:after="0"/>
        <w:ind w:left="360"/>
        <w:rPr>
          <w:rFonts w:ascii="Arial" w:hAnsi="Arial" w:cs="Arial"/>
          <w:color w:val="000000"/>
          <w:sz w:val="24"/>
          <w:szCs w:val="24"/>
          <w:lang w:eastAsia="bg-BG"/>
        </w:rPr>
      </w:pPr>
    </w:p>
    <w:p w:rsidR="009B2481" w:rsidRDefault="009B2481" w:rsidP="009B2481">
      <w:pPr>
        <w:pStyle w:val="ListParagraph"/>
        <w:numPr>
          <w:ilvl w:val="3"/>
          <w:numId w:val="15"/>
        </w:numPr>
        <w:rPr>
          <w:rFonts w:ascii="Arial" w:hAnsi="Arial" w:cs="Arial"/>
          <w:color w:val="000000"/>
          <w:sz w:val="24"/>
          <w:szCs w:val="24"/>
          <w:lang w:eastAsia="bg-BG"/>
        </w:rPr>
      </w:pPr>
      <w:r w:rsidRPr="009B2481">
        <w:rPr>
          <w:rFonts w:ascii="Arial" w:hAnsi="Arial" w:cs="Arial"/>
          <w:color w:val="000000"/>
          <w:sz w:val="24"/>
          <w:szCs w:val="24"/>
          <w:lang w:eastAsia="bg-BG"/>
        </w:rPr>
        <w:t>Администриране на служебни данни</w:t>
      </w:r>
    </w:p>
    <w:p w:rsidR="009B2481" w:rsidRPr="009B2481" w:rsidRDefault="009B2481" w:rsidP="009B2481">
      <w:pPr>
        <w:pStyle w:val="ListParagraph"/>
        <w:ind w:left="1416"/>
        <w:rPr>
          <w:rFonts w:ascii="Arial" w:hAnsi="Arial" w:cs="Arial"/>
          <w:color w:val="000000"/>
          <w:sz w:val="24"/>
          <w:szCs w:val="24"/>
          <w:lang w:eastAsia="bg-BG"/>
        </w:rPr>
      </w:pPr>
      <w:r w:rsidRPr="00DE73DB">
        <w:rPr>
          <w:rFonts w:ascii="Arial" w:hAnsi="Arial" w:cs="Arial"/>
          <w:color w:val="000000"/>
          <w:sz w:val="24"/>
          <w:szCs w:val="24"/>
          <w:lang w:eastAsia="bg-BG"/>
        </w:rPr>
        <w:t>Системата предоставя потребителски интерфейс, чрез който администраторите на системата администрират специфичните служебните данни на ИСВТ - общосистемни конфигурационни параметри, организационна структура, текстове на съобщенията на системата, списък на екраните и правата за достъп до тях и други</w:t>
      </w:r>
      <w:r w:rsidR="003B099C">
        <w:rPr>
          <w:rFonts w:ascii="Arial" w:hAnsi="Arial" w:cs="Arial"/>
          <w:color w:val="000000"/>
          <w:sz w:val="24"/>
          <w:szCs w:val="24"/>
          <w:lang w:eastAsia="bg-BG"/>
        </w:rPr>
        <w:t>.</w:t>
      </w:r>
    </w:p>
    <w:p w:rsidR="00DE73DB" w:rsidRPr="00DE73DB" w:rsidRDefault="00DE73DB" w:rsidP="00DE73DB">
      <w:pPr>
        <w:spacing w:after="0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53250F" w:rsidRPr="003B099C" w:rsidRDefault="003B099C" w:rsidP="003B099C">
      <w:pPr>
        <w:pStyle w:val="ListParagraph"/>
        <w:numPr>
          <w:ilvl w:val="1"/>
          <w:numId w:val="15"/>
        </w:numPr>
        <w:spacing w:after="0"/>
        <w:rPr>
          <w:lang w:eastAsia="bg-BG"/>
        </w:rPr>
      </w:pPr>
      <w:r>
        <w:rPr>
          <w:rFonts w:cs="Calibri"/>
          <w:b/>
          <w:color w:val="000000"/>
          <w:sz w:val="28"/>
          <w:szCs w:val="28"/>
          <w:lang w:eastAsia="bg-BG"/>
        </w:rPr>
        <w:t xml:space="preserve"> </w:t>
      </w:r>
      <w:r w:rsidR="00137767" w:rsidRPr="003B099C">
        <w:rPr>
          <w:rFonts w:cs="Calibri"/>
          <w:b/>
          <w:color w:val="000000"/>
          <w:sz w:val="28"/>
          <w:szCs w:val="28"/>
          <w:lang w:eastAsia="bg-BG"/>
        </w:rPr>
        <w:t>Модул</w:t>
      </w:r>
      <w:r w:rsidR="00AB5456" w:rsidRPr="003B099C">
        <w:rPr>
          <w:rFonts w:cs="Calibri"/>
          <w:b/>
          <w:color w:val="000000"/>
          <w:sz w:val="28"/>
          <w:szCs w:val="28"/>
          <w:lang w:eastAsia="bg-BG"/>
        </w:rPr>
        <w:t xml:space="preserve"> „</w:t>
      </w:r>
      <w:proofErr w:type="spellStart"/>
      <w:r w:rsidR="00AB5456" w:rsidRPr="003B099C">
        <w:rPr>
          <w:rFonts w:cs="Calibri"/>
          <w:b/>
          <w:color w:val="000000"/>
          <w:sz w:val="28"/>
          <w:szCs w:val="28"/>
          <w:lang w:eastAsia="bg-BG"/>
        </w:rPr>
        <w:t>Макроданни</w:t>
      </w:r>
      <w:proofErr w:type="spellEnd"/>
      <w:r w:rsidR="00AB5456" w:rsidRPr="003B099C">
        <w:rPr>
          <w:rFonts w:cs="Calibri"/>
          <w:b/>
          <w:color w:val="000000"/>
          <w:sz w:val="28"/>
          <w:szCs w:val="28"/>
          <w:lang w:eastAsia="bg-BG"/>
        </w:rPr>
        <w:t xml:space="preserve">“ </w:t>
      </w:r>
      <w:r w:rsidR="00692D3D" w:rsidRPr="003B099C">
        <w:rPr>
          <w:rFonts w:cs="Calibri"/>
          <w:b/>
          <w:color w:val="000000"/>
          <w:sz w:val="28"/>
          <w:szCs w:val="28"/>
          <w:lang w:eastAsia="bg-BG"/>
        </w:rPr>
        <w:t xml:space="preserve">- НЕ Е </w:t>
      </w:r>
      <w:r w:rsidR="00B41A82" w:rsidRPr="003B099C">
        <w:rPr>
          <w:rFonts w:cs="Calibri"/>
          <w:b/>
          <w:color w:val="000000"/>
          <w:sz w:val="28"/>
          <w:szCs w:val="28"/>
          <w:lang w:eastAsia="bg-BG"/>
        </w:rPr>
        <w:t>ПРЕДМЕТ</w:t>
      </w:r>
      <w:r w:rsidR="00692D3D" w:rsidRPr="003B099C">
        <w:rPr>
          <w:rFonts w:cs="Calibri"/>
          <w:b/>
          <w:color w:val="000000"/>
          <w:sz w:val="28"/>
          <w:szCs w:val="28"/>
          <w:lang w:eastAsia="bg-BG"/>
        </w:rPr>
        <w:t xml:space="preserve"> НА НАСТОЯЩОТО ТЕХНИЧЕСКО ЗАДАНИЕ</w:t>
      </w:r>
    </w:p>
    <w:p w:rsidR="003B099C" w:rsidRPr="00DE73DB" w:rsidRDefault="003B099C" w:rsidP="003B099C">
      <w:pPr>
        <w:pStyle w:val="ListParagraph"/>
        <w:spacing w:after="0"/>
        <w:ind w:left="567"/>
        <w:rPr>
          <w:lang w:eastAsia="bg-BG"/>
        </w:rPr>
      </w:pPr>
    </w:p>
    <w:p w:rsidR="00DD0BC8" w:rsidRPr="004E6F49" w:rsidRDefault="00DD0BC8" w:rsidP="00DD0BC8">
      <w:pPr>
        <w:pStyle w:val="Heading2"/>
        <w:spacing w:before="40" w:after="0"/>
        <w:contextualSpacing w:val="0"/>
        <w:jc w:val="both"/>
        <w:rPr>
          <w:rFonts w:ascii="Calibri" w:hAnsi="Calibri" w:cs="Times New Roman"/>
          <w:b/>
        </w:rPr>
      </w:pPr>
      <w:r w:rsidRPr="004E6F49">
        <w:rPr>
          <w:rFonts w:ascii="Calibri" w:hAnsi="Calibri" w:cs="Times New Roman"/>
          <w:b/>
        </w:rPr>
        <w:t>Очаквани резултати</w:t>
      </w:r>
    </w:p>
    <w:p w:rsidR="00532DD4" w:rsidRPr="00532DD4" w:rsidRDefault="00532DD4" w:rsidP="00532DD4">
      <w:pPr>
        <w:spacing w:after="0"/>
        <w:ind w:left="180"/>
        <w:rPr>
          <w:rFonts w:ascii="Arial" w:eastAsia="Times New Roman" w:hAnsi="Arial"/>
          <w:color w:val="000000"/>
          <w:sz w:val="24"/>
          <w:szCs w:val="24"/>
          <w:lang w:eastAsia="bg-BG"/>
        </w:rPr>
      </w:pPr>
      <w:r w:rsidRPr="00532DD4">
        <w:rPr>
          <w:rFonts w:ascii="Arial" w:eastAsia="Times New Roman" w:hAnsi="Arial"/>
          <w:color w:val="000000"/>
          <w:sz w:val="24"/>
          <w:szCs w:val="24"/>
          <w:lang w:eastAsia="bg-BG"/>
        </w:rPr>
        <w:t>Очакваните резултати от изпълнението на настоящата поръчка са:</w:t>
      </w:r>
    </w:p>
    <w:p w:rsidR="00532DD4" w:rsidRPr="00532DD4" w:rsidRDefault="00532DD4" w:rsidP="0026207B">
      <w:pPr>
        <w:numPr>
          <w:ilvl w:val="0"/>
          <w:numId w:val="44"/>
        </w:numPr>
        <w:spacing w:after="0"/>
        <w:ind w:left="1251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532DD4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Внедрена в експлоатация ИСВТ, базирана на съвременни ИТ решения, с надградени и добавени нови функционалности, с бързодействие и сигурност, необходими за ефективното производство и съхранение на статистическите данни за износа и вноса на стоки;</w:t>
      </w:r>
    </w:p>
    <w:p w:rsidR="00532DD4" w:rsidRPr="00532DD4" w:rsidRDefault="00532DD4" w:rsidP="0026207B">
      <w:pPr>
        <w:numPr>
          <w:ilvl w:val="0"/>
          <w:numId w:val="44"/>
        </w:numPr>
        <w:spacing w:after="0"/>
        <w:ind w:left="1251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532DD4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Внедрена в експлоатация ИСВТ, използваща съвременни средствата за изготвяне на навременна и висококачествена статистика за износа и вноса на стоки, отговаряща на нарасналите нужди на основните потребители;</w:t>
      </w:r>
    </w:p>
    <w:p w:rsidR="00532DD4" w:rsidRPr="00532DD4" w:rsidRDefault="00532DD4" w:rsidP="0026207B">
      <w:pPr>
        <w:numPr>
          <w:ilvl w:val="0"/>
          <w:numId w:val="44"/>
        </w:numPr>
        <w:spacing w:after="0"/>
        <w:ind w:left="1251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532DD4">
        <w:rPr>
          <w:rFonts w:ascii="Arial" w:eastAsia="Times New Roman" w:hAnsi="Arial" w:cs="Arial"/>
          <w:color w:val="333333"/>
          <w:sz w:val="24"/>
          <w:szCs w:val="24"/>
          <w:lang w:eastAsia="bg-BG"/>
        </w:rPr>
        <w:t xml:space="preserve">Разработена документация за </w:t>
      </w:r>
      <w:r w:rsidRPr="00532DD4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ИСВТ</w:t>
      </w:r>
      <w:r w:rsidRPr="00532DD4">
        <w:rPr>
          <w:rFonts w:ascii="Arial" w:eastAsia="Times New Roman" w:hAnsi="Arial" w:cs="Arial"/>
          <w:color w:val="333333"/>
          <w:sz w:val="24"/>
          <w:szCs w:val="24"/>
          <w:lang w:eastAsia="bg-BG"/>
        </w:rPr>
        <w:t xml:space="preserve"> – техническо описание, ръководство за потребители, ръководство за администриране и поддръжка</w:t>
      </w:r>
      <w:r w:rsidRPr="00532DD4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;</w:t>
      </w:r>
    </w:p>
    <w:p w:rsidR="00532DD4" w:rsidRPr="00532DD4" w:rsidRDefault="00532DD4" w:rsidP="0026207B">
      <w:pPr>
        <w:numPr>
          <w:ilvl w:val="0"/>
          <w:numId w:val="44"/>
        </w:numPr>
        <w:spacing w:after="0"/>
        <w:ind w:left="1251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532DD4">
        <w:rPr>
          <w:rFonts w:ascii="Arial" w:eastAsia="Times New Roman" w:hAnsi="Arial" w:cs="Arial"/>
          <w:sz w:val="24"/>
          <w:szCs w:val="24"/>
          <w:lang w:eastAsia="bg-BG"/>
        </w:rPr>
        <w:t xml:space="preserve">Проведено обучение за работа с </w:t>
      </w:r>
      <w:r w:rsidRPr="00532DD4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усъвършенстваната ИСВТ</w:t>
      </w:r>
      <w:r w:rsidRPr="00532DD4">
        <w:rPr>
          <w:rFonts w:ascii="Arial" w:eastAsia="Times New Roman" w:hAnsi="Arial" w:cs="Arial"/>
          <w:sz w:val="24"/>
          <w:szCs w:val="24"/>
          <w:lang w:eastAsia="bg-BG"/>
        </w:rPr>
        <w:t xml:space="preserve"> на служителите на НСИ.</w:t>
      </w:r>
    </w:p>
    <w:sectPr w:rsidR="00532DD4" w:rsidRPr="00532DD4" w:rsidSect="00C22C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57C" w:rsidRDefault="00A2057C" w:rsidP="00C22CAF">
      <w:pPr>
        <w:spacing w:after="0" w:line="240" w:lineRule="auto"/>
      </w:pPr>
      <w:r>
        <w:separator/>
      </w:r>
    </w:p>
  </w:endnote>
  <w:endnote w:type="continuationSeparator" w:id="0">
    <w:p w:rsidR="00A2057C" w:rsidRDefault="00A2057C" w:rsidP="00C2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31" w:rsidRDefault="005F1E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31" w:rsidRDefault="005F1E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31" w:rsidRDefault="005F1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57C" w:rsidRDefault="00A2057C" w:rsidP="00C22CAF">
      <w:pPr>
        <w:spacing w:after="0" w:line="240" w:lineRule="auto"/>
      </w:pPr>
      <w:r>
        <w:separator/>
      </w:r>
    </w:p>
  </w:footnote>
  <w:footnote w:type="continuationSeparator" w:id="0">
    <w:p w:rsidR="00A2057C" w:rsidRDefault="00A2057C" w:rsidP="00C22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31" w:rsidRDefault="005F1E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31" w:rsidRDefault="005F1E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31" w:rsidRDefault="005F1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5D0"/>
    <w:multiLevelType w:val="multilevel"/>
    <w:tmpl w:val="DD70BDB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06CE4EA1"/>
    <w:multiLevelType w:val="hybridMultilevel"/>
    <w:tmpl w:val="85E4FC38"/>
    <w:lvl w:ilvl="0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DF2FCF"/>
    <w:multiLevelType w:val="hybridMultilevel"/>
    <w:tmpl w:val="B0FC668C"/>
    <w:lvl w:ilvl="0" w:tplc="F86AAF92">
      <w:start w:val="9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B45FCA"/>
    <w:multiLevelType w:val="hybridMultilevel"/>
    <w:tmpl w:val="16622382"/>
    <w:lvl w:ilvl="0" w:tplc="F86AAF92">
      <w:start w:val="9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9D696B"/>
    <w:multiLevelType w:val="hybridMultilevel"/>
    <w:tmpl w:val="E6862EC0"/>
    <w:lvl w:ilvl="0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C5D0468"/>
    <w:multiLevelType w:val="multilevel"/>
    <w:tmpl w:val="5602116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0C776B43"/>
    <w:multiLevelType w:val="hybridMultilevel"/>
    <w:tmpl w:val="6484AC9A"/>
    <w:lvl w:ilvl="0" w:tplc="058E6ADC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0D313432"/>
    <w:multiLevelType w:val="hybridMultilevel"/>
    <w:tmpl w:val="5A1403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B5710"/>
    <w:multiLevelType w:val="hybridMultilevel"/>
    <w:tmpl w:val="AF8ABF6C"/>
    <w:lvl w:ilvl="0" w:tplc="058E6AD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0F9F6E3C"/>
    <w:multiLevelType w:val="hybridMultilevel"/>
    <w:tmpl w:val="C3E6EFB0"/>
    <w:lvl w:ilvl="0" w:tplc="A5A652FA">
      <w:start w:val="1"/>
      <w:numFmt w:val="bullet"/>
      <w:lvlText w:val="▪"/>
      <w:lvlJc w:val="left"/>
      <w:pPr>
        <w:ind w:left="1434" w:hanging="360"/>
      </w:pPr>
      <w:rPr>
        <w:rFonts w:ascii="Segoe UI Symbol" w:eastAsia="Times New Roman" w:hAnsi="Segoe UI 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13DC0379"/>
    <w:multiLevelType w:val="hybridMultilevel"/>
    <w:tmpl w:val="B76C5E9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6462E7F"/>
    <w:multiLevelType w:val="hybridMultilevel"/>
    <w:tmpl w:val="12AE1886"/>
    <w:lvl w:ilvl="0" w:tplc="0402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2" w15:restartNumberingAfterBreak="0">
    <w:nsid w:val="1A641625"/>
    <w:multiLevelType w:val="hybridMultilevel"/>
    <w:tmpl w:val="6E121FEA"/>
    <w:lvl w:ilvl="0" w:tplc="CF92A66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211A2DC5"/>
    <w:multiLevelType w:val="hybridMultilevel"/>
    <w:tmpl w:val="1ADCB2EA"/>
    <w:lvl w:ilvl="0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1E623AC"/>
    <w:multiLevelType w:val="hybridMultilevel"/>
    <w:tmpl w:val="6AEE9260"/>
    <w:lvl w:ilvl="0" w:tplc="0402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221C48CC"/>
    <w:multiLevelType w:val="multilevel"/>
    <w:tmpl w:val="3EE8CB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567" w:hanging="207"/>
      </w:pPr>
      <w:rPr>
        <w:rFonts w:ascii="Calibri" w:hAnsi="Calibri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b/>
        <w:color w:val="00000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24545EC3"/>
    <w:multiLevelType w:val="hybridMultilevel"/>
    <w:tmpl w:val="4DA8A2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24C9F"/>
    <w:multiLevelType w:val="hybridMultilevel"/>
    <w:tmpl w:val="5972EE9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4125B6"/>
    <w:multiLevelType w:val="hybridMultilevel"/>
    <w:tmpl w:val="D8BE8004"/>
    <w:lvl w:ilvl="0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7790EE6"/>
    <w:multiLevelType w:val="hybridMultilevel"/>
    <w:tmpl w:val="A118B00A"/>
    <w:lvl w:ilvl="0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7CF584E"/>
    <w:multiLevelType w:val="hybridMultilevel"/>
    <w:tmpl w:val="00062E3A"/>
    <w:lvl w:ilvl="0" w:tplc="04020005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2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1" w15:restartNumberingAfterBreak="0">
    <w:nsid w:val="2ADF7629"/>
    <w:multiLevelType w:val="hybridMultilevel"/>
    <w:tmpl w:val="A836C55C"/>
    <w:lvl w:ilvl="0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B8A0A4B"/>
    <w:multiLevelType w:val="hybridMultilevel"/>
    <w:tmpl w:val="07CC9962"/>
    <w:lvl w:ilvl="0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2CB13753"/>
    <w:multiLevelType w:val="hybridMultilevel"/>
    <w:tmpl w:val="399A5B5A"/>
    <w:lvl w:ilvl="0" w:tplc="0402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24" w15:restartNumberingAfterBreak="0">
    <w:nsid w:val="2D08591C"/>
    <w:multiLevelType w:val="hybridMultilevel"/>
    <w:tmpl w:val="C51C5C34"/>
    <w:lvl w:ilvl="0" w:tplc="F86AAF92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1C6319F"/>
    <w:multiLevelType w:val="hybridMultilevel"/>
    <w:tmpl w:val="BB7C2264"/>
    <w:lvl w:ilvl="0" w:tplc="F86AAF92">
      <w:start w:val="9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63F47C7"/>
    <w:multiLevelType w:val="hybridMultilevel"/>
    <w:tmpl w:val="AF76C0A6"/>
    <w:lvl w:ilvl="0" w:tplc="F86AAF92">
      <w:start w:val="9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2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7" w15:restartNumberingAfterBreak="0">
    <w:nsid w:val="37667165"/>
    <w:multiLevelType w:val="hybridMultilevel"/>
    <w:tmpl w:val="F51E00E8"/>
    <w:lvl w:ilvl="0" w:tplc="F86AAF92">
      <w:start w:val="9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2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8" w15:restartNumberingAfterBreak="0">
    <w:nsid w:val="386E04F8"/>
    <w:multiLevelType w:val="hybridMultilevel"/>
    <w:tmpl w:val="B380AAFA"/>
    <w:lvl w:ilvl="0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38FE1D4F"/>
    <w:multiLevelType w:val="hybridMultilevel"/>
    <w:tmpl w:val="2CE6E6B2"/>
    <w:lvl w:ilvl="0" w:tplc="040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0F3478"/>
    <w:multiLevelType w:val="hybridMultilevel"/>
    <w:tmpl w:val="24F64B94"/>
    <w:lvl w:ilvl="0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BF73415"/>
    <w:multiLevelType w:val="hybridMultilevel"/>
    <w:tmpl w:val="8E863AC2"/>
    <w:lvl w:ilvl="0" w:tplc="A5A652FA">
      <w:start w:val="1"/>
      <w:numFmt w:val="bullet"/>
      <w:lvlText w:val="▪"/>
      <w:lvlJc w:val="left"/>
      <w:pPr>
        <w:ind w:left="1434" w:hanging="360"/>
      </w:pPr>
      <w:rPr>
        <w:rFonts w:ascii="Segoe UI Symbol" w:eastAsia="Times New Roman" w:hAnsi="Segoe UI 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416B71CA"/>
    <w:multiLevelType w:val="multilevel"/>
    <w:tmpl w:val="3EE8CB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567" w:hanging="207"/>
      </w:pPr>
      <w:rPr>
        <w:rFonts w:ascii="Calibri" w:hAnsi="Calibri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b/>
        <w:color w:val="00000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42C4105D"/>
    <w:multiLevelType w:val="hybridMultilevel"/>
    <w:tmpl w:val="DD049C26"/>
    <w:lvl w:ilvl="0" w:tplc="CF92A660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58E6ADC">
      <w:start w:val="1"/>
      <w:numFmt w:val="bullet"/>
      <w:lvlText w:val="o"/>
      <w:lvlJc w:val="left"/>
      <w:pPr>
        <w:ind w:left="2366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0402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4" w15:restartNumberingAfterBreak="0">
    <w:nsid w:val="480B2278"/>
    <w:multiLevelType w:val="hybridMultilevel"/>
    <w:tmpl w:val="15B65130"/>
    <w:lvl w:ilvl="0" w:tplc="F86AAF92">
      <w:start w:val="9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4B2334A4"/>
    <w:multiLevelType w:val="hybridMultilevel"/>
    <w:tmpl w:val="5342710E"/>
    <w:lvl w:ilvl="0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4D6E445F"/>
    <w:multiLevelType w:val="hybridMultilevel"/>
    <w:tmpl w:val="7EC6D174"/>
    <w:lvl w:ilvl="0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7" w15:restartNumberingAfterBreak="0">
    <w:nsid w:val="56C641D2"/>
    <w:multiLevelType w:val="hybridMultilevel"/>
    <w:tmpl w:val="099C0B62"/>
    <w:lvl w:ilvl="0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9137191"/>
    <w:multiLevelType w:val="hybridMultilevel"/>
    <w:tmpl w:val="1CCE5BC0"/>
    <w:lvl w:ilvl="0" w:tplc="040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B7D040E"/>
    <w:multiLevelType w:val="hybridMultilevel"/>
    <w:tmpl w:val="858CEED2"/>
    <w:lvl w:ilvl="0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6A63548"/>
    <w:multiLevelType w:val="hybridMultilevel"/>
    <w:tmpl w:val="B3AEA480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EE15AD"/>
    <w:multiLevelType w:val="hybridMultilevel"/>
    <w:tmpl w:val="7BEC69B2"/>
    <w:lvl w:ilvl="0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E823F4E"/>
    <w:multiLevelType w:val="hybridMultilevel"/>
    <w:tmpl w:val="85D84FFA"/>
    <w:lvl w:ilvl="0" w:tplc="F86AAF92">
      <w:start w:val="9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0F3681C"/>
    <w:multiLevelType w:val="hybridMultilevel"/>
    <w:tmpl w:val="7966CC36"/>
    <w:lvl w:ilvl="0" w:tplc="0402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4" w15:restartNumberingAfterBreak="0">
    <w:nsid w:val="71BB6B7B"/>
    <w:multiLevelType w:val="hybridMultilevel"/>
    <w:tmpl w:val="2218555A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28F1F5C"/>
    <w:multiLevelType w:val="hybridMultilevel"/>
    <w:tmpl w:val="ACFEF99A"/>
    <w:lvl w:ilvl="0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7C51211"/>
    <w:multiLevelType w:val="hybridMultilevel"/>
    <w:tmpl w:val="73AE5950"/>
    <w:lvl w:ilvl="0" w:tplc="A5A652FA">
      <w:start w:val="1"/>
      <w:numFmt w:val="bullet"/>
      <w:lvlText w:val="▪"/>
      <w:lvlJc w:val="left"/>
      <w:pPr>
        <w:ind w:left="1434" w:hanging="360"/>
      </w:pPr>
      <w:rPr>
        <w:rFonts w:ascii="Segoe UI Symbol" w:eastAsia="Times New Roman" w:hAnsi="Segoe UI 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7" w15:restartNumberingAfterBreak="0">
    <w:nsid w:val="7EF843CD"/>
    <w:multiLevelType w:val="hybridMultilevel"/>
    <w:tmpl w:val="C1E4E3D8"/>
    <w:lvl w:ilvl="0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2"/>
  </w:num>
  <w:num w:numId="3">
    <w:abstractNumId w:val="31"/>
  </w:num>
  <w:num w:numId="4">
    <w:abstractNumId w:val="34"/>
  </w:num>
  <w:num w:numId="5">
    <w:abstractNumId w:val="46"/>
  </w:num>
  <w:num w:numId="6">
    <w:abstractNumId w:val="2"/>
  </w:num>
  <w:num w:numId="7">
    <w:abstractNumId w:val="25"/>
  </w:num>
  <w:num w:numId="8">
    <w:abstractNumId w:val="3"/>
  </w:num>
  <w:num w:numId="9">
    <w:abstractNumId w:val="20"/>
  </w:num>
  <w:num w:numId="10">
    <w:abstractNumId w:val="27"/>
  </w:num>
  <w:num w:numId="11">
    <w:abstractNumId w:val="26"/>
  </w:num>
  <w:num w:numId="12">
    <w:abstractNumId w:val="24"/>
  </w:num>
  <w:num w:numId="13">
    <w:abstractNumId w:val="14"/>
  </w:num>
  <w:num w:numId="14">
    <w:abstractNumId w:val="17"/>
  </w:num>
  <w:num w:numId="15">
    <w:abstractNumId w:val="32"/>
  </w:num>
  <w:num w:numId="16">
    <w:abstractNumId w:val="44"/>
  </w:num>
  <w:num w:numId="17">
    <w:abstractNumId w:val="40"/>
  </w:num>
  <w:num w:numId="18">
    <w:abstractNumId w:val="11"/>
  </w:num>
  <w:num w:numId="19">
    <w:abstractNumId w:val="1"/>
  </w:num>
  <w:num w:numId="20">
    <w:abstractNumId w:val="30"/>
  </w:num>
  <w:num w:numId="21">
    <w:abstractNumId w:val="19"/>
  </w:num>
  <w:num w:numId="22">
    <w:abstractNumId w:val="21"/>
  </w:num>
  <w:num w:numId="23">
    <w:abstractNumId w:val="47"/>
  </w:num>
  <w:num w:numId="24">
    <w:abstractNumId w:val="36"/>
  </w:num>
  <w:num w:numId="25">
    <w:abstractNumId w:val="29"/>
  </w:num>
  <w:num w:numId="26">
    <w:abstractNumId w:val="13"/>
  </w:num>
  <w:num w:numId="27">
    <w:abstractNumId w:val="23"/>
  </w:num>
  <w:num w:numId="28">
    <w:abstractNumId w:val="38"/>
  </w:num>
  <w:num w:numId="29">
    <w:abstractNumId w:val="41"/>
  </w:num>
  <w:num w:numId="30">
    <w:abstractNumId w:val="39"/>
  </w:num>
  <w:num w:numId="31">
    <w:abstractNumId w:val="45"/>
  </w:num>
  <w:num w:numId="32">
    <w:abstractNumId w:val="35"/>
  </w:num>
  <w:num w:numId="33">
    <w:abstractNumId w:val="4"/>
  </w:num>
  <w:num w:numId="34">
    <w:abstractNumId w:val="22"/>
  </w:num>
  <w:num w:numId="35">
    <w:abstractNumId w:val="28"/>
  </w:num>
  <w:num w:numId="36">
    <w:abstractNumId w:val="10"/>
  </w:num>
  <w:num w:numId="37">
    <w:abstractNumId w:val="33"/>
  </w:num>
  <w:num w:numId="38">
    <w:abstractNumId w:val="18"/>
  </w:num>
  <w:num w:numId="39">
    <w:abstractNumId w:val="6"/>
  </w:num>
  <w:num w:numId="40">
    <w:abstractNumId w:val="37"/>
  </w:num>
  <w:num w:numId="41">
    <w:abstractNumId w:val="8"/>
  </w:num>
  <w:num w:numId="42">
    <w:abstractNumId w:val="12"/>
  </w:num>
  <w:num w:numId="43">
    <w:abstractNumId w:val="43"/>
  </w:num>
  <w:num w:numId="44">
    <w:abstractNumId w:val="16"/>
  </w:num>
  <w:num w:numId="45">
    <w:abstractNumId w:val="7"/>
  </w:num>
  <w:num w:numId="46">
    <w:abstractNumId w:val="5"/>
  </w:num>
  <w:num w:numId="47">
    <w:abstractNumId w:val="15"/>
  </w:num>
  <w:num w:numId="48">
    <w:abstractNumId w:val="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B5"/>
    <w:rsid w:val="00006F37"/>
    <w:rsid w:val="00046525"/>
    <w:rsid w:val="00065934"/>
    <w:rsid w:val="00087295"/>
    <w:rsid w:val="000940FB"/>
    <w:rsid w:val="000B329B"/>
    <w:rsid w:val="000F4A74"/>
    <w:rsid w:val="00115600"/>
    <w:rsid w:val="00137767"/>
    <w:rsid w:val="00154919"/>
    <w:rsid w:val="001707BF"/>
    <w:rsid w:val="001E6EAF"/>
    <w:rsid w:val="001E7A88"/>
    <w:rsid w:val="002148F0"/>
    <w:rsid w:val="002160D6"/>
    <w:rsid w:val="00232610"/>
    <w:rsid w:val="0026207B"/>
    <w:rsid w:val="00264737"/>
    <w:rsid w:val="00276E94"/>
    <w:rsid w:val="002D36D6"/>
    <w:rsid w:val="003B099C"/>
    <w:rsid w:val="003F119C"/>
    <w:rsid w:val="00442438"/>
    <w:rsid w:val="00470EF2"/>
    <w:rsid w:val="00491612"/>
    <w:rsid w:val="004A63A9"/>
    <w:rsid w:val="004B7585"/>
    <w:rsid w:val="004C559D"/>
    <w:rsid w:val="004E4A29"/>
    <w:rsid w:val="004E4DC3"/>
    <w:rsid w:val="004F15F3"/>
    <w:rsid w:val="005168B5"/>
    <w:rsid w:val="00530C6A"/>
    <w:rsid w:val="0053250F"/>
    <w:rsid w:val="00532DD4"/>
    <w:rsid w:val="00580A96"/>
    <w:rsid w:val="005B4A6C"/>
    <w:rsid w:val="005F1E31"/>
    <w:rsid w:val="006174AE"/>
    <w:rsid w:val="006232B2"/>
    <w:rsid w:val="00624B74"/>
    <w:rsid w:val="00692D3D"/>
    <w:rsid w:val="006C2364"/>
    <w:rsid w:val="006E7B3E"/>
    <w:rsid w:val="00701993"/>
    <w:rsid w:val="0075459B"/>
    <w:rsid w:val="007A6313"/>
    <w:rsid w:val="007C680E"/>
    <w:rsid w:val="00802BB7"/>
    <w:rsid w:val="0082631A"/>
    <w:rsid w:val="00852AA4"/>
    <w:rsid w:val="008540CD"/>
    <w:rsid w:val="00864E83"/>
    <w:rsid w:val="008704F9"/>
    <w:rsid w:val="00871A50"/>
    <w:rsid w:val="00950FAE"/>
    <w:rsid w:val="009851F4"/>
    <w:rsid w:val="009B2481"/>
    <w:rsid w:val="009D2ED5"/>
    <w:rsid w:val="009E396E"/>
    <w:rsid w:val="00A074C6"/>
    <w:rsid w:val="00A2057C"/>
    <w:rsid w:val="00A3719A"/>
    <w:rsid w:val="00A854AD"/>
    <w:rsid w:val="00AB5456"/>
    <w:rsid w:val="00B41A82"/>
    <w:rsid w:val="00B912F9"/>
    <w:rsid w:val="00BA3541"/>
    <w:rsid w:val="00BD3453"/>
    <w:rsid w:val="00BD359C"/>
    <w:rsid w:val="00C204A4"/>
    <w:rsid w:val="00C22CAF"/>
    <w:rsid w:val="00CF0D36"/>
    <w:rsid w:val="00CF18CD"/>
    <w:rsid w:val="00D51CC2"/>
    <w:rsid w:val="00DD0BC8"/>
    <w:rsid w:val="00DE12EF"/>
    <w:rsid w:val="00DE6F65"/>
    <w:rsid w:val="00DE73DB"/>
    <w:rsid w:val="00E84751"/>
    <w:rsid w:val="00EF3E5E"/>
    <w:rsid w:val="00E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0D6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80A96"/>
    <w:pPr>
      <w:keepNext/>
      <w:keepLines/>
      <w:spacing w:before="360" w:after="120"/>
      <w:contextualSpacing/>
      <w:outlineLvl w:val="1"/>
    </w:pPr>
    <w:rPr>
      <w:rFonts w:ascii="Arial" w:eastAsia="Times New Roman" w:hAnsi="Arial" w:cs="Arial"/>
      <w:color w:val="000000"/>
      <w:sz w:val="32"/>
      <w:szCs w:val="32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22CA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22C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2CA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22CAF"/>
    <w:rPr>
      <w:sz w:val="22"/>
      <w:szCs w:val="22"/>
      <w:lang w:eastAsia="en-US"/>
    </w:rPr>
  </w:style>
  <w:style w:type="paragraph" w:styleId="NoSpacing">
    <w:name w:val="No Spacing"/>
    <w:link w:val="NoSpacingChar"/>
    <w:qFormat/>
    <w:rsid w:val="004B7585"/>
    <w:rPr>
      <w:rFonts w:eastAsia="Arial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4B7585"/>
    <w:rPr>
      <w:rFonts w:eastAsia="Arial"/>
      <w:sz w:val="22"/>
      <w:szCs w:val="22"/>
      <w:lang w:val="en-US" w:eastAsia="en-US"/>
    </w:rPr>
  </w:style>
  <w:style w:type="character" w:customStyle="1" w:styleId="Heading2Char">
    <w:name w:val="Heading 2 Char"/>
    <w:link w:val="Heading2"/>
    <w:rsid w:val="00580A96"/>
    <w:rPr>
      <w:rFonts w:ascii="Arial" w:eastAsia="Times New Roman" w:hAnsi="Arial" w:cs="Arial"/>
      <w:color w:val="000000"/>
      <w:sz w:val="32"/>
      <w:szCs w:val="32"/>
    </w:rPr>
  </w:style>
  <w:style w:type="paragraph" w:styleId="ListParagraph">
    <w:name w:val="List Paragraph"/>
    <w:basedOn w:val="Normal"/>
    <w:link w:val="ListParagraphChar"/>
    <w:qFormat/>
    <w:rsid w:val="00580A96"/>
    <w:pPr>
      <w:ind w:left="720"/>
      <w:contextualSpacing/>
      <w:jc w:val="both"/>
    </w:pPr>
    <w:rPr>
      <w:rFonts w:eastAsia="Times New Roman"/>
      <w:sz w:val="20"/>
      <w:szCs w:val="20"/>
    </w:rPr>
  </w:style>
  <w:style w:type="character" w:customStyle="1" w:styleId="ListParagraphChar">
    <w:name w:val="List Paragraph Char"/>
    <w:link w:val="ListParagraph"/>
    <w:locked/>
    <w:rsid w:val="00580A96"/>
    <w:rPr>
      <w:rFonts w:eastAsia="Times New Roman"/>
      <w:lang w:eastAsia="en-US"/>
    </w:rPr>
  </w:style>
  <w:style w:type="character" w:styleId="Hyperlink">
    <w:name w:val="Hyperlink"/>
    <w:rsid w:val="00046525"/>
    <w:rPr>
      <w:rFonts w:cs="Times New Roman"/>
      <w:color w:val="0000FF"/>
      <w:u w:val="single"/>
    </w:rPr>
  </w:style>
  <w:style w:type="character" w:customStyle="1" w:styleId="Bodytext2Exact">
    <w:name w:val="Body text (2) Exact"/>
    <w:rsid w:val="0053250F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17301</CharactersWithSpaces>
  <SharedDoc>false</SharedDoc>
  <HLinks>
    <vt:vector size="6" baseType="variant">
      <vt:variant>
        <vt:i4>5177372</vt:i4>
      </vt:variant>
      <vt:variant>
        <vt:i4>0</vt:i4>
      </vt:variant>
      <vt:variant>
        <vt:i4>0</vt:i4>
      </vt:variant>
      <vt:variant>
        <vt:i4>5</vt:i4>
      </vt:variant>
      <vt:variant>
        <vt:lpwstr>http://ftrade.nsi.bg/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2019-07-22T08:54:00Z</dcterms:created>
  <dcterms:modified xsi:type="dcterms:W3CDTF">2019-07-22T10:03:00Z</dcterms:modified>
</cp:coreProperties>
</file>