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CD" w:rsidRPr="00384CCD" w:rsidRDefault="00384CCD" w:rsidP="00384CC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84CC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20.05.2022 - 20.05.2022 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86 328,39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325,44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>86 653,83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84CCD" w:rsidRPr="00384CCD" w:rsidRDefault="00384CCD" w:rsidP="00384CC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84CC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20.05.2022 - 20.05.2022 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64 274,68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84C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>64 274,68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384C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20.05.2022 - 20.05.2022 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325,44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384C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>325,44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384C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20.05.2022 - 20.05.2022 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11 309,45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384C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>11 309,45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384C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20.05.2022 - 20.05.2022 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10 744,26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384C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>10 744,26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384C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84CC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84CCD" w:rsidRPr="00384CCD" w:rsidTr="00384C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CD" w:rsidRPr="00384CCD" w:rsidRDefault="00384CCD" w:rsidP="00384C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84C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CD"/>
    <w:rsid w:val="00384CCD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9532D-952D-4924-B87A-8CEAE205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2022-05-31T13:34:00Z</dcterms:created>
  <dcterms:modified xsi:type="dcterms:W3CDTF">2022-05-31T13:34:00Z</dcterms:modified>
</cp:coreProperties>
</file>