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ED0" w:rsidRDefault="00267ED0"/>
    <w:p w:rsidR="00267ED0" w:rsidRPr="00107C33" w:rsidRDefault="00267ED0" w:rsidP="00267ED0">
      <w:pPr>
        <w:jc w:val="center"/>
        <w:rPr>
          <w:rFonts w:ascii="Times New Roman" w:hAnsi="Times New Roman" w:cs="Times New Roman"/>
          <w:b/>
        </w:rPr>
      </w:pPr>
      <w:r w:rsidRPr="00107C33">
        <w:rPr>
          <w:rFonts w:ascii="Times New Roman" w:hAnsi="Times New Roman" w:cs="Times New Roman"/>
          <w:b/>
        </w:rPr>
        <w:t>О Т Ч Е Т</w:t>
      </w:r>
    </w:p>
    <w:p w:rsidR="00267ED0" w:rsidRPr="00107C33" w:rsidRDefault="00267ED0" w:rsidP="00267ED0">
      <w:pPr>
        <w:jc w:val="center"/>
        <w:rPr>
          <w:rFonts w:ascii="Times New Roman" w:hAnsi="Times New Roman" w:cs="Times New Roman"/>
          <w:b/>
        </w:rPr>
      </w:pPr>
      <w:r w:rsidRPr="00107C33">
        <w:rPr>
          <w:rFonts w:ascii="Times New Roman" w:hAnsi="Times New Roman" w:cs="Times New Roman"/>
          <w:b/>
        </w:rPr>
        <w:t>ЗА ИЗПЪЛНЕНИЕ</w:t>
      </w:r>
      <w:r w:rsidR="005A3533" w:rsidRPr="00107C33">
        <w:rPr>
          <w:rFonts w:ascii="Times New Roman" w:hAnsi="Times New Roman" w:cs="Times New Roman"/>
          <w:b/>
        </w:rPr>
        <w:t xml:space="preserve">ТО НА </w:t>
      </w:r>
      <w:r w:rsidR="00A91F35" w:rsidRPr="00107C33">
        <w:rPr>
          <w:rFonts w:ascii="Times New Roman" w:hAnsi="Times New Roman" w:cs="Times New Roman"/>
          <w:b/>
        </w:rPr>
        <w:t xml:space="preserve">ПРОГРАМНИЯ </w:t>
      </w:r>
      <w:r w:rsidR="005A3533" w:rsidRPr="00107C33">
        <w:rPr>
          <w:rFonts w:ascii="Times New Roman" w:hAnsi="Times New Roman" w:cs="Times New Roman"/>
          <w:b/>
        </w:rPr>
        <w:t>БЮДЖЕТ КЪМ 3</w:t>
      </w:r>
      <w:r w:rsidR="00456A70">
        <w:rPr>
          <w:rFonts w:ascii="Times New Roman" w:hAnsi="Times New Roman" w:cs="Times New Roman"/>
          <w:b/>
        </w:rPr>
        <w:t>1</w:t>
      </w:r>
      <w:r w:rsidRPr="00107C33">
        <w:rPr>
          <w:rFonts w:ascii="Times New Roman" w:hAnsi="Times New Roman" w:cs="Times New Roman"/>
          <w:b/>
        </w:rPr>
        <w:t>.</w:t>
      </w:r>
      <w:r w:rsidR="00456A70">
        <w:rPr>
          <w:rFonts w:ascii="Times New Roman" w:hAnsi="Times New Roman" w:cs="Times New Roman"/>
          <w:b/>
        </w:rPr>
        <w:t>12</w:t>
      </w:r>
      <w:r w:rsidRPr="00107C33">
        <w:rPr>
          <w:rFonts w:ascii="Times New Roman" w:hAnsi="Times New Roman" w:cs="Times New Roman"/>
          <w:b/>
        </w:rPr>
        <w:t>.202</w:t>
      </w:r>
      <w:r w:rsidR="005A3533" w:rsidRPr="00107C33">
        <w:rPr>
          <w:rFonts w:ascii="Times New Roman" w:hAnsi="Times New Roman" w:cs="Times New Roman"/>
          <w:b/>
        </w:rPr>
        <w:t>1</w:t>
      </w:r>
      <w:r w:rsidRPr="00107C33">
        <w:rPr>
          <w:rFonts w:ascii="Times New Roman" w:hAnsi="Times New Roman" w:cs="Times New Roman"/>
          <w:b/>
        </w:rPr>
        <w:t xml:space="preserve"> </w:t>
      </w:r>
      <w:r w:rsidR="003343D8" w:rsidRPr="00107C33">
        <w:rPr>
          <w:rFonts w:ascii="Times New Roman" w:hAnsi="Times New Roman" w:cs="Times New Roman"/>
          <w:b/>
        </w:rPr>
        <w:t>г</w:t>
      </w:r>
      <w:r w:rsidRPr="00107C33">
        <w:rPr>
          <w:rFonts w:ascii="Times New Roman" w:hAnsi="Times New Roman" w:cs="Times New Roman"/>
          <w:b/>
        </w:rPr>
        <w:t>.</w:t>
      </w:r>
    </w:p>
    <w:p w:rsidR="00267ED0" w:rsidRPr="00107C33" w:rsidRDefault="00267ED0" w:rsidP="00267ED0">
      <w:pPr>
        <w:jc w:val="center"/>
        <w:rPr>
          <w:rFonts w:ascii="Times New Roman" w:hAnsi="Times New Roman" w:cs="Times New Roman"/>
          <w:b/>
        </w:rPr>
      </w:pPr>
      <w:r w:rsidRPr="00107C33">
        <w:rPr>
          <w:rFonts w:ascii="Times New Roman" w:hAnsi="Times New Roman" w:cs="Times New Roman"/>
          <w:b/>
        </w:rPr>
        <w:t>НА НАЦИОНАЛН</w:t>
      </w:r>
      <w:r w:rsidR="00107C33" w:rsidRPr="00107C33">
        <w:rPr>
          <w:rFonts w:ascii="Times New Roman" w:hAnsi="Times New Roman" w:cs="Times New Roman"/>
          <w:b/>
        </w:rPr>
        <w:t>ИЯ</w:t>
      </w:r>
      <w:r w:rsidRPr="00107C33">
        <w:rPr>
          <w:rFonts w:ascii="Times New Roman" w:hAnsi="Times New Roman" w:cs="Times New Roman"/>
          <w:b/>
        </w:rPr>
        <w:t xml:space="preserve"> СТАТИСТИЧЕСКИ ИНСТИТУТ</w:t>
      </w:r>
    </w:p>
    <w:p w:rsidR="00267ED0" w:rsidRDefault="00267ED0"/>
    <w:p w:rsidR="00017766" w:rsidRDefault="00017766"/>
    <w:tbl>
      <w:tblPr>
        <w:tblW w:w="9305" w:type="dxa"/>
        <w:tblInd w:w="-142" w:type="dxa"/>
        <w:tblCellMar>
          <w:left w:w="70" w:type="dxa"/>
          <w:right w:w="70" w:type="dxa"/>
        </w:tblCellMar>
        <w:tblLook w:val="04A0" w:firstRow="1" w:lastRow="0" w:firstColumn="1" w:lastColumn="0" w:noHBand="0" w:noVBand="1"/>
      </w:tblPr>
      <w:tblGrid>
        <w:gridCol w:w="6096"/>
        <w:gridCol w:w="1099"/>
        <w:gridCol w:w="1169"/>
        <w:gridCol w:w="930"/>
        <w:gridCol w:w="11"/>
      </w:tblGrid>
      <w:tr w:rsidR="004B534A" w:rsidRPr="00CC0AB2" w:rsidTr="003F31E3">
        <w:trPr>
          <w:trHeight w:val="315"/>
        </w:trPr>
        <w:tc>
          <w:tcPr>
            <w:tcW w:w="9305" w:type="dxa"/>
            <w:gridSpan w:val="5"/>
            <w:tcBorders>
              <w:top w:val="nil"/>
              <w:left w:val="nil"/>
              <w:bottom w:val="nil"/>
              <w:right w:val="nil"/>
            </w:tcBorders>
            <w:shd w:val="clear" w:color="auto" w:fill="auto"/>
            <w:noWrap/>
            <w:vAlign w:val="center"/>
            <w:hideMark/>
          </w:tcPr>
          <w:p w:rsidR="004B534A" w:rsidRPr="003F31E3" w:rsidRDefault="004B534A" w:rsidP="004B534A">
            <w:pPr>
              <w:spacing w:after="0" w:line="240" w:lineRule="auto"/>
              <w:rPr>
                <w:rFonts w:ascii="Times New Roman" w:eastAsia="Times New Roman" w:hAnsi="Times New Roman" w:cs="Times New Roman"/>
                <w:b/>
                <w:sz w:val="24"/>
                <w:szCs w:val="24"/>
                <w:lang w:eastAsia="bg-BG"/>
              </w:rPr>
            </w:pPr>
            <w:r w:rsidRPr="003F31E3">
              <w:rPr>
                <w:rFonts w:ascii="Times New Roman" w:eastAsia="Times New Roman" w:hAnsi="Times New Roman" w:cs="Times New Roman"/>
                <w:b/>
                <w:sz w:val="24"/>
                <w:szCs w:val="24"/>
                <w:lang w:eastAsia="bg-BG"/>
              </w:rPr>
              <w:t>Отчет на приходите по бюджета</w:t>
            </w:r>
          </w:p>
          <w:p w:rsidR="00017766" w:rsidRPr="003F31E3" w:rsidRDefault="00017766" w:rsidP="004B534A">
            <w:pPr>
              <w:spacing w:after="0" w:line="240" w:lineRule="auto"/>
              <w:rPr>
                <w:rFonts w:ascii="Times New Roman" w:eastAsia="Times New Roman" w:hAnsi="Times New Roman" w:cs="Times New Roman"/>
                <w:b/>
                <w:sz w:val="24"/>
                <w:szCs w:val="24"/>
                <w:lang w:eastAsia="bg-BG"/>
              </w:rPr>
            </w:pPr>
          </w:p>
        </w:tc>
      </w:tr>
      <w:tr w:rsidR="004B534A" w:rsidRPr="004B534A" w:rsidTr="003F31E3">
        <w:trPr>
          <w:gridAfter w:val="1"/>
          <w:wAfter w:w="11" w:type="dxa"/>
          <w:trHeight w:val="630"/>
        </w:trPr>
        <w:tc>
          <w:tcPr>
            <w:tcW w:w="6096" w:type="dxa"/>
            <w:tcBorders>
              <w:top w:val="single" w:sz="4" w:space="0" w:color="auto"/>
              <w:left w:val="single" w:sz="4" w:space="0" w:color="auto"/>
              <w:bottom w:val="single" w:sz="4" w:space="0" w:color="auto"/>
              <w:right w:val="single" w:sz="4" w:space="0" w:color="auto"/>
            </w:tcBorders>
            <w:shd w:val="clear" w:color="D9D9D9" w:fill="E6E6E6"/>
            <w:vAlign w:val="center"/>
            <w:hideMark/>
          </w:tcPr>
          <w:p w:rsidR="004B534A" w:rsidRPr="004B534A" w:rsidRDefault="004B534A" w:rsidP="003F31E3">
            <w:pPr>
              <w:spacing w:after="0" w:line="240" w:lineRule="auto"/>
              <w:ind w:left="353"/>
              <w:jc w:val="center"/>
              <w:rPr>
                <w:rFonts w:ascii="Times New Roman" w:eastAsia="Times New Roman" w:hAnsi="Times New Roman" w:cs="Times New Roman"/>
                <w:b/>
                <w:bCs/>
                <w:sz w:val="18"/>
                <w:szCs w:val="18"/>
                <w:lang w:eastAsia="bg-BG"/>
              </w:rPr>
            </w:pPr>
            <w:r w:rsidRPr="004B534A">
              <w:rPr>
                <w:rFonts w:ascii="Times New Roman" w:eastAsia="Times New Roman" w:hAnsi="Times New Roman" w:cs="Times New Roman"/>
                <w:b/>
                <w:bCs/>
                <w:sz w:val="18"/>
                <w:szCs w:val="18"/>
                <w:lang w:eastAsia="bg-BG"/>
              </w:rPr>
              <w:t>ПРИХОДИ</w:t>
            </w:r>
            <w:r w:rsidRPr="004B534A">
              <w:rPr>
                <w:rFonts w:ascii="Times New Roman" w:eastAsia="Times New Roman" w:hAnsi="Times New Roman" w:cs="Times New Roman"/>
                <w:b/>
                <w:bCs/>
                <w:sz w:val="18"/>
                <w:szCs w:val="18"/>
                <w:lang w:eastAsia="bg-BG"/>
              </w:rPr>
              <w:br/>
              <w:t>(в лева)</w:t>
            </w:r>
          </w:p>
        </w:tc>
        <w:tc>
          <w:tcPr>
            <w:tcW w:w="1099" w:type="dxa"/>
            <w:tcBorders>
              <w:top w:val="single" w:sz="4" w:space="0" w:color="auto"/>
              <w:left w:val="nil"/>
              <w:bottom w:val="single" w:sz="4" w:space="0" w:color="auto"/>
              <w:right w:val="single" w:sz="4" w:space="0" w:color="auto"/>
            </w:tcBorders>
            <w:shd w:val="clear" w:color="D9D9D9" w:fill="E6E6E6"/>
            <w:noWrap/>
            <w:vAlign w:val="center"/>
            <w:hideMark/>
          </w:tcPr>
          <w:p w:rsidR="004B534A" w:rsidRPr="004B534A" w:rsidRDefault="004B534A" w:rsidP="004B534A">
            <w:pPr>
              <w:spacing w:after="0" w:line="240" w:lineRule="auto"/>
              <w:jc w:val="center"/>
              <w:rPr>
                <w:rFonts w:ascii="Times New Roman" w:eastAsia="Times New Roman" w:hAnsi="Times New Roman" w:cs="Times New Roman"/>
                <w:b/>
                <w:bCs/>
                <w:sz w:val="18"/>
                <w:szCs w:val="18"/>
                <w:lang w:eastAsia="bg-BG"/>
              </w:rPr>
            </w:pPr>
            <w:r w:rsidRPr="004B534A">
              <w:rPr>
                <w:rFonts w:ascii="Times New Roman" w:eastAsia="Times New Roman" w:hAnsi="Times New Roman" w:cs="Times New Roman"/>
                <w:b/>
                <w:bCs/>
                <w:sz w:val="18"/>
                <w:szCs w:val="18"/>
                <w:lang w:eastAsia="bg-BG"/>
              </w:rPr>
              <w:t>Закон</w:t>
            </w:r>
          </w:p>
        </w:tc>
        <w:tc>
          <w:tcPr>
            <w:tcW w:w="1169" w:type="dxa"/>
            <w:tcBorders>
              <w:top w:val="single" w:sz="4" w:space="0" w:color="auto"/>
              <w:left w:val="nil"/>
              <w:bottom w:val="single" w:sz="4" w:space="0" w:color="auto"/>
              <w:right w:val="single" w:sz="4" w:space="0" w:color="auto"/>
            </w:tcBorders>
            <w:shd w:val="clear" w:color="D9D9D9" w:fill="E6E6E6"/>
            <w:vAlign w:val="center"/>
            <w:hideMark/>
          </w:tcPr>
          <w:p w:rsidR="004B534A" w:rsidRPr="004B534A" w:rsidRDefault="004B534A" w:rsidP="004B534A">
            <w:pPr>
              <w:spacing w:after="0" w:line="240" w:lineRule="auto"/>
              <w:jc w:val="center"/>
              <w:rPr>
                <w:rFonts w:ascii="Times New Roman" w:eastAsia="Times New Roman" w:hAnsi="Times New Roman" w:cs="Times New Roman"/>
                <w:b/>
                <w:bCs/>
                <w:sz w:val="18"/>
                <w:szCs w:val="18"/>
                <w:lang w:eastAsia="bg-BG"/>
              </w:rPr>
            </w:pPr>
            <w:r w:rsidRPr="004B534A">
              <w:rPr>
                <w:rFonts w:ascii="Times New Roman" w:eastAsia="Times New Roman" w:hAnsi="Times New Roman" w:cs="Times New Roman"/>
                <w:b/>
                <w:bCs/>
                <w:sz w:val="18"/>
                <w:szCs w:val="18"/>
                <w:lang w:eastAsia="bg-BG"/>
              </w:rPr>
              <w:t>Уточнен план</w:t>
            </w:r>
          </w:p>
        </w:tc>
        <w:tc>
          <w:tcPr>
            <w:tcW w:w="930" w:type="dxa"/>
            <w:tcBorders>
              <w:top w:val="single" w:sz="4" w:space="0" w:color="auto"/>
              <w:left w:val="nil"/>
              <w:bottom w:val="single" w:sz="4" w:space="0" w:color="auto"/>
              <w:right w:val="single" w:sz="4" w:space="0" w:color="auto"/>
            </w:tcBorders>
            <w:shd w:val="clear" w:color="D9D9D9" w:fill="E6E6E6"/>
            <w:noWrap/>
            <w:vAlign w:val="center"/>
            <w:hideMark/>
          </w:tcPr>
          <w:p w:rsidR="004B534A" w:rsidRPr="004B534A" w:rsidRDefault="004B534A" w:rsidP="004B534A">
            <w:pPr>
              <w:spacing w:after="0" w:line="240" w:lineRule="auto"/>
              <w:jc w:val="center"/>
              <w:rPr>
                <w:rFonts w:ascii="Times New Roman" w:eastAsia="Times New Roman" w:hAnsi="Times New Roman" w:cs="Times New Roman"/>
                <w:b/>
                <w:bCs/>
                <w:sz w:val="18"/>
                <w:szCs w:val="18"/>
                <w:lang w:eastAsia="bg-BG"/>
              </w:rPr>
            </w:pPr>
            <w:r w:rsidRPr="004B534A">
              <w:rPr>
                <w:rFonts w:ascii="Times New Roman" w:eastAsia="Times New Roman" w:hAnsi="Times New Roman" w:cs="Times New Roman"/>
                <w:b/>
                <w:bCs/>
                <w:sz w:val="18"/>
                <w:szCs w:val="18"/>
                <w:lang w:eastAsia="bg-BG"/>
              </w:rPr>
              <w:t>Отчет</w:t>
            </w:r>
          </w:p>
        </w:tc>
      </w:tr>
      <w:tr w:rsidR="004B534A" w:rsidRPr="004B534A" w:rsidTr="003F31E3">
        <w:trPr>
          <w:gridAfter w:val="1"/>
          <w:wAfter w:w="11" w:type="dxa"/>
          <w:trHeight w:val="315"/>
        </w:trPr>
        <w:tc>
          <w:tcPr>
            <w:tcW w:w="6096" w:type="dxa"/>
            <w:tcBorders>
              <w:top w:val="nil"/>
              <w:left w:val="single" w:sz="4" w:space="0" w:color="auto"/>
              <w:bottom w:val="single" w:sz="4" w:space="0" w:color="auto"/>
              <w:right w:val="single" w:sz="4" w:space="0" w:color="auto"/>
            </w:tcBorders>
            <w:shd w:val="clear" w:color="D9D9D9" w:fill="E6E6E6"/>
            <w:noWrap/>
            <w:vAlign w:val="bottom"/>
            <w:hideMark/>
          </w:tcPr>
          <w:p w:rsidR="004B534A" w:rsidRPr="004B534A" w:rsidRDefault="004B534A" w:rsidP="004B534A">
            <w:pPr>
              <w:spacing w:after="0" w:line="240" w:lineRule="auto"/>
              <w:rPr>
                <w:rFonts w:ascii="Times New Roman" w:eastAsia="Times New Roman" w:hAnsi="Times New Roman" w:cs="Times New Roman"/>
                <w:b/>
                <w:bCs/>
                <w:sz w:val="18"/>
                <w:szCs w:val="18"/>
                <w:lang w:eastAsia="bg-BG"/>
              </w:rPr>
            </w:pPr>
            <w:r w:rsidRPr="004B534A">
              <w:rPr>
                <w:rFonts w:ascii="Times New Roman" w:eastAsia="Times New Roman" w:hAnsi="Times New Roman" w:cs="Times New Roman"/>
                <w:b/>
                <w:bCs/>
                <w:sz w:val="18"/>
                <w:szCs w:val="18"/>
                <w:lang w:eastAsia="bg-BG"/>
              </w:rPr>
              <w:t>Общо приходи:</w:t>
            </w:r>
          </w:p>
        </w:tc>
        <w:tc>
          <w:tcPr>
            <w:tcW w:w="1099" w:type="dxa"/>
            <w:tcBorders>
              <w:top w:val="nil"/>
              <w:left w:val="nil"/>
              <w:bottom w:val="single" w:sz="4" w:space="0" w:color="auto"/>
              <w:right w:val="single" w:sz="4" w:space="0" w:color="auto"/>
            </w:tcBorders>
            <w:shd w:val="clear" w:color="D9D9D9" w:fill="E6E6E6"/>
            <w:noWrap/>
            <w:vAlign w:val="bottom"/>
            <w:hideMark/>
          </w:tcPr>
          <w:p w:rsidR="004B534A" w:rsidRPr="004B534A" w:rsidRDefault="005A3533" w:rsidP="005A3533">
            <w:pPr>
              <w:spacing w:after="0" w:line="240" w:lineRule="auto"/>
              <w:jc w:val="right"/>
              <w:rPr>
                <w:rFonts w:ascii="Times New Roman" w:eastAsia="Times New Roman" w:hAnsi="Times New Roman" w:cs="Times New Roman"/>
                <w:b/>
                <w:bCs/>
                <w:color w:val="000000"/>
                <w:sz w:val="18"/>
                <w:szCs w:val="18"/>
                <w:lang w:eastAsia="bg-BG"/>
              </w:rPr>
            </w:pPr>
            <w:r>
              <w:rPr>
                <w:rFonts w:ascii="Times New Roman" w:eastAsia="Times New Roman" w:hAnsi="Times New Roman" w:cs="Times New Roman"/>
                <w:b/>
                <w:bCs/>
                <w:color w:val="000000"/>
                <w:sz w:val="18"/>
                <w:szCs w:val="18"/>
                <w:lang w:eastAsia="bg-BG"/>
              </w:rPr>
              <w:t xml:space="preserve">   950 000</w:t>
            </w:r>
            <w:r w:rsidR="004B534A" w:rsidRPr="004B534A">
              <w:rPr>
                <w:rFonts w:ascii="Times New Roman" w:eastAsia="Times New Roman" w:hAnsi="Times New Roman" w:cs="Times New Roman"/>
                <w:b/>
                <w:bCs/>
                <w:color w:val="000000"/>
                <w:sz w:val="18"/>
                <w:szCs w:val="18"/>
                <w:lang w:eastAsia="bg-BG"/>
              </w:rPr>
              <w:t> </w:t>
            </w:r>
          </w:p>
        </w:tc>
        <w:tc>
          <w:tcPr>
            <w:tcW w:w="1169" w:type="dxa"/>
            <w:tcBorders>
              <w:top w:val="nil"/>
              <w:left w:val="nil"/>
              <w:bottom w:val="single" w:sz="4" w:space="0" w:color="auto"/>
              <w:right w:val="single" w:sz="4" w:space="0" w:color="auto"/>
            </w:tcBorders>
            <w:shd w:val="clear" w:color="D9D9D9" w:fill="E6E6E6"/>
            <w:noWrap/>
            <w:vAlign w:val="bottom"/>
            <w:hideMark/>
          </w:tcPr>
          <w:p w:rsidR="004B534A" w:rsidRPr="004B534A" w:rsidRDefault="005A3533" w:rsidP="004B534A">
            <w:pPr>
              <w:spacing w:after="0" w:line="240" w:lineRule="auto"/>
              <w:jc w:val="right"/>
              <w:rPr>
                <w:rFonts w:ascii="Times New Roman" w:eastAsia="Times New Roman" w:hAnsi="Times New Roman" w:cs="Times New Roman"/>
                <w:b/>
                <w:bCs/>
                <w:color w:val="000000"/>
                <w:sz w:val="18"/>
                <w:szCs w:val="18"/>
                <w:lang w:eastAsia="bg-BG"/>
              </w:rPr>
            </w:pPr>
            <w:r>
              <w:rPr>
                <w:rFonts w:ascii="Times New Roman" w:eastAsia="Times New Roman" w:hAnsi="Times New Roman" w:cs="Times New Roman"/>
                <w:b/>
                <w:bCs/>
                <w:color w:val="000000"/>
                <w:sz w:val="18"/>
                <w:szCs w:val="18"/>
                <w:lang w:eastAsia="bg-BG"/>
              </w:rPr>
              <w:t>950 000</w:t>
            </w:r>
            <w:r w:rsidR="004B534A" w:rsidRPr="004B534A">
              <w:rPr>
                <w:rFonts w:ascii="Times New Roman" w:eastAsia="Times New Roman" w:hAnsi="Times New Roman" w:cs="Times New Roman"/>
                <w:b/>
                <w:bCs/>
                <w:color w:val="000000"/>
                <w:sz w:val="18"/>
                <w:szCs w:val="18"/>
                <w:lang w:eastAsia="bg-BG"/>
              </w:rPr>
              <w:t> </w:t>
            </w:r>
          </w:p>
        </w:tc>
        <w:tc>
          <w:tcPr>
            <w:tcW w:w="930" w:type="dxa"/>
            <w:tcBorders>
              <w:top w:val="nil"/>
              <w:left w:val="nil"/>
              <w:bottom w:val="single" w:sz="4" w:space="0" w:color="auto"/>
              <w:right w:val="single" w:sz="4" w:space="0" w:color="auto"/>
            </w:tcBorders>
            <w:shd w:val="clear" w:color="D9D9D9" w:fill="E6E6E6"/>
            <w:noWrap/>
            <w:vAlign w:val="bottom"/>
            <w:hideMark/>
          </w:tcPr>
          <w:p w:rsidR="004B534A" w:rsidRPr="004B534A" w:rsidRDefault="00456A70" w:rsidP="004B534A">
            <w:pPr>
              <w:spacing w:after="0" w:line="240" w:lineRule="auto"/>
              <w:jc w:val="right"/>
              <w:rPr>
                <w:rFonts w:ascii="Times New Roman" w:eastAsia="Times New Roman" w:hAnsi="Times New Roman" w:cs="Times New Roman"/>
                <w:b/>
                <w:bCs/>
                <w:color w:val="000000"/>
                <w:sz w:val="18"/>
                <w:szCs w:val="18"/>
                <w:lang w:eastAsia="bg-BG"/>
              </w:rPr>
            </w:pPr>
            <w:r>
              <w:rPr>
                <w:rFonts w:ascii="Times New Roman" w:eastAsia="Times New Roman" w:hAnsi="Times New Roman" w:cs="Times New Roman"/>
                <w:b/>
                <w:bCs/>
                <w:color w:val="000000"/>
                <w:sz w:val="18"/>
                <w:szCs w:val="18"/>
                <w:lang w:eastAsia="bg-BG"/>
              </w:rPr>
              <w:t>352066</w:t>
            </w:r>
            <w:r w:rsidR="004B534A" w:rsidRPr="004B534A">
              <w:rPr>
                <w:rFonts w:ascii="Times New Roman" w:eastAsia="Times New Roman" w:hAnsi="Times New Roman" w:cs="Times New Roman"/>
                <w:b/>
                <w:bCs/>
                <w:color w:val="000000"/>
                <w:sz w:val="18"/>
                <w:szCs w:val="18"/>
                <w:lang w:eastAsia="bg-BG"/>
              </w:rPr>
              <w:t> </w:t>
            </w:r>
          </w:p>
        </w:tc>
      </w:tr>
      <w:tr w:rsidR="004B534A" w:rsidRPr="004B534A" w:rsidTr="003F31E3">
        <w:trPr>
          <w:gridAfter w:val="1"/>
          <w:wAfter w:w="11" w:type="dxa"/>
          <w:trHeight w:val="315"/>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4B534A" w:rsidRPr="004B534A" w:rsidRDefault="004B534A" w:rsidP="004B534A">
            <w:pPr>
              <w:spacing w:after="0" w:line="240" w:lineRule="auto"/>
              <w:jc w:val="both"/>
              <w:rPr>
                <w:rFonts w:ascii="Times New Roman" w:eastAsia="Times New Roman" w:hAnsi="Times New Roman" w:cs="Times New Roman"/>
                <w:i/>
                <w:iCs/>
                <w:sz w:val="18"/>
                <w:szCs w:val="18"/>
                <w:lang w:eastAsia="bg-BG"/>
              </w:rPr>
            </w:pPr>
            <w:r w:rsidRPr="004B534A">
              <w:rPr>
                <w:rFonts w:ascii="Times New Roman" w:eastAsia="Times New Roman" w:hAnsi="Times New Roman" w:cs="Times New Roman"/>
                <w:i/>
                <w:iCs/>
                <w:sz w:val="18"/>
                <w:szCs w:val="18"/>
                <w:lang w:eastAsia="bg-BG"/>
              </w:rPr>
              <w:t>Данъчни приходи</w:t>
            </w:r>
          </w:p>
        </w:tc>
        <w:tc>
          <w:tcPr>
            <w:tcW w:w="1099" w:type="dxa"/>
            <w:tcBorders>
              <w:top w:val="nil"/>
              <w:left w:val="nil"/>
              <w:bottom w:val="single" w:sz="4" w:space="0" w:color="auto"/>
              <w:right w:val="single" w:sz="4" w:space="0" w:color="auto"/>
            </w:tcBorders>
            <w:shd w:val="clear" w:color="auto" w:fill="auto"/>
            <w:noWrap/>
            <w:vAlign w:val="bottom"/>
            <w:hideMark/>
          </w:tcPr>
          <w:p w:rsidR="004B534A" w:rsidRPr="004B534A" w:rsidRDefault="004B534A" w:rsidP="005A3533">
            <w:pPr>
              <w:spacing w:after="0" w:line="240" w:lineRule="auto"/>
              <w:jc w:val="right"/>
              <w:rPr>
                <w:rFonts w:ascii="Times New Roman" w:eastAsia="Times New Roman" w:hAnsi="Times New Roman" w:cs="Times New Roman"/>
                <w:sz w:val="18"/>
                <w:szCs w:val="18"/>
                <w:lang w:eastAsia="bg-BG"/>
              </w:rPr>
            </w:pPr>
          </w:p>
        </w:tc>
        <w:tc>
          <w:tcPr>
            <w:tcW w:w="1169" w:type="dxa"/>
            <w:tcBorders>
              <w:top w:val="nil"/>
              <w:left w:val="nil"/>
              <w:bottom w:val="single" w:sz="4" w:space="0" w:color="auto"/>
              <w:right w:val="single" w:sz="4" w:space="0" w:color="auto"/>
            </w:tcBorders>
            <w:shd w:val="clear" w:color="auto" w:fill="auto"/>
            <w:noWrap/>
            <w:vAlign w:val="bottom"/>
            <w:hideMark/>
          </w:tcPr>
          <w:p w:rsidR="004B534A" w:rsidRPr="004B534A" w:rsidRDefault="004B534A" w:rsidP="004B534A">
            <w:pPr>
              <w:spacing w:after="0" w:line="240" w:lineRule="auto"/>
              <w:jc w:val="right"/>
              <w:rPr>
                <w:rFonts w:ascii="Times New Roman" w:eastAsia="Times New Roman" w:hAnsi="Times New Roman" w:cs="Times New Roman"/>
                <w:sz w:val="18"/>
                <w:szCs w:val="18"/>
                <w:lang w:eastAsia="bg-BG"/>
              </w:rPr>
            </w:pPr>
          </w:p>
        </w:tc>
        <w:tc>
          <w:tcPr>
            <w:tcW w:w="930" w:type="dxa"/>
            <w:tcBorders>
              <w:top w:val="nil"/>
              <w:left w:val="nil"/>
              <w:bottom w:val="single" w:sz="4" w:space="0" w:color="auto"/>
              <w:right w:val="single" w:sz="4" w:space="0" w:color="auto"/>
            </w:tcBorders>
            <w:shd w:val="clear" w:color="auto" w:fill="auto"/>
            <w:noWrap/>
            <w:vAlign w:val="bottom"/>
            <w:hideMark/>
          </w:tcPr>
          <w:p w:rsidR="004B534A" w:rsidRPr="004B534A" w:rsidRDefault="004B534A" w:rsidP="004B534A">
            <w:pPr>
              <w:spacing w:after="0" w:line="240" w:lineRule="auto"/>
              <w:jc w:val="right"/>
              <w:rPr>
                <w:rFonts w:ascii="Times New Roman" w:eastAsia="Times New Roman" w:hAnsi="Times New Roman" w:cs="Times New Roman"/>
                <w:sz w:val="18"/>
                <w:szCs w:val="18"/>
                <w:lang w:eastAsia="bg-BG"/>
              </w:rPr>
            </w:pPr>
          </w:p>
        </w:tc>
      </w:tr>
      <w:tr w:rsidR="004B534A" w:rsidRPr="004B534A" w:rsidTr="003F31E3">
        <w:trPr>
          <w:gridAfter w:val="1"/>
          <w:wAfter w:w="11" w:type="dxa"/>
          <w:trHeight w:val="315"/>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4B534A" w:rsidRPr="005A3533" w:rsidRDefault="004B534A" w:rsidP="004B534A">
            <w:pPr>
              <w:spacing w:after="0" w:line="240" w:lineRule="auto"/>
              <w:jc w:val="both"/>
              <w:rPr>
                <w:rFonts w:ascii="Times New Roman" w:eastAsia="Times New Roman" w:hAnsi="Times New Roman" w:cs="Times New Roman"/>
                <w:bCs/>
                <w:i/>
                <w:iCs/>
                <w:sz w:val="18"/>
                <w:szCs w:val="18"/>
                <w:lang w:eastAsia="bg-BG"/>
              </w:rPr>
            </w:pPr>
            <w:r w:rsidRPr="005A3533">
              <w:rPr>
                <w:rFonts w:ascii="Times New Roman" w:eastAsia="Times New Roman" w:hAnsi="Times New Roman" w:cs="Times New Roman"/>
                <w:bCs/>
                <w:i/>
                <w:iCs/>
                <w:sz w:val="18"/>
                <w:szCs w:val="18"/>
                <w:lang w:eastAsia="bg-BG"/>
              </w:rPr>
              <w:t>Неданъчни приходи</w:t>
            </w:r>
          </w:p>
        </w:tc>
        <w:tc>
          <w:tcPr>
            <w:tcW w:w="1099" w:type="dxa"/>
            <w:tcBorders>
              <w:top w:val="nil"/>
              <w:left w:val="nil"/>
              <w:bottom w:val="single" w:sz="4" w:space="0" w:color="auto"/>
              <w:right w:val="single" w:sz="4" w:space="0" w:color="auto"/>
            </w:tcBorders>
            <w:shd w:val="clear" w:color="auto" w:fill="auto"/>
            <w:noWrap/>
            <w:vAlign w:val="bottom"/>
            <w:hideMark/>
          </w:tcPr>
          <w:p w:rsidR="004B534A" w:rsidRPr="005A3533" w:rsidRDefault="00C72105" w:rsidP="004B534A">
            <w:pPr>
              <w:spacing w:after="0" w:line="240" w:lineRule="auto"/>
              <w:jc w:val="right"/>
              <w:rPr>
                <w:rFonts w:ascii="Times New Roman" w:eastAsia="Times New Roman" w:hAnsi="Times New Roman" w:cs="Times New Roman"/>
                <w:bCs/>
                <w:color w:val="000000"/>
                <w:sz w:val="18"/>
                <w:szCs w:val="18"/>
                <w:lang w:eastAsia="bg-BG"/>
              </w:rPr>
            </w:pPr>
            <w:r>
              <w:rPr>
                <w:rFonts w:ascii="Times New Roman" w:eastAsia="Times New Roman" w:hAnsi="Times New Roman" w:cs="Times New Roman"/>
                <w:bCs/>
                <w:color w:val="000000"/>
                <w:sz w:val="18"/>
                <w:szCs w:val="18"/>
                <w:lang w:eastAsia="bg-BG"/>
              </w:rPr>
              <w:t>850000</w:t>
            </w:r>
          </w:p>
        </w:tc>
        <w:tc>
          <w:tcPr>
            <w:tcW w:w="1169" w:type="dxa"/>
            <w:tcBorders>
              <w:top w:val="nil"/>
              <w:left w:val="nil"/>
              <w:bottom w:val="single" w:sz="4" w:space="0" w:color="auto"/>
              <w:right w:val="single" w:sz="4" w:space="0" w:color="auto"/>
            </w:tcBorders>
            <w:shd w:val="clear" w:color="auto" w:fill="auto"/>
            <w:noWrap/>
            <w:vAlign w:val="bottom"/>
            <w:hideMark/>
          </w:tcPr>
          <w:p w:rsidR="004B534A" w:rsidRPr="004B534A" w:rsidRDefault="00C72105" w:rsidP="004B534A">
            <w:pPr>
              <w:spacing w:after="0" w:line="240" w:lineRule="auto"/>
              <w:jc w:val="right"/>
              <w:rPr>
                <w:rFonts w:ascii="Times New Roman" w:eastAsia="Times New Roman" w:hAnsi="Times New Roman" w:cs="Times New Roman"/>
                <w:b/>
                <w:bCs/>
                <w:color w:val="000000"/>
                <w:sz w:val="18"/>
                <w:szCs w:val="18"/>
                <w:lang w:eastAsia="bg-BG"/>
              </w:rPr>
            </w:pPr>
            <w:r>
              <w:rPr>
                <w:rFonts w:ascii="Times New Roman" w:eastAsia="Times New Roman" w:hAnsi="Times New Roman" w:cs="Times New Roman"/>
                <w:b/>
                <w:bCs/>
                <w:color w:val="000000"/>
                <w:sz w:val="18"/>
                <w:szCs w:val="18"/>
                <w:lang w:eastAsia="bg-BG"/>
              </w:rPr>
              <w:t>850000</w:t>
            </w:r>
          </w:p>
        </w:tc>
        <w:tc>
          <w:tcPr>
            <w:tcW w:w="930" w:type="dxa"/>
            <w:tcBorders>
              <w:top w:val="nil"/>
              <w:left w:val="nil"/>
              <w:bottom w:val="single" w:sz="4" w:space="0" w:color="auto"/>
              <w:right w:val="single" w:sz="4" w:space="0" w:color="auto"/>
            </w:tcBorders>
            <w:shd w:val="clear" w:color="auto" w:fill="auto"/>
            <w:noWrap/>
            <w:vAlign w:val="bottom"/>
            <w:hideMark/>
          </w:tcPr>
          <w:p w:rsidR="004B534A" w:rsidRPr="005A3533" w:rsidRDefault="00C72105" w:rsidP="004B534A">
            <w:pPr>
              <w:spacing w:after="0" w:line="240" w:lineRule="auto"/>
              <w:jc w:val="right"/>
              <w:rPr>
                <w:rFonts w:ascii="Times New Roman" w:eastAsia="Times New Roman" w:hAnsi="Times New Roman" w:cs="Times New Roman"/>
                <w:bCs/>
                <w:color w:val="000000"/>
                <w:sz w:val="18"/>
                <w:szCs w:val="18"/>
                <w:lang w:eastAsia="bg-BG"/>
              </w:rPr>
            </w:pPr>
            <w:r>
              <w:rPr>
                <w:rFonts w:ascii="Times New Roman" w:eastAsia="Times New Roman" w:hAnsi="Times New Roman" w:cs="Times New Roman"/>
                <w:bCs/>
                <w:color w:val="000000"/>
                <w:sz w:val="18"/>
                <w:szCs w:val="18"/>
                <w:lang w:eastAsia="bg-BG"/>
              </w:rPr>
              <w:t>381131</w:t>
            </w:r>
          </w:p>
        </w:tc>
      </w:tr>
      <w:tr w:rsidR="004B534A" w:rsidRPr="004B534A" w:rsidTr="003F31E3">
        <w:trPr>
          <w:gridAfter w:val="1"/>
          <w:wAfter w:w="11" w:type="dxa"/>
          <w:trHeight w:val="315"/>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4B534A" w:rsidRPr="004B534A" w:rsidRDefault="004B534A" w:rsidP="004B534A">
            <w:pPr>
              <w:spacing w:after="0" w:line="240" w:lineRule="auto"/>
              <w:rPr>
                <w:rFonts w:ascii="Times New Roman" w:eastAsia="Times New Roman" w:hAnsi="Times New Roman" w:cs="Times New Roman"/>
                <w:sz w:val="18"/>
                <w:szCs w:val="18"/>
                <w:lang w:eastAsia="bg-BG"/>
              </w:rPr>
            </w:pPr>
            <w:r w:rsidRPr="004B534A">
              <w:rPr>
                <w:rFonts w:ascii="Times New Roman" w:eastAsia="Times New Roman" w:hAnsi="Times New Roman" w:cs="Times New Roman"/>
                <w:sz w:val="18"/>
                <w:szCs w:val="18"/>
                <w:lang w:eastAsia="bg-BG"/>
              </w:rPr>
              <w:t>Приходи и доходи от собственост</w:t>
            </w:r>
          </w:p>
        </w:tc>
        <w:tc>
          <w:tcPr>
            <w:tcW w:w="1099" w:type="dxa"/>
            <w:tcBorders>
              <w:top w:val="nil"/>
              <w:left w:val="nil"/>
              <w:bottom w:val="single" w:sz="4" w:space="0" w:color="auto"/>
              <w:right w:val="single" w:sz="4" w:space="0" w:color="auto"/>
            </w:tcBorders>
            <w:shd w:val="clear" w:color="auto" w:fill="auto"/>
            <w:noWrap/>
            <w:vAlign w:val="bottom"/>
            <w:hideMark/>
          </w:tcPr>
          <w:p w:rsidR="004B534A" w:rsidRPr="004B534A" w:rsidRDefault="005A3533" w:rsidP="004B534A">
            <w:pPr>
              <w:spacing w:after="0" w:line="240" w:lineRule="auto"/>
              <w:jc w:val="right"/>
              <w:rPr>
                <w:rFonts w:ascii="Times New Roman" w:eastAsia="Times New Roman" w:hAnsi="Times New Roman" w:cs="Times New Roman"/>
                <w:sz w:val="18"/>
                <w:szCs w:val="18"/>
                <w:lang w:eastAsia="bg-BG"/>
              </w:rPr>
            </w:pPr>
            <w:r>
              <w:rPr>
                <w:rFonts w:ascii="Times New Roman" w:eastAsia="Times New Roman" w:hAnsi="Times New Roman" w:cs="Times New Roman"/>
                <w:sz w:val="18"/>
                <w:szCs w:val="18"/>
                <w:lang w:eastAsia="bg-BG"/>
              </w:rPr>
              <w:t>100 000</w:t>
            </w:r>
          </w:p>
        </w:tc>
        <w:tc>
          <w:tcPr>
            <w:tcW w:w="1169" w:type="dxa"/>
            <w:tcBorders>
              <w:top w:val="nil"/>
              <w:left w:val="nil"/>
              <w:bottom w:val="single" w:sz="4" w:space="0" w:color="auto"/>
              <w:right w:val="single" w:sz="4" w:space="0" w:color="auto"/>
            </w:tcBorders>
            <w:shd w:val="clear" w:color="auto" w:fill="auto"/>
            <w:noWrap/>
            <w:vAlign w:val="bottom"/>
            <w:hideMark/>
          </w:tcPr>
          <w:p w:rsidR="004B534A" w:rsidRPr="004B534A" w:rsidRDefault="005A3533" w:rsidP="004B534A">
            <w:pPr>
              <w:spacing w:after="0" w:line="240" w:lineRule="auto"/>
              <w:jc w:val="right"/>
              <w:rPr>
                <w:rFonts w:ascii="Times New Roman" w:eastAsia="Times New Roman" w:hAnsi="Times New Roman" w:cs="Times New Roman"/>
                <w:sz w:val="18"/>
                <w:szCs w:val="18"/>
                <w:lang w:eastAsia="bg-BG"/>
              </w:rPr>
            </w:pPr>
            <w:r>
              <w:rPr>
                <w:rFonts w:ascii="Times New Roman" w:eastAsia="Times New Roman" w:hAnsi="Times New Roman" w:cs="Times New Roman"/>
                <w:sz w:val="18"/>
                <w:szCs w:val="18"/>
                <w:lang w:eastAsia="bg-BG"/>
              </w:rPr>
              <w:t>100 000</w:t>
            </w:r>
          </w:p>
        </w:tc>
        <w:tc>
          <w:tcPr>
            <w:tcW w:w="930" w:type="dxa"/>
            <w:tcBorders>
              <w:top w:val="nil"/>
              <w:left w:val="nil"/>
              <w:bottom w:val="single" w:sz="4" w:space="0" w:color="auto"/>
              <w:right w:val="single" w:sz="4" w:space="0" w:color="auto"/>
            </w:tcBorders>
            <w:shd w:val="clear" w:color="auto" w:fill="auto"/>
            <w:noWrap/>
            <w:vAlign w:val="bottom"/>
            <w:hideMark/>
          </w:tcPr>
          <w:p w:rsidR="004B534A" w:rsidRPr="004B534A" w:rsidRDefault="00C72105" w:rsidP="004B534A">
            <w:pPr>
              <w:spacing w:after="0" w:line="240" w:lineRule="auto"/>
              <w:jc w:val="right"/>
              <w:rPr>
                <w:rFonts w:ascii="Times New Roman" w:eastAsia="Times New Roman" w:hAnsi="Times New Roman" w:cs="Times New Roman"/>
                <w:sz w:val="18"/>
                <w:szCs w:val="18"/>
                <w:lang w:eastAsia="bg-BG"/>
              </w:rPr>
            </w:pPr>
            <w:r>
              <w:rPr>
                <w:rFonts w:ascii="Times New Roman" w:eastAsia="Times New Roman" w:hAnsi="Times New Roman" w:cs="Times New Roman"/>
                <w:sz w:val="18"/>
                <w:szCs w:val="18"/>
                <w:lang w:eastAsia="bg-BG"/>
              </w:rPr>
              <w:t>59419</w:t>
            </w:r>
          </w:p>
        </w:tc>
      </w:tr>
      <w:tr w:rsidR="004B534A" w:rsidRPr="004B534A" w:rsidTr="003F31E3">
        <w:trPr>
          <w:gridAfter w:val="1"/>
          <w:wAfter w:w="11" w:type="dxa"/>
          <w:trHeight w:val="315"/>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4B534A" w:rsidRPr="004B534A" w:rsidRDefault="004B534A" w:rsidP="004B534A">
            <w:pPr>
              <w:spacing w:after="0" w:line="240" w:lineRule="auto"/>
              <w:rPr>
                <w:rFonts w:ascii="Times New Roman" w:eastAsia="Times New Roman" w:hAnsi="Times New Roman" w:cs="Times New Roman"/>
                <w:sz w:val="18"/>
                <w:szCs w:val="18"/>
                <w:lang w:eastAsia="bg-BG"/>
              </w:rPr>
            </w:pPr>
            <w:r w:rsidRPr="004B534A">
              <w:rPr>
                <w:rFonts w:ascii="Times New Roman" w:eastAsia="Times New Roman" w:hAnsi="Times New Roman" w:cs="Times New Roman"/>
                <w:sz w:val="18"/>
                <w:szCs w:val="18"/>
                <w:lang w:eastAsia="bg-BG"/>
              </w:rPr>
              <w:t>Държавни такси</w:t>
            </w:r>
          </w:p>
        </w:tc>
        <w:tc>
          <w:tcPr>
            <w:tcW w:w="1099" w:type="dxa"/>
            <w:tcBorders>
              <w:top w:val="nil"/>
              <w:left w:val="nil"/>
              <w:bottom w:val="single" w:sz="4" w:space="0" w:color="auto"/>
              <w:right w:val="single" w:sz="4" w:space="0" w:color="auto"/>
            </w:tcBorders>
            <w:shd w:val="clear" w:color="auto" w:fill="auto"/>
            <w:noWrap/>
            <w:vAlign w:val="bottom"/>
            <w:hideMark/>
          </w:tcPr>
          <w:p w:rsidR="004B534A" w:rsidRPr="004B534A" w:rsidRDefault="004B534A" w:rsidP="004B534A">
            <w:pPr>
              <w:spacing w:after="0" w:line="240" w:lineRule="auto"/>
              <w:jc w:val="right"/>
              <w:rPr>
                <w:rFonts w:ascii="Times New Roman" w:eastAsia="Times New Roman" w:hAnsi="Times New Roman" w:cs="Times New Roman"/>
                <w:sz w:val="18"/>
                <w:szCs w:val="18"/>
                <w:lang w:eastAsia="bg-BG"/>
              </w:rPr>
            </w:pPr>
            <w:r w:rsidRPr="004B534A">
              <w:rPr>
                <w:rFonts w:ascii="Times New Roman" w:eastAsia="Times New Roman" w:hAnsi="Times New Roman" w:cs="Times New Roman"/>
                <w:sz w:val="18"/>
                <w:szCs w:val="18"/>
                <w:lang w:eastAsia="bg-BG"/>
              </w:rPr>
              <w:t> </w:t>
            </w:r>
          </w:p>
        </w:tc>
        <w:tc>
          <w:tcPr>
            <w:tcW w:w="1169" w:type="dxa"/>
            <w:tcBorders>
              <w:top w:val="nil"/>
              <w:left w:val="nil"/>
              <w:bottom w:val="single" w:sz="4" w:space="0" w:color="auto"/>
              <w:right w:val="single" w:sz="4" w:space="0" w:color="auto"/>
            </w:tcBorders>
            <w:shd w:val="clear" w:color="auto" w:fill="auto"/>
            <w:noWrap/>
            <w:vAlign w:val="bottom"/>
            <w:hideMark/>
          </w:tcPr>
          <w:p w:rsidR="004B534A" w:rsidRPr="004B534A" w:rsidRDefault="004B534A" w:rsidP="004B534A">
            <w:pPr>
              <w:spacing w:after="0" w:line="240" w:lineRule="auto"/>
              <w:jc w:val="right"/>
              <w:rPr>
                <w:rFonts w:ascii="Times New Roman" w:eastAsia="Times New Roman" w:hAnsi="Times New Roman" w:cs="Times New Roman"/>
                <w:sz w:val="18"/>
                <w:szCs w:val="18"/>
                <w:lang w:eastAsia="bg-BG"/>
              </w:rPr>
            </w:pPr>
            <w:r w:rsidRPr="004B534A">
              <w:rPr>
                <w:rFonts w:ascii="Times New Roman" w:eastAsia="Times New Roman" w:hAnsi="Times New Roman" w:cs="Times New Roman"/>
                <w:sz w:val="18"/>
                <w:szCs w:val="18"/>
                <w:lang w:eastAsia="bg-BG"/>
              </w:rPr>
              <w:t> </w:t>
            </w:r>
          </w:p>
        </w:tc>
        <w:tc>
          <w:tcPr>
            <w:tcW w:w="930" w:type="dxa"/>
            <w:tcBorders>
              <w:top w:val="nil"/>
              <w:left w:val="nil"/>
              <w:bottom w:val="single" w:sz="4" w:space="0" w:color="auto"/>
              <w:right w:val="single" w:sz="4" w:space="0" w:color="auto"/>
            </w:tcBorders>
            <w:shd w:val="clear" w:color="auto" w:fill="auto"/>
            <w:noWrap/>
            <w:vAlign w:val="bottom"/>
            <w:hideMark/>
          </w:tcPr>
          <w:p w:rsidR="004B534A" w:rsidRPr="004B534A" w:rsidRDefault="004B534A" w:rsidP="004B534A">
            <w:pPr>
              <w:spacing w:after="0" w:line="240" w:lineRule="auto"/>
              <w:jc w:val="right"/>
              <w:rPr>
                <w:rFonts w:ascii="Times New Roman" w:eastAsia="Times New Roman" w:hAnsi="Times New Roman" w:cs="Times New Roman"/>
                <w:sz w:val="18"/>
                <w:szCs w:val="18"/>
                <w:lang w:eastAsia="bg-BG"/>
              </w:rPr>
            </w:pPr>
            <w:r w:rsidRPr="004B534A">
              <w:rPr>
                <w:rFonts w:ascii="Times New Roman" w:eastAsia="Times New Roman" w:hAnsi="Times New Roman" w:cs="Times New Roman"/>
                <w:sz w:val="18"/>
                <w:szCs w:val="18"/>
                <w:lang w:eastAsia="bg-BG"/>
              </w:rPr>
              <w:t> </w:t>
            </w:r>
          </w:p>
        </w:tc>
      </w:tr>
      <w:tr w:rsidR="004B534A" w:rsidRPr="004B534A" w:rsidTr="003F31E3">
        <w:trPr>
          <w:gridAfter w:val="1"/>
          <w:wAfter w:w="11" w:type="dxa"/>
          <w:trHeight w:val="315"/>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4B534A" w:rsidRPr="004B534A" w:rsidRDefault="004B534A" w:rsidP="004B534A">
            <w:pPr>
              <w:spacing w:after="0" w:line="240" w:lineRule="auto"/>
              <w:rPr>
                <w:rFonts w:ascii="Times New Roman" w:eastAsia="Times New Roman" w:hAnsi="Times New Roman" w:cs="Times New Roman"/>
                <w:sz w:val="18"/>
                <w:szCs w:val="18"/>
                <w:lang w:eastAsia="bg-BG"/>
              </w:rPr>
            </w:pPr>
            <w:r w:rsidRPr="004B534A">
              <w:rPr>
                <w:rFonts w:ascii="Times New Roman" w:eastAsia="Times New Roman" w:hAnsi="Times New Roman" w:cs="Times New Roman"/>
                <w:sz w:val="18"/>
                <w:szCs w:val="18"/>
                <w:lang w:eastAsia="bg-BG"/>
              </w:rPr>
              <w:t>Глоби, санкции и наказателни лихви</w:t>
            </w:r>
          </w:p>
        </w:tc>
        <w:tc>
          <w:tcPr>
            <w:tcW w:w="1099" w:type="dxa"/>
            <w:tcBorders>
              <w:top w:val="nil"/>
              <w:left w:val="nil"/>
              <w:bottom w:val="single" w:sz="4" w:space="0" w:color="auto"/>
              <w:right w:val="single" w:sz="4" w:space="0" w:color="auto"/>
            </w:tcBorders>
            <w:shd w:val="clear" w:color="auto" w:fill="auto"/>
            <w:noWrap/>
            <w:vAlign w:val="bottom"/>
            <w:hideMark/>
          </w:tcPr>
          <w:p w:rsidR="004B534A" w:rsidRPr="004B534A" w:rsidRDefault="004B534A" w:rsidP="004B534A">
            <w:pPr>
              <w:spacing w:after="0" w:line="240" w:lineRule="auto"/>
              <w:jc w:val="right"/>
              <w:rPr>
                <w:rFonts w:ascii="Times New Roman" w:eastAsia="Times New Roman" w:hAnsi="Times New Roman" w:cs="Times New Roman"/>
                <w:sz w:val="18"/>
                <w:szCs w:val="18"/>
                <w:lang w:eastAsia="bg-BG"/>
              </w:rPr>
            </w:pPr>
            <w:r w:rsidRPr="004B534A">
              <w:rPr>
                <w:rFonts w:ascii="Times New Roman" w:eastAsia="Times New Roman" w:hAnsi="Times New Roman" w:cs="Times New Roman"/>
                <w:sz w:val="18"/>
                <w:szCs w:val="18"/>
                <w:lang w:eastAsia="bg-BG"/>
              </w:rPr>
              <w:t> </w:t>
            </w:r>
          </w:p>
        </w:tc>
        <w:tc>
          <w:tcPr>
            <w:tcW w:w="1169" w:type="dxa"/>
            <w:tcBorders>
              <w:top w:val="nil"/>
              <w:left w:val="nil"/>
              <w:bottom w:val="single" w:sz="4" w:space="0" w:color="auto"/>
              <w:right w:val="single" w:sz="4" w:space="0" w:color="auto"/>
            </w:tcBorders>
            <w:shd w:val="clear" w:color="auto" w:fill="auto"/>
            <w:noWrap/>
            <w:vAlign w:val="bottom"/>
            <w:hideMark/>
          </w:tcPr>
          <w:p w:rsidR="004B534A" w:rsidRPr="004B534A" w:rsidRDefault="004B534A" w:rsidP="004B534A">
            <w:pPr>
              <w:spacing w:after="0" w:line="240" w:lineRule="auto"/>
              <w:jc w:val="right"/>
              <w:rPr>
                <w:rFonts w:ascii="Times New Roman" w:eastAsia="Times New Roman" w:hAnsi="Times New Roman" w:cs="Times New Roman"/>
                <w:sz w:val="18"/>
                <w:szCs w:val="18"/>
                <w:lang w:eastAsia="bg-BG"/>
              </w:rPr>
            </w:pPr>
            <w:r w:rsidRPr="004B534A">
              <w:rPr>
                <w:rFonts w:ascii="Times New Roman" w:eastAsia="Times New Roman" w:hAnsi="Times New Roman" w:cs="Times New Roman"/>
                <w:sz w:val="18"/>
                <w:szCs w:val="18"/>
                <w:lang w:eastAsia="bg-BG"/>
              </w:rPr>
              <w:t> </w:t>
            </w:r>
          </w:p>
        </w:tc>
        <w:tc>
          <w:tcPr>
            <w:tcW w:w="930" w:type="dxa"/>
            <w:tcBorders>
              <w:top w:val="nil"/>
              <w:left w:val="nil"/>
              <w:bottom w:val="single" w:sz="4" w:space="0" w:color="auto"/>
              <w:right w:val="single" w:sz="4" w:space="0" w:color="auto"/>
            </w:tcBorders>
            <w:shd w:val="clear" w:color="auto" w:fill="auto"/>
            <w:noWrap/>
            <w:vAlign w:val="bottom"/>
            <w:hideMark/>
          </w:tcPr>
          <w:p w:rsidR="004B534A" w:rsidRPr="004B534A" w:rsidRDefault="004B534A" w:rsidP="004B534A">
            <w:pPr>
              <w:spacing w:after="0" w:line="240" w:lineRule="auto"/>
              <w:jc w:val="right"/>
              <w:rPr>
                <w:rFonts w:ascii="Times New Roman" w:eastAsia="Times New Roman" w:hAnsi="Times New Roman" w:cs="Times New Roman"/>
                <w:sz w:val="18"/>
                <w:szCs w:val="18"/>
                <w:lang w:eastAsia="bg-BG"/>
              </w:rPr>
            </w:pPr>
            <w:r w:rsidRPr="004B534A">
              <w:rPr>
                <w:rFonts w:ascii="Times New Roman" w:eastAsia="Times New Roman" w:hAnsi="Times New Roman" w:cs="Times New Roman"/>
                <w:sz w:val="18"/>
                <w:szCs w:val="18"/>
                <w:lang w:eastAsia="bg-BG"/>
              </w:rPr>
              <w:t> </w:t>
            </w:r>
          </w:p>
        </w:tc>
      </w:tr>
      <w:tr w:rsidR="004B534A" w:rsidRPr="004B534A" w:rsidTr="003F31E3">
        <w:trPr>
          <w:gridAfter w:val="1"/>
          <w:wAfter w:w="11" w:type="dxa"/>
          <w:trHeight w:val="315"/>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4B534A" w:rsidRPr="004B534A" w:rsidRDefault="004B534A" w:rsidP="004B534A">
            <w:pPr>
              <w:spacing w:after="0" w:line="240" w:lineRule="auto"/>
              <w:rPr>
                <w:rFonts w:ascii="Times New Roman" w:eastAsia="Times New Roman" w:hAnsi="Times New Roman" w:cs="Times New Roman"/>
                <w:sz w:val="18"/>
                <w:szCs w:val="18"/>
                <w:lang w:eastAsia="bg-BG"/>
              </w:rPr>
            </w:pPr>
            <w:r w:rsidRPr="004B534A">
              <w:rPr>
                <w:rFonts w:ascii="Times New Roman" w:eastAsia="Times New Roman" w:hAnsi="Times New Roman" w:cs="Times New Roman"/>
                <w:sz w:val="18"/>
                <w:szCs w:val="18"/>
                <w:lang w:eastAsia="bg-BG"/>
              </w:rPr>
              <w:t>Приходи от концесии</w:t>
            </w:r>
          </w:p>
        </w:tc>
        <w:tc>
          <w:tcPr>
            <w:tcW w:w="1099" w:type="dxa"/>
            <w:tcBorders>
              <w:top w:val="nil"/>
              <w:left w:val="nil"/>
              <w:bottom w:val="single" w:sz="4" w:space="0" w:color="auto"/>
              <w:right w:val="single" w:sz="4" w:space="0" w:color="auto"/>
            </w:tcBorders>
            <w:shd w:val="clear" w:color="auto" w:fill="auto"/>
            <w:noWrap/>
            <w:vAlign w:val="bottom"/>
            <w:hideMark/>
          </w:tcPr>
          <w:p w:rsidR="004B534A" w:rsidRPr="004B534A" w:rsidRDefault="004B534A" w:rsidP="004B534A">
            <w:pPr>
              <w:spacing w:after="0" w:line="240" w:lineRule="auto"/>
              <w:jc w:val="right"/>
              <w:rPr>
                <w:rFonts w:ascii="Times New Roman" w:eastAsia="Times New Roman" w:hAnsi="Times New Roman" w:cs="Times New Roman"/>
                <w:sz w:val="18"/>
                <w:szCs w:val="18"/>
                <w:lang w:eastAsia="bg-BG"/>
              </w:rPr>
            </w:pPr>
            <w:r w:rsidRPr="004B534A">
              <w:rPr>
                <w:rFonts w:ascii="Times New Roman" w:eastAsia="Times New Roman" w:hAnsi="Times New Roman" w:cs="Times New Roman"/>
                <w:sz w:val="18"/>
                <w:szCs w:val="18"/>
                <w:lang w:eastAsia="bg-BG"/>
              </w:rPr>
              <w:t> </w:t>
            </w:r>
          </w:p>
        </w:tc>
        <w:tc>
          <w:tcPr>
            <w:tcW w:w="1169" w:type="dxa"/>
            <w:tcBorders>
              <w:top w:val="nil"/>
              <w:left w:val="nil"/>
              <w:bottom w:val="single" w:sz="4" w:space="0" w:color="auto"/>
              <w:right w:val="single" w:sz="4" w:space="0" w:color="auto"/>
            </w:tcBorders>
            <w:shd w:val="clear" w:color="auto" w:fill="auto"/>
            <w:noWrap/>
            <w:vAlign w:val="bottom"/>
            <w:hideMark/>
          </w:tcPr>
          <w:p w:rsidR="004B534A" w:rsidRPr="004B534A" w:rsidRDefault="004B534A" w:rsidP="004B534A">
            <w:pPr>
              <w:spacing w:after="0" w:line="240" w:lineRule="auto"/>
              <w:jc w:val="right"/>
              <w:rPr>
                <w:rFonts w:ascii="Times New Roman" w:eastAsia="Times New Roman" w:hAnsi="Times New Roman" w:cs="Times New Roman"/>
                <w:sz w:val="18"/>
                <w:szCs w:val="18"/>
                <w:lang w:eastAsia="bg-BG"/>
              </w:rPr>
            </w:pPr>
            <w:r w:rsidRPr="004B534A">
              <w:rPr>
                <w:rFonts w:ascii="Times New Roman" w:eastAsia="Times New Roman" w:hAnsi="Times New Roman" w:cs="Times New Roman"/>
                <w:sz w:val="18"/>
                <w:szCs w:val="18"/>
                <w:lang w:eastAsia="bg-BG"/>
              </w:rPr>
              <w:t> </w:t>
            </w:r>
          </w:p>
        </w:tc>
        <w:tc>
          <w:tcPr>
            <w:tcW w:w="930" w:type="dxa"/>
            <w:tcBorders>
              <w:top w:val="nil"/>
              <w:left w:val="nil"/>
              <w:bottom w:val="single" w:sz="4" w:space="0" w:color="auto"/>
              <w:right w:val="single" w:sz="4" w:space="0" w:color="auto"/>
            </w:tcBorders>
            <w:shd w:val="clear" w:color="auto" w:fill="auto"/>
            <w:noWrap/>
            <w:vAlign w:val="bottom"/>
            <w:hideMark/>
          </w:tcPr>
          <w:p w:rsidR="004B534A" w:rsidRPr="004B534A" w:rsidRDefault="004B534A" w:rsidP="004B534A">
            <w:pPr>
              <w:spacing w:after="0" w:line="240" w:lineRule="auto"/>
              <w:jc w:val="right"/>
              <w:rPr>
                <w:rFonts w:ascii="Times New Roman" w:eastAsia="Times New Roman" w:hAnsi="Times New Roman" w:cs="Times New Roman"/>
                <w:sz w:val="18"/>
                <w:szCs w:val="18"/>
                <w:lang w:eastAsia="bg-BG"/>
              </w:rPr>
            </w:pPr>
            <w:r w:rsidRPr="004B534A">
              <w:rPr>
                <w:rFonts w:ascii="Times New Roman" w:eastAsia="Times New Roman" w:hAnsi="Times New Roman" w:cs="Times New Roman"/>
                <w:sz w:val="18"/>
                <w:szCs w:val="18"/>
                <w:lang w:eastAsia="bg-BG"/>
              </w:rPr>
              <w:t> </w:t>
            </w:r>
          </w:p>
        </w:tc>
      </w:tr>
      <w:tr w:rsidR="004B534A" w:rsidRPr="004B534A" w:rsidTr="003F31E3">
        <w:trPr>
          <w:gridAfter w:val="1"/>
          <w:wAfter w:w="11" w:type="dxa"/>
          <w:trHeight w:val="315"/>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4B534A" w:rsidRPr="004B534A" w:rsidRDefault="004B534A" w:rsidP="004B534A">
            <w:pPr>
              <w:spacing w:after="0" w:line="240" w:lineRule="auto"/>
              <w:rPr>
                <w:rFonts w:ascii="Times New Roman" w:eastAsia="Times New Roman" w:hAnsi="Times New Roman" w:cs="Times New Roman"/>
                <w:sz w:val="18"/>
                <w:szCs w:val="18"/>
                <w:lang w:eastAsia="bg-BG"/>
              </w:rPr>
            </w:pPr>
            <w:r w:rsidRPr="004B534A">
              <w:rPr>
                <w:rFonts w:ascii="Times New Roman" w:eastAsia="Times New Roman" w:hAnsi="Times New Roman" w:cs="Times New Roman"/>
                <w:sz w:val="18"/>
                <w:szCs w:val="18"/>
                <w:lang w:eastAsia="bg-BG"/>
              </w:rPr>
              <w:t>Други /ДДС/</w:t>
            </w:r>
          </w:p>
        </w:tc>
        <w:tc>
          <w:tcPr>
            <w:tcW w:w="1099" w:type="dxa"/>
            <w:tcBorders>
              <w:top w:val="nil"/>
              <w:left w:val="nil"/>
              <w:bottom w:val="single" w:sz="4" w:space="0" w:color="auto"/>
              <w:right w:val="single" w:sz="4" w:space="0" w:color="auto"/>
            </w:tcBorders>
            <w:shd w:val="clear" w:color="auto" w:fill="auto"/>
            <w:noWrap/>
            <w:vAlign w:val="bottom"/>
            <w:hideMark/>
          </w:tcPr>
          <w:p w:rsidR="004B534A" w:rsidRPr="004B534A" w:rsidRDefault="004B534A" w:rsidP="004B534A">
            <w:pPr>
              <w:spacing w:after="0" w:line="240" w:lineRule="auto"/>
              <w:jc w:val="right"/>
              <w:rPr>
                <w:rFonts w:ascii="Times New Roman" w:eastAsia="Times New Roman" w:hAnsi="Times New Roman" w:cs="Times New Roman"/>
                <w:sz w:val="18"/>
                <w:szCs w:val="18"/>
                <w:lang w:eastAsia="bg-BG"/>
              </w:rPr>
            </w:pPr>
            <w:r w:rsidRPr="004B534A">
              <w:rPr>
                <w:rFonts w:ascii="Times New Roman" w:eastAsia="Times New Roman" w:hAnsi="Times New Roman" w:cs="Times New Roman"/>
                <w:sz w:val="18"/>
                <w:szCs w:val="18"/>
                <w:lang w:eastAsia="bg-BG"/>
              </w:rPr>
              <w:t> </w:t>
            </w:r>
          </w:p>
        </w:tc>
        <w:tc>
          <w:tcPr>
            <w:tcW w:w="1169" w:type="dxa"/>
            <w:tcBorders>
              <w:top w:val="nil"/>
              <w:left w:val="nil"/>
              <w:bottom w:val="single" w:sz="4" w:space="0" w:color="auto"/>
              <w:right w:val="single" w:sz="4" w:space="0" w:color="auto"/>
            </w:tcBorders>
            <w:shd w:val="clear" w:color="auto" w:fill="auto"/>
            <w:noWrap/>
            <w:vAlign w:val="bottom"/>
            <w:hideMark/>
          </w:tcPr>
          <w:p w:rsidR="004B534A" w:rsidRPr="004B534A" w:rsidRDefault="004B534A" w:rsidP="004B534A">
            <w:pPr>
              <w:spacing w:after="0" w:line="240" w:lineRule="auto"/>
              <w:jc w:val="right"/>
              <w:rPr>
                <w:rFonts w:ascii="Times New Roman" w:eastAsia="Times New Roman" w:hAnsi="Times New Roman" w:cs="Times New Roman"/>
                <w:sz w:val="18"/>
                <w:szCs w:val="18"/>
                <w:lang w:eastAsia="bg-BG"/>
              </w:rPr>
            </w:pPr>
            <w:r w:rsidRPr="004B534A">
              <w:rPr>
                <w:rFonts w:ascii="Times New Roman" w:eastAsia="Times New Roman" w:hAnsi="Times New Roman" w:cs="Times New Roman"/>
                <w:sz w:val="18"/>
                <w:szCs w:val="18"/>
                <w:lang w:eastAsia="bg-BG"/>
              </w:rPr>
              <w:t> </w:t>
            </w:r>
          </w:p>
        </w:tc>
        <w:tc>
          <w:tcPr>
            <w:tcW w:w="930" w:type="dxa"/>
            <w:tcBorders>
              <w:top w:val="nil"/>
              <w:left w:val="nil"/>
              <w:bottom w:val="single" w:sz="4" w:space="0" w:color="auto"/>
              <w:right w:val="single" w:sz="4" w:space="0" w:color="auto"/>
            </w:tcBorders>
            <w:shd w:val="clear" w:color="auto" w:fill="auto"/>
            <w:noWrap/>
            <w:vAlign w:val="bottom"/>
            <w:hideMark/>
          </w:tcPr>
          <w:p w:rsidR="004B534A" w:rsidRPr="004B534A" w:rsidRDefault="00C72105" w:rsidP="005A3533">
            <w:pPr>
              <w:spacing w:after="0" w:line="240" w:lineRule="auto"/>
              <w:jc w:val="right"/>
              <w:rPr>
                <w:rFonts w:ascii="Times New Roman" w:eastAsia="Times New Roman" w:hAnsi="Times New Roman" w:cs="Times New Roman"/>
                <w:sz w:val="18"/>
                <w:szCs w:val="18"/>
                <w:lang w:eastAsia="bg-BG"/>
              </w:rPr>
            </w:pPr>
            <w:r>
              <w:rPr>
                <w:rFonts w:ascii="Times New Roman" w:eastAsia="Times New Roman" w:hAnsi="Times New Roman" w:cs="Times New Roman"/>
                <w:sz w:val="18"/>
                <w:szCs w:val="18"/>
                <w:lang w:eastAsia="bg-BG"/>
              </w:rPr>
              <w:t>-88484</w:t>
            </w:r>
          </w:p>
        </w:tc>
      </w:tr>
      <w:tr w:rsidR="004B534A" w:rsidRPr="004B534A" w:rsidTr="003F31E3">
        <w:trPr>
          <w:gridAfter w:val="1"/>
          <w:wAfter w:w="11" w:type="dxa"/>
          <w:trHeight w:val="315"/>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rsidR="004B534A" w:rsidRPr="004B534A" w:rsidRDefault="004B534A" w:rsidP="004B534A">
            <w:pPr>
              <w:spacing w:after="0" w:line="240" w:lineRule="auto"/>
              <w:jc w:val="both"/>
              <w:rPr>
                <w:rFonts w:ascii="Times New Roman" w:eastAsia="Times New Roman" w:hAnsi="Times New Roman" w:cs="Times New Roman"/>
                <w:b/>
                <w:bCs/>
                <w:i/>
                <w:iCs/>
                <w:sz w:val="18"/>
                <w:szCs w:val="18"/>
                <w:lang w:eastAsia="bg-BG"/>
              </w:rPr>
            </w:pPr>
            <w:r w:rsidRPr="004B534A">
              <w:rPr>
                <w:rFonts w:ascii="Times New Roman" w:eastAsia="Times New Roman" w:hAnsi="Times New Roman" w:cs="Times New Roman"/>
                <w:b/>
                <w:bCs/>
                <w:i/>
                <w:iCs/>
                <w:sz w:val="18"/>
                <w:szCs w:val="18"/>
                <w:lang w:eastAsia="bg-BG"/>
              </w:rPr>
              <w:t>Помощи, дарения и други безвъзмездно получени суми</w:t>
            </w:r>
          </w:p>
        </w:tc>
        <w:tc>
          <w:tcPr>
            <w:tcW w:w="1099" w:type="dxa"/>
            <w:tcBorders>
              <w:top w:val="nil"/>
              <w:left w:val="nil"/>
              <w:bottom w:val="single" w:sz="4" w:space="0" w:color="auto"/>
              <w:right w:val="single" w:sz="4" w:space="0" w:color="auto"/>
            </w:tcBorders>
            <w:shd w:val="clear" w:color="auto" w:fill="auto"/>
            <w:noWrap/>
            <w:vAlign w:val="bottom"/>
            <w:hideMark/>
          </w:tcPr>
          <w:p w:rsidR="004B534A" w:rsidRPr="004B534A" w:rsidRDefault="004B534A" w:rsidP="004B534A">
            <w:pPr>
              <w:spacing w:after="0" w:line="240" w:lineRule="auto"/>
              <w:jc w:val="right"/>
              <w:rPr>
                <w:rFonts w:ascii="Times New Roman" w:eastAsia="Times New Roman" w:hAnsi="Times New Roman" w:cs="Times New Roman"/>
                <w:b/>
                <w:bCs/>
                <w:sz w:val="18"/>
                <w:szCs w:val="18"/>
                <w:lang w:eastAsia="bg-BG"/>
              </w:rPr>
            </w:pPr>
            <w:r w:rsidRPr="004B534A">
              <w:rPr>
                <w:rFonts w:ascii="Times New Roman" w:eastAsia="Times New Roman" w:hAnsi="Times New Roman" w:cs="Times New Roman"/>
                <w:b/>
                <w:bCs/>
                <w:sz w:val="18"/>
                <w:szCs w:val="18"/>
                <w:lang w:eastAsia="bg-BG"/>
              </w:rPr>
              <w:t> </w:t>
            </w:r>
          </w:p>
        </w:tc>
        <w:tc>
          <w:tcPr>
            <w:tcW w:w="1169" w:type="dxa"/>
            <w:tcBorders>
              <w:top w:val="nil"/>
              <w:left w:val="nil"/>
              <w:bottom w:val="single" w:sz="4" w:space="0" w:color="auto"/>
              <w:right w:val="single" w:sz="4" w:space="0" w:color="auto"/>
            </w:tcBorders>
            <w:shd w:val="clear" w:color="auto" w:fill="auto"/>
            <w:noWrap/>
            <w:vAlign w:val="bottom"/>
            <w:hideMark/>
          </w:tcPr>
          <w:p w:rsidR="004B534A" w:rsidRPr="004B534A" w:rsidRDefault="004B534A" w:rsidP="004B534A">
            <w:pPr>
              <w:spacing w:after="0" w:line="240" w:lineRule="auto"/>
              <w:jc w:val="right"/>
              <w:rPr>
                <w:rFonts w:ascii="Times New Roman" w:eastAsia="Times New Roman" w:hAnsi="Times New Roman" w:cs="Times New Roman"/>
                <w:b/>
                <w:bCs/>
                <w:sz w:val="18"/>
                <w:szCs w:val="18"/>
                <w:lang w:eastAsia="bg-BG"/>
              </w:rPr>
            </w:pPr>
            <w:r w:rsidRPr="004B534A">
              <w:rPr>
                <w:rFonts w:ascii="Times New Roman" w:eastAsia="Times New Roman" w:hAnsi="Times New Roman" w:cs="Times New Roman"/>
                <w:b/>
                <w:bCs/>
                <w:sz w:val="18"/>
                <w:szCs w:val="18"/>
                <w:lang w:eastAsia="bg-BG"/>
              </w:rPr>
              <w:t> </w:t>
            </w:r>
          </w:p>
        </w:tc>
        <w:tc>
          <w:tcPr>
            <w:tcW w:w="930" w:type="dxa"/>
            <w:tcBorders>
              <w:top w:val="nil"/>
              <w:left w:val="nil"/>
              <w:bottom w:val="single" w:sz="4" w:space="0" w:color="auto"/>
              <w:right w:val="single" w:sz="4" w:space="0" w:color="auto"/>
            </w:tcBorders>
            <w:shd w:val="clear" w:color="auto" w:fill="auto"/>
            <w:noWrap/>
            <w:vAlign w:val="bottom"/>
            <w:hideMark/>
          </w:tcPr>
          <w:p w:rsidR="004B534A" w:rsidRPr="004B534A" w:rsidRDefault="004B534A" w:rsidP="004B534A">
            <w:pPr>
              <w:spacing w:after="0" w:line="240" w:lineRule="auto"/>
              <w:jc w:val="right"/>
              <w:rPr>
                <w:rFonts w:ascii="Times New Roman" w:eastAsia="Times New Roman" w:hAnsi="Times New Roman" w:cs="Times New Roman"/>
                <w:b/>
                <w:bCs/>
                <w:sz w:val="18"/>
                <w:szCs w:val="18"/>
                <w:lang w:eastAsia="bg-BG"/>
              </w:rPr>
            </w:pPr>
            <w:r w:rsidRPr="004B534A">
              <w:rPr>
                <w:rFonts w:ascii="Times New Roman" w:eastAsia="Times New Roman" w:hAnsi="Times New Roman" w:cs="Times New Roman"/>
                <w:b/>
                <w:bCs/>
                <w:sz w:val="18"/>
                <w:szCs w:val="18"/>
                <w:lang w:eastAsia="bg-BG"/>
              </w:rPr>
              <w:t> </w:t>
            </w:r>
          </w:p>
        </w:tc>
      </w:tr>
    </w:tbl>
    <w:p w:rsidR="00DB748D" w:rsidRPr="003D3A27" w:rsidRDefault="00DB748D" w:rsidP="00DB748D">
      <w:pPr>
        <w:spacing w:after="0" w:line="360" w:lineRule="auto"/>
        <w:ind w:left="644"/>
        <w:jc w:val="both"/>
        <w:rPr>
          <w:rFonts w:ascii="Times New Roman" w:eastAsia="Times New Roman" w:hAnsi="Times New Roman" w:cs="Times New Roman"/>
        </w:rPr>
      </w:pPr>
    </w:p>
    <w:p w:rsidR="00E01E12" w:rsidRDefault="00E01E12" w:rsidP="001A59F6">
      <w:pPr>
        <w:spacing w:line="240" w:lineRule="auto"/>
        <w:ind w:firstLine="708"/>
        <w:jc w:val="both"/>
        <w:rPr>
          <w:rFonts w:ascii="Times New Roman" w:hAnsi="Times New Roman" w:cs="Times New Roman"/>
        </w:rPr>
      </w:pPr>
    </w:p>
    <w:p w:rsidR="001A59F6" w:rsidRPr="003F31E3" w:rsidRDefault="006C08FC" w:rsidP="003F31E3">
      <w:pPr>
        <w:spacing w:after="120" w:line="240" w:lineRule="auto"/>
        <w:ind w:left="-142" w:firstLine="708"/>
        <w:jc w:val="both"/>
        <w:rPr>
          <w:rFonts w:ascii="Times New Roman" w:hAnsi="Times New Roman" w:cs="Times New Roman"/>
          <w:sz w:val="24"/>
          <w:szCs w:val="24"/>
        </w:rPr>
      </w:pPr>
      <w:r w:rsidRPr="003F31E3">
        <w:rPr>
          <w:rFonts w:ascii="Times New Roman" w:hAnsi="Times New Roman" w:cs="Times New Roman"/>
          <w:sz w:val="24"/>
          <w:szCs w:val="24"/>
        </w:rPr>
        <w:t xml:space="preserve">Основната част от собствените приходи на НСИ се формират от продажба на статистическа информация, издаване на удостоверения за код за икономическа дейност; заверени копия на годишни отчети от предходни години и др. От началото на месец март до момента, предвид ситуацията значително е спаднало търсенето на платена статистическа информация. Друга част от приходите се формира от приходи от провеждане на международни и други обучения и мероприятия в Учебна база Сливек. </w:t>
      </w:r>
      <w:r w:rsidR="006A0F8C" w:rsidRPr="003F31E3">
        <w:rPr>
          <w:rFonts w:ascii="Times New Roman" w:hAnsi="Times New Roman" w:cs="Times New Roman"/>
          <w:sz w:val="24"/>
          <w:szCs w:val="24"/>
        </w:rPr>
        <w:t xml:space="preserve">Предвид епидемиологичната обстановка неизпълнение на приходите </w:t>
      </w:r>
      <w:r w:rsidR="00D5690F">
        <w:rPr>
          <w:rFonts w:ascii="Times New Roman" w:hAnsi="Times New Roman" w:cs="Times New Roman"/>
          <w:sz w:val="24"/>
          <w:szCs w:val="24"/>
          <w:lang w:val="en-US"/>
        </w:rPr>
        <w:t xml:space="preserve">e </w:t>
      </w:r>
      <w:r w:rsidR="00D5690F">
        <w:rPr>
          <w:rFonts w:ascii="Times New Roman" w:hAnsi="Times New Roman" w:cs="Times New Roman"/>
          <w:sz w:val="24"/>
          <w:szCs w:val="24"/>
        </w:rPr>
        <w:t>в размер на</w:t>
      </w:r>
      <w:r w:rsidR="006A0F8C" w:rsidRPr="003F31E3">
        <w:rPr>
          <w:rFonts w:ascii="Times New Roman" w:hAnsi="Times New Roman" w:cs="Times New Roman"/>
          <w:sz w:val="24"/>
          <w:szCs w:val="24"/>
        </w:rPr>
        <w:t xml:space="preserve"> </w:t>
      </w:r>
      <w:r w:rsidR="00FF1A67">
        <w:rPr>
          <w:rFonts w:ascii="Times New Roman" w:hAnsi="Times New Roman" w:cs="Times New Roman"/>
          <w:sz w:val="24"/>
          <w:szCs w:val="24"/>
          <w:lang w:val="en-US"/>
        </w:rPr>
        <w:t>509 450</w:t>
      </w:r>
      <w:r w:rsidR="006A0F8C" w:rsidRPr="003F31E3">
        <w:rPr>
          <w:rFonts w:ascii="Times New Roman" w:hAnsi="Times New Roman" w:cs="Times New Roman"/>
          <w:sz w:val="24"/>
          <w:szCs w:val="24"/>
        </w:rPr>
        <w:t xml:space="preserve"> лв. за годината.</w:t>
      </w:r>
    </w:p>
    <w:p w:rsidR="00DB748D" w:rsidRPr="00362A15" w:rsidRDefault="00157371" w:rsidP="00DB748D">
      <w:pPr>
        <w:spacing w:after="0" w:line="240" w:lineRule="auto"/>
        <w:ind w:firstLine="720"/>
        <w:jc w:val="both"/>
        <w:rPr>
          <w:rFonts w:ascii="Times New Roman" w:eastAsia="Times New Roman" w:hAnsi="Times New Roman" w:cs="Times New Roman"/>
          <w:sz w:val="24"/>
          <w:szCs w:val="24"/>
        </w:rPr>
      </w:pPr>
      <w:r w:rsidRPr="003F31E3">
        <w:rPr>
          <w:rFonts w:ascii="Times New Roman" w:eastAsia="Times New Roman" w:hAnsi="Times New Roman" w:cs="Times New Roman"/>
          <w:sz w:val="24"/>
          <w:szCs w:val="24"/>
        </w:rPr>
        <w:t xml:space="preserve">Всички приходи в системата постъпват по сметката на НСИ в БНБ и се отчитат съгласно действащата бюджетна класификация. Към </w:t>
      </w:r>
      <w:r w:rsidRPr="003F31E3">
        <w:rPr>
          <w:rFonts w:ascii="Times New Roman" w:eastAsia="Times New Roman" w:hAnsi="Times New Roman" w:cs="Times New Roman"/>
          <w:sz w:val="24"/>
          <w:szCs w:val="24"/>
          <w:lang w:val="en-US"/>
        </w:rPr>
        <w:t>3</w:t>
      </w:r>
      <w:r w:rsidR="00456A70">
        <w:rPr>
          <w:rFonts w:ascii="Times New Roman" w:eastAsia="Times New Roman" w:hAnsi="Times New Roman" w:cs="Times New Roman"/>
          <w:sz w:val="24"/>
          <w:szCs w:val="24"/>
        </w:rPr>
        <w:t>1</w:t>
      </w:r>
      <w:r w:rsidRPr="003F31E3">
        <w:rPr>
          <w:rFonts w:ascii="Times New Roman" w:eastAsia="Times New Roman" w:hAnsi="Times New Roman" w:cs="Times New Roman"/>
          <w:sz w:val="24"/>
          <w:szCs w:val="24"/>
          <w:lang w:val="en-US"/>
        </w:rPr>
        <w:t>.</w:t>
      </w:r>
      <w:r w:rsidR="00456A70">
        <w:rPr>
          <w:rFonts w:ascii="Times New Roman" w:eastAsia="Times New Roman" w:hAnsi="Times New Roman" w:cs="Times New Roman"/>
          <w:sz w:val="24"/>
          <w:szCs w:val="24"/>
        </w:rPr>
        <w:t>12</w:t>
      </w:r>
      <w:r w:rsidRPr="003F31E3">
        <w:rPr>
          <w:rFonts w:ascii="Times New Roman" w:eastAsia="Times New Roman" w:hAnsi="Times New Roman" w:cs="Times New Roman"/>
          <w:sz w:val="24"/>
          <w:szCs w:val="24"/>
          <w:lang w:val="en-US"/>
        </w:rPr>
        <w:t>.</w:t>
      </w:r>
      <w:r w:rsidRPr="003F31E3">
        <w:rPr>
          <w:rFonts w:ascii="Times New Roman" w:eastAsia="Times New Roman" w:hAnsi="Times New Roman" w:cs="Times New Roman"/>
          <w:sz w:val="24"/>
          <w:szCs w:val="24"/>
        </w:rPr>
        <w:t>20</w:t>
      </w:r>
      <w:r w:rsidRPr="003F31E3">
        <w:rPr>
          <w:rFonts w:ascii="Times New Roman" w:eastAsia="Times New Roman" w:hAnsi="Times New Roman" w:cs="Times New Roman"/>
          <w:sz w:val="24"/>
          <w:szCs w:val="24"/>
          <w:lang w:val="en-US"/>
        </w:rPr>
        <w:t>21</w:t>
      </w:r>
      <w:r w:rsidRPr="003F31E3">
        <w:rPr>
          <w:rFonts w:ascii="Times New Roman" w:eastAsia="Times New Roman" w:hAnsi="Times New Roman" w:cs="Times New Roman"/>
          <w:sz w:val="24"/>
          <w:szCs w:val="24"/>
        </w:rPr>
        <w:t xml:space="preserve"> година реализираните приходи и доходи от собственост  на НСИ са в размер </w:t>
      </w:r>
      <w:r w:rsidR="00FF1A67">
        <w:rPr>
          <w:rFonts w:ascii="Times New Roman" w:eastAsia="Times New Roman" w:hAnsi="Times New Roman" w:cs="Times New Roman"/>
          <w:sz w:val="24"/>
          <w:szCs w:val="24"/>
          <w:lang w:val="en-US"/>
        </w:rPr>
        <w:t>440 550</w:t>
      </w:r>
      <w:r w:rsidRPr="003F31E3">
        <w:rPr>
          <w:rFonts w:ascii="Times New Roman" w:eastAsia="Times New Roman" w:hAnsi="Times New Roman" w:cs="Times New Roman"/>
          <w:sz w:val="24"/>
          <w:szCs w:val="24"/>
          <w:lang w:val="en-US"/>
        </w:rPr>
        <w:t xml:space="preserve"> </w:t>
      </w:r>
      <w:r w:rsidRPr="003F31E3">
        <w:rPr>
          <w:rFonts w:ascii="Times New Roman" w:eastAsia="Times New Roman" w:hAnsi="Times New Roman" w:cs="Times New Roman"/>
          <w:sz w:val="24"/>
          <w:szCs w:val="24"/>
        </w:rPr>
        <w:t>лева и представляват</w:t>
      </w:r>
      <w:r w:rsidRPr="003F31E3">
        <w:rPr>
          <w:rFonts w:ascii="Times New Roman" w:eastAsia="Times New Roman" w:hAnsi="Times New Roman" w:cs="Times New Roman"/>
          <w:sz w:val="24"/>
          <w:szCs w:val="24"/>
          <w:lang w:val="en-US"/>
        </w:rPr>
        <w:t xml:space="preserve"> </w:t>
      </w:r>
      <w:r w:rsidR="00FF1A67">
        <w:rPr>
          <w:rFonts w:ascii="Times New Roman" w:eastAsia="Times New Roman" w:hAnsi="Times New Roman" w:cs="Times New Roman"/>
          <w:sz w:val="24"/>
          <w:szCs w:val="24"/>
          <w:lang w:val="en-US"/>
        </w:rPr>
        <w:t>46</w:t>
      </w:r>
      <w:r w:rsidRPr="003F31E3">
        <w:rPr>
          <w:rFonts w:ascii="Times New Roman" w:eastAsia="Times New Roman" w:hAnsi="Times New Roman" w:cs="Times New Roman"/>
          <w:sz w:val="24"/>
          <w:szCs w:val="24"/>
          <w:lang w:val="en-US"/>
        </w:rPr>
        <w:t xml:space="preserve"> </w:t>
      </w:r>
      <w:r w:rsidRPr="003F31E3">
        <w:rPr>
          <w:rFonts w:ascii="Times New Roman" w:eastAsia="Times New Roman" w:hAnsi="Times New Roman" w:cs="Times New Roman"/>
          <w:sz w:val="24"/>
          <w:szCs w:val="24"/>
        </w:rPr>
        <w:t>% от планираните приходи</w:t>
      </w:r>
      <w:r w:rsidRPr="003F31E3">
        <w:rPr>
          <w:rFonts w:ascii="Times New Roman" w:eastAsia="Times New Roman" w:hAnsi="Times New Roman" w:cs="Times New Roman"/>
          <w:sz w:val="24"/>
          <w:szCs w:val="24"/>
          <w:lang w:val="en-US"/>
        </w:rPr>
        <w:t>.</w:t>
      </w:r>
      <w:r w:rsidRPr="003F31E3">
        <w:rPr>
          <w:rFonts w:ascii="Times New Roman" w:eastAsia="Times New Roman" w:hAnsi="Times New Roman" w:cs="Times New Roman"/>
          <w:sz w:val="24"/>
          <w:szCs w:val="24"/>
        </w:rPr>
        <w:t xml:space="preserve"> Цялостното изпълнение на приходната част към 3</w:t>
      </w:r>
      <w:r w:rsidR="00456A70">
        <w:rPr>
          <w:rFonts w:ascii="Times New Roman" w:eastAsia="Times New Roman" w:hAnsi="Times New Roman" w:cs="Times New Roman"/>
          <w:sz w:val="24"/>
          <w:szCs w:val="24"/>
        </w:rPr>
        <w:t>1</w:t>
      </w:r>
      <w:r w:rsidRPr="003F31E3">
        <w:rPr>
          <w:rFonts w:ascii="Times New Roman" w:eastAsia="Times New Roman" w:hAnsi="Times New Roman" w:cs="Times New Roman"/>
          <w:sz w:val="24"/>
          <w:szCs w:val="24"/>
        </w:rPr>
        <w:t>.</w:t>
      </w:r>
      <w:r w:rsidR="00456A70">
        <w:rPr>
          <w:rFonts w:ascii="Times New Roman" w:eastAsia="Times New Roman" w:hAnsi="Times New Roman" w:cs="Times New Roman"/>
          <w:sz w:val="24"/>
          <w:szCs w:val="24"/>
        </w:rPr>
        <w:t>12</w:t>
      </w:r>
      <w:r w:rsidRPr="003F31E3">
        <w:rPr>
          <w:rFonts w:ascii="Times New Roman" w:eastAsia="Times New Roman" w:hAnsi="Times New Roman" w:cs="Times New Roman"/>
          <w:sz w:val="24"/>
          <w:szCs w:val="24"/>
          <w:lang w:val="en-US"/>
        </w:rPr>
        <w:t>.</w:t>
      </w:r>
      <w:r w:rsidRPr="003F31E3">
        <w:rPr>
          <w:rFonts w:ascii="Times New Roman" w:eastAsia="Times New Roman" w:hAnsi="Times New Roman" w:cs="Times New Roman"/>
          <w:sz w:val="24"/>
          <w:szCs w:val="24"/>
        </w:rPr>
        <w:t>202</w:t>
      </w:r>
      <w:r w:rsidRPr="003F31E3">
        <w:rPr>
          <w:rFonts w:ascii="Times New Roman" w:eastAsia="Times New Roman" w:hAnsi="Times New Roman" w:cs="Times New Roman"/>
          <w:sz w:val="24"/>
          <w:szCs w:val="24"/>
          <w:lang w:val="en-US"/>
        </w:rPr>
        <w:t>1</w:t>
      </w:r>
      <w:r w:rsidRPr="003F31E3">
        <w:rPr>
          <w:rFonts w:ascii="Times New Roman" w:eastAsia="Times New Roman" w:hAnsi="Times New Roman" w:cs="Times New Roman"/>
          <w:sz w:val="24"/>
          <w:szCs w:val="24"/>
        </w:rPr>
        <w:t xml:space="preserve"> г. е в размер на </w:t>
      </w:r>
      <w:r w:rsidR="00DB748D">
        <w:rPr>
          <w:rFonts w:ascii="Times New Roman" w:eastAsia="Times New Roman" w:hAnsi="Times New Roman" w:cs="Times New Roman"/>
          <w:sz w:val="24"/>
          <w:szCs w:val="24"/>
          <w:lang w:val="en-US"/>
        </w:rPr>
        <w:t>37%</w:t>
      </w:r>
      <w:r w:rsidR="00DB748D">
        <w:rPr>
          <w:rFonts w:ascii="Times New Roman" w:eastAsia="Times New Roman" w:hAnsi="Times New Roman" w:cs="Times New Roman"/>
          <w:sz w:val="24"/>
          <w:szCs w:val="24"/>
        </w:rPr>
        <w:t>.</w:t>
      </w:r>
      <w:r w:rsidR="00DB748D" w:rsidRPr="00DB748D">
        <w:rPr>
          <w:rFonts w:ascii="Times New Roman" w:eastAsia="Times New Roman" w:hAnsi="Times New Roman" w:cs="Times New Roman"/>
          <w:sz w:val="24"/>
          <w:szCs w:val="24"/>
        </w:rPr>
        <w:t xml:space="preserve"> </w:t>
      </w:r>
      <w:r w:rsidR="00DB748D" w:rsidRPr="00362A15">
        <w:rPr>
          <w:rFonts w:ascii="Times New Roman" w:eastAsia="Times New Roman" w:hAnsi="Times New Roman" w:cs="Times New Roman"/>
          <w:sz w:val="24"/>
          <w:szCs w:val="24"/>
        </w:rPr>
        <w:t xml:space="preserve">Разликата в показателите на изпълнението на параграф 24-00 </w:t>
      </w:r>
      <w:r w:rsidR="00DB748D">
        <w:rPr>
          <w:rFonts w:ascii="Times New Roman" w:eastAsia="Times New Roman" w:hAnsi="Times New Roman" w:cs="Times New Roman"/>
          <w:sz w:val="24"/>
          <w:szCs w:val="24"/>
        </w:rPr>
        <w:t>–</w:t>
      </w:r>
      <w:r w:rsidR="00DB748D" w:rsidRPr="00362A15">
        <w:rPr>
          <w:rFonts w:ascii="Times New Roman" w:eastAsia="Times New Roman" w:hAnsi="Times New Roman" w:cs="Times New Roman"/>
          <w:sz w:val="24"/>
          <w:szCs w:val="24"/>
          <w:lang w:val="en-US"/>
        </w:rPr>
        <w:t xml:space="preserve"> </w:t>
      </w:r>
      <w:r w:rsidR="00DB748D">
        <w:rPr>
          <w:rFonts w:ascii="Times New Roman" w:eastAsia="Times New Roman" w:hAnsi="Times New Roman" w:cs="Times New Roman"/>
          <w:sz w:val="24"/>
          <w:szCs w:val="24"/>
        </w:rPr>
        <w:t xml:space="preserve">46 </w:t>
      </w:r>
      <w:r w:rsidR="00DB748D" w:rsidRPr="00362A15">
        <w:rPr>
          <w:rFonts w:ascii="Times New Roman" w:eastAsia="Times New Roman" w:hAnsi="Times New Roman" w:cs="Times New Roman"/>
          <w:sz w:val="24"/>
          <w:szCs w:val="24"/>
        </w:rPr>
        <w:t xml:space="preserve">% и общото изпълнение на приходите – </w:t>
      </w:r>
      <w:r w:rsidR="00DB748D">
        <w:rPr>
          <w:rFonts w:ascii="Times New Roman" w:eastAsia="Times New Roman" w:hAnsi="Times New Roman" w:cs="Times New Roman"/>
          <w:sz w:val="24"/>
          <w:szCs w:val="24"/>
        </w:rPr>
        <w:t xml:space="preserve">37 </w:t>
      </w:r>
      <w:r w:rsidR="00DB748D" w:rsidRPr="00362A15">
        <w:rPr>
          <w:rFonts w:ascii="Times New Roman" w:eastAsia="Times New Roman" w:hAnsi="Times New Roman" w:cs="Times New Roman"/>
          <w:sz w:val="24"/>
          <w:szCs w:val="24"/>
        </w:rPr>
        <w:t>% в процентно съотношение, се дължи на обстоятелството че платения от НСИ данък</w:t>
      </w:r>
      <w:r w:rsidR="00DB748D" w:rsidRPr="00362A15">
        <w:rPr>
          <w:rFonts w:ascii="Times New Roman" w:eastAsia="Times New Roman" w:hAnsi="Times New Roman" w:cs="Times New Roman"/>
          <w:sz w:val="24"/>
          <w:szCs w:val="24"/>
          <w:lang w:val="en-US"/>
        </w:rPr>
        <w:t xml:space="preserve"> </w:t>
      </w:r>
      <w:r w:rsidR="00DB748D" w:rsidRPr="00362A15">
        <w:rPr>
          <w:rFonts w:ascii="Times New Roman" w:eastAsia="Times New Roman" w:hAnsi="Times New Roman" w:cs="Times New Roman"/>
          <w:sz w:val="24"/>
          <w:szCs w:val="24"/>
        </w:rPr>
        <w:t>ДДС и данъка върху приходите съгл. ЗКПО са отчетени по подпараграфи 37-01 и 37-02</w:t>
      </w:r>
      <w:r w:rsidR="00DB748D" w:rsidRPr="00362A15">
        <w:rPr>
          <w:rFonts w:ascii="Times New Roman" w:eastAsia="Times New Roman" w:hAnsi="Times New Roman" w:cs="Times New Roman"/>
          <w:sz w:val="24"/>
          <w:szCs w:val="24"/>
          <w:lang w:val="en-US"/>
        </w:rPr>
        <w:t xml:space="preserve"> </w:t>
      </w:r>
      <w:r w:rsidR="00DB748D" w:rsidRPr="00362A15">
        <w:rPr>
          <w:rFonts w:ascii="Times New Roman" w:eastAsia="Times New Roman" w:hAnsi="Times New Roman" w:cs="Times New Roman"/>
          <w:sz w:val="24"/>
          <w:szCs w:val="24"/>
        </w:rPr>
        <w:t>с</w:t>
      </w:r>
      <w:r w:rsidR="00DB748D" w:rsidRPr="00362A15">
        <w:rPr>
          <w:rFonts w:ascii="Times New Roman" w:eastAsia="Times New Roman" w:hAnsi="Times New Roman" w:cs="Times New Roman"/>
          <w:sz w:val="24"/>
          <w:szCs w:val="24"/>
          <w:lang w:val="en-US"/>
        </w:rPr>
        <w:t xml:space="preserve"> </w:t>
      </w:r>
      <w:r w:rsidR="00DB748D" w:rsidRPr="00362A15">
        <w:rPr>
          <w:rFonts w:ascii="Times New Roman" w:eastAsia="Times New Roman" w:hAnsi="Times New Roman" w:cs="Times New Roman"/>
          <w:sz w:val="24"/>
          <w:szCs w:val="24"/>
        </w:rPr>
        <w:t xml:space="preserve">отрицателни знаци и намаляват общо изпълнението на приходната част. </w:t>
      </w:r>
    </w:p>
    <w:p w:rsidR="00157371" w:rsidRPr="003F31E3" w:rsidRDefault="00157371" w:rsidP="003F31E3">
      <w:pPr>
        <w:spacing w:after="120" w:line="240" w:lineRule="auto"/>
        <w:ind w:left="-142" w:firstLine="720"/>
        <w:jc w:val="both"/>
        <w:rPr>
          <w:rFonts w:ascii="Times New Roman" w:eastAsia="Times New Roman" w:hAnsi="Times New Roman" w:cs="Times New Roman"/>
          <w:sz w:val="24"/>
          <w:szCs w:val="24"/>
        </w:rPr>
      </w:pPr>
    </w:p>
    <w:p w:rsidR="00157371" w:rsidRPr="003F31E3" w:rsidRDefault="00157371" w:rsidP="003F31E3">
      <w:pPr>
        <w:spacing w:after="120" w:line="240" w:lineRule="auto"/>
        <w:ind w:left="-142" w:firstLine="720"/>
        <w:jc w:val="both"/>
        <w:rPr>
          <w:rFonts w:ascii="Times New Roman" w:eastAsia="Times New Roman" w:hAnsi="Times New Roman" w:cs="Times New Roman"/>
          <w:sz w:val="24"/>
          <w:szCs w:val="24"/>
        </w:rPr>
      </w:pPr>
      <w:r w:rsidRPr="003F31E3">
        <w:rPr>
          <w:rFonts w:ascii="Times New Roman" w:eastAsia="Times New Roman" w:hAnsi="Times New Roman" w:cs="Times New Roman"/>
          <w:sz w:val="24"/>
          <w:szCs w:val="24"/>
        </w:rPr>
        <w:t>Събираните приходи са свързани с предмета на дейност на НСИ и се набират от:</w:t>
      </w:r>
    </w:p>
    <w:p w:rsidR="00157371" w:rsidRPr="003F31E3" w:rsidRDefault="00157371" w:rsidP="003F31E3">
      <w:pPr>
        <w:pStyle w:val="ListParagraph"/>
        <w:numPr>
          <w:ilvl w:val="0"/>
          <w:numId w:val="11"/>
        </w:numPr>
        <w:spacing w:after="120" w:line="240" w:lineRule="auto"/>
        <w:jc w:val="both"/>
        <w:rPr>
          <w:rFonts w:ascii="Times New Roman" w:eastAsia="Times New Roman" w:hAnsi="Times New Roman" w:cs="Times New Roman"/>
          <w:sz w:val="24"/>
          <w:szCs w:val="24"/>
        </w:rPr>
      </w:pPr>
      <w:r w:rsidRPr="003F31E3">
        <w:rPr>
          <w:rFonts w:ascii="Times New Roman" w:eastAsia="Times New Roman" w:hAnsi="Times New Roman" w:cs="Times New Roman"/>
          <w:sz w:val="24"/>
          <w:szCs w:val="24"/>
        </w:rPr>
        <w:t>Продажби на годишни финансови отчети;</w:t>
      </w:r>
    </w:p>
    <w:p w:rsidR="00157371" w:rsidRPr="003F31E3" w:rsidRDefault="00157371" w:rsidP="003F31E3">
      <w:pPr>
        <w:pStyle w:val="ListParagraph"/>
        <w:numPr>
          <w:ilvl w:val="0"/>
          <w:numId w:val="11"/>
        </w:numPr>
        <w:spacing w:after="120" w:line="240" w:lineRule="auto"/>
        <w:jc w:val="both"/>
        <w:rPr>
          <w:rFonts w:ascii="Times New Roman" w:eastAsia="Times New Roman" w:hAnsi="Times New Roman" w:cs="Times New Roman"/>
          <w:sz w:val="24"/>
          <w:szCs w:val="24"/>
        </w:rPr>
      </w:pPr>
      <w:r w:rsidRPr="003F31E3">
        <w:rPr>
          <w:rFonts w:ascii="Times New Roman" w:eastAsia="Times New Roman" w:hAnsi="Times New Roman" w:cs="Times New Roman"/>
          <w:sz w:val="24"/>
          <w:szCs w:val="24"/>
        </w:rPr>
        <w:t>Продажби на информационни статистически услуги;</w:t>
      </w:r>
    </w:p>
    <w:p w:rsidR="00157371" w:rsidRPr="003F31E3" w:rsidRDefault="00157371" w:rsidP="003F31E3">
      <w:pPr>
        <w:pStyle w:val="ListParagraph"/>
        <w:numPr>
          <w:ilvl w:val="0"/>
          <w:numId w:val="11"/>
        </w:numPr>
        <w:spacing w:after="120" w:line="240" w:lineRule="auto"/>
        <w:jc w:val="both"/>
        <w:rPr>
          <w:rFonts w:ascii="Times New Roman" w:eastAsia="Times New Roman" w:hAnsi="Times New Roman" w:cs="Times New Roman"/>
          <w:sz w:val="24"/>
          <w:szCs w:val="24"/>
        </w:rPr>
      </w:pPr>
      <w:r w:rsidRPr="003F31E3">
        <w:rPr>
          <w:rFonts w:ascii="Times New Roman" w:eastAsia="Times New Roman" w:hAnsi="Times New Roman" w:cs="Times New Roman"/>
          <w:sz w:val="24"/>
          <w:szCs w:val="24"/>
        </w:rPr>
        <w:t>Приходи от карти за почивка и отдих</w:t>
      </w:r>
      <w:r w:rsidR="00CC0AB2">
        <w:rPr>
          <w:rFonts w:ascii="Times New Roman" w:eastAsia="Times New Roman" w:hAnsi="Times New Roman" w:cs="Times New Roman"/>
          <w:sz w:val="24"/>
          <w:szCs w:val="24"/>
        </w:rPr>
        <w:t>.</w:t>
      </w:r>
    </w:p>
    <w:p w:rsidR="00223EBE" w:rsidRPr="00157371" w:rsidRDefault="00223EBE" w:rsidP="006A0F8C">
      <w:pPr>
        <w:spacing w:after="0" w:line="360" w:lineRule="auto"/>
        <w:ind w:left="644"/>
        <w:jc w:val="both"/>
        <w:rPr>
          <w:rFonts w:ascii="Times New Roman" w:eastAsia="Times New Roman" w:hAnsi="Times New Roman" w:cs="Times New Roman"/>
        </w:rPr>
      </w:pPr>
    </w:p>
    <w:p w:rsidR="00017766" w:rsidRDefault="00017766"/>
    <w:tbl>
      <w:tblPr>
        <w:tblW w:w="9217" w:type="dxa"/>
        <w:tblCellMar>
          <w:left w:w="70" w:type="dxa"/>
          <w:right w:w="70" w:type="dxa"/>
        </w:tblCellMar>
        <w:tblLook w:val="04A0" w:firstRow="1" w:lastRow="0" w:firstColumn="1" w:lastColumn="0" w:noHBand="0" w:noVBand="1"/>
      </w:tblPr>
      <w:tblGrid>
        <w:gridCol w:w="1652"/>
        <w:gridCol w:w="4018"/>
        <w:gridCol w:w="1275"/>
        <w:gridCol w:w="1134"/>
        <w:gridCol w:w="1138"/>
      </w:tblGrid>
      <w:tr w:rsidR="00644CBC" w:rsidRPr="00CC0AB2" w:rsidTr="003F31E3">
        <w:trPr>
          <w:trHeight w:val="255"/>
        </w:trPr>
        <w:tc>
          <w:tcPr>
            <w:tcW w:w="9217" w:type="dxa"/>
            <w:gridSpan w:val="5"/>
            <w:tcBorders>
              <w:top w:val="nil"/>
              <w:left w:val="nil"/>
              <w:bottom w:val="nil"/>
              <w:right w:val="nil"/>
            </w:tcBorders>
            <w:shd w:val="clear" w:color="auto" w:fill="auto"/>
            <w:noWrap/>
            <w:vAlign w:val="center"/>
            <w:hideMark/>
          </w:tcPr>
          <w:p w:rsidR="00644CBC" w:rsidRPr="003F31E3" w:rsidRDefault="00644CBC" w:rsidP="00644CBC">
            <w:pPr>
              <w:spacing w:after="0" w:line="240" w:lineRule="auto"/>
              <w:rPr>
                <w:rFonts w:ascii="Times New Roman" w:eastAsia="Times New Roman" w:hAnsi="Times New Roman" w:cs="Times New Roman"/>
                <w:b/>
                <w:sz w:val="24"/>
                <w:szCs w:val="24"/>
                <w:lang w:eastAsia="bg-BG"/>
              </w:rPr>
            </w:pPr>
            <w:r w:rsidRPr="003F31E3">
              <w:rPr>
                <w:rFonts w:ascii="Times New Roman" w:eastAsia="Times New Roman" w:hAnsi="Times New Roman" w:cs="Times New Roman"/>
                <w:b/>
                <w:sz w:val="24"/>
                <w:szCs w:val="24"/>
                <w:lang w:eastAsia="bg-BG"/>
              </w:rPr>
              <w:t>Отчет на разходите по бюджета на ПРБ по области на политики/функционални области и бюджетни програми</w:t>
            </w:r>
          </w:p>
          <w:p w:rsidR="00017766" w:rsidRPr="003F31E3" w:rsidRDefault="00017766" w:rsidP="00644CBC">
            <w:pPr>
              <w:spacing w:after="0" w:line="240" w:lineRule="auto"/>
              <w:rPr>
                <w:rFonts w:ascii="Times New Roman" w:eastAsia="Times New Roman" w:hAnsi="Times New Roman" w:cs="Times New Roman"/>
                <w:b/>
                <w:sz w:val="24"/>
                <w:szCs w:val="24"/>
                <w:lang w:eastAsia="bg-BG"/>
              </w:rPr>
            </w:pPr>
          </w:p>
        </w:tc>
      </w:tr>
      <w:tr w:rsidR="00644CBC" w:rsidRPr="00644CBC" w:rsidTr="003F31E3">
        <w:trPr>
          <w:trHeight w:val="1017"/>
        </w:trPr>
        <w:tc>
          <w:tcPr>
            <w:tcW w:w="1652" w:type="dxa"/>
            <w:tcBorders>
              <w:top w:val="single" w:sz="4" w:space="0" w:color="auto"/>
              <w:left w:val="single" w:sz="4" w:space="0" w:color="auto"/>
              <w:bottom w:val="single" w:sz="4" w:space="0" w:color="auto"/>
              <w:right w:val="single" w:sz="4" w:space="0" w:color="auto"/>
            </w:tcBorders>
            <w:shd w:val="clear" w:color="D9D9D9" w:fill="E6E6E6"/>
            <w:vAlign w:val="center"/>
            <w:hideMark/>
          </w:tcPr>
          <w:p w:rsidR="00644CBC" w:rsidRPr="00644CBC" w:rsidRDefault="00644CBC" w:rsidP="00644CBC">
            <w:pPr>
              <w:spacing w:after="0" w:line="240" w:lineRule="auto"/>
              <w:jc w:val="center"/>
              <w:rPr>
                <w:rFonts w:ascii="Times New Roman" w:eastAsia="Times New Roman" w:hAnsi="Times New Roman" w:cs="Times New Roman"/>
                <w:b/>
                <w:bCs/>
                <w:sz w:val="18"/>
                <w:szCs w:val="18"/>
                <w:lang w:eastAsia="bg-BG"/>
              </w:rPr>
            </w:pPr>
            <w:r w:rsidRPr="00644CBC">
              <w:rPr>
                <w:rFonts w:ascii="Times New Roman" w:eastAsia="Times New Roman" w:hAnsi="Times New Roman" w:cs="Times New Roman"/>
                <w:b/>
                <w:bCs/>
                <w:sz w:val="18"/>
                <w:szCs w:val="18"/>
                <w:lang w:eastAsia="bg-BG"/>
              </w:rPr>
              <w:t>Класификационен код*</w:t>
            </w:r>
          </w:p>
        </w:tc>
        <w:tc>
          <w:tcPr>
            <w:tcW w:w="4018" w:type="dxa"/>
            <w:tcBorders>
              <w:top w:val="single" w:sz="4" w:space="0" w:color="auto"/>
              <w:left w:val="nil"/>
              <w:bottom w:val="single" w:sz="4" w:space="0" w:color="auto"/>
              <w:right w:val="single" w:sz="4" w:space="0" w:color="auto"/>
            </w:tcBorders>
            <w:shd w:val="clear" w:color="D9D9D9" w:fill="E6E6E6"/>
            <w:vAlign w:val="center"/>
            <w:hideMark/>
          </w:tcPr>
          <w:p w:rsidR="00644CBC" w:rsidRPr="00644CBC" w:rsidRDefault="00644CBC" w:rsidP="00644CBC">
            <w:pPr>
              <w:spacing w:after="0" w:line="240" w:lineRule="auto"/>
              <w:jc w:val="center"/>
              <w:rPr>
                <w:rFonts w:ascii="Times New Roman" w:eastAsia="Times New Roman" w:hAnsi="Times New Roman" w:cs="Times New Roman"/>
                <w:b/>
                <w:bCs/>
                <w:sz w:val="18"/>
                <w:szCs w:val="18"/>
                <w:lang w:eastAsia="bg-BG"/>
              </w:rPr>
            </w:pPr>
            <w:r w:rsidRPr="00644CBC">
              <w:rPr>
                <w:rFonts w:ascii="Times New Roman" w:eastAsia="Times New Roman" w:hAnsi="Times New Roman" w:cs="Times New Roman"/>
                <w:b/>
                <w:bCs/>
                <w:sz w:val="18"/>
                <w:szCs w:val="18"/>
                <w:lang w:eastAsia="bg-BG"/>
              </w:rPr>
              <w:t xml:space="preserve">РАЗХОДИ </w:t>
            </w:r>
            <w:r w:rsidRPr="00644CBC">
              <w:rPr>
                <w:rFonts w:ascii="Times New Roman" w:eastAsia="Times New Roman" w:hAnsi="Times New Roman" w:cs="Times New Roman"/>
                <w:b/>
                <w:bCs/>
                <w:sz w:val="18"/>
                <w:szCs w:val="18"/>
                <w:lang w:eastAsia="bg-BG"/>
              </w:rPr>
              <w:br/>
              <w:t>(в лева)</w:t>
            </w:r>
          </w:p>
        </w:tc>
        <w:tc>
          <w:tcPr>
            <w:tcW w:w="1275" w:type="dxa"/>
            <w:tcBorders>
              <w:top w:val="single" w:sz="4" w:space="0" w:color="auto"/>
              <w:left w:val="nil"/>
              <w:bottom w:val="single" w:sz="4" w:space="0" w:color="auto"/>
              <w:right w:val="single" w:sz="4" w:space="0" w:color="auto"/>
            </w:tcBorders>
            <w:shd w:val="clear" w:color="D9D9D9" w:fill="E6E6E6"/>
            <w:noWrap/>
            <w:vAlign w:val="center"/>
            <w:hideMark/>
          </w:tcPr>
          <w:p w:rsidR="00644CBC" w:rsidRPr="00644CBC" w:rsidRDefault="00644CBC" w:rsidP="00644CBC">
            <w:pPr>
              <w:spacing w:after="0" w:line="240" w:lineRule="auto"/>
              <w:jc w:val="center"/>
              <w:rPr>
                <w:rFonts w:ascii="Times New Roman" w:eastAsia="Times New Roman" w:hAnsi="Times New Roman" w:cs="Times New Roman"/>
                <w:b/>
                <w:bCs/>
                <w:sz w:val="18"/>
                <w:szCs w:val="18"/>
                <w:lang w:eastAsia="bg-BG"/>
              </w:rPr>
            </w:pPr>
            <w:r w:rsidRPr="00644CBC">
              <w:rPr>
                <w:rFonts w:ascii="Times New Roman" w:eastAsia="Times New Roman" w:hAnsi="Times New Roman" w:cs="Times New Roman"/>
                <w:b/>
                <w:bCs/>
                <w:sz w:val="18"/>
                <w:szCs w:val="18"/>
                <w:lang w:eastAsia="bg-BG"/>
              </w:rPr>
              <w:t>Закон</w:t>
            </w:r>
          </w:p>
        </w:tc>
        <w:tc>
          <w:tcPr>
            <w:tcW w:w="1134" w:type="dxa"/>
            <w:tcBorders>
              <w:top w:val="single" w:sz="4" w:space="0" w:color="auto"/>
              <w:left w:val="nil"/>
              <w:bottom w:val="single" w:sz="4" w:space="0" w:color="auto"/>
              <w:right w:val="single" w:sz="4" w:space="0" w:color="auto"/>
            </w:tcBorders>
            <w:shd w:val="clear" w:color="D9D9D9" w:fill="E6E6E6"/>
            <w:vAlign w:val="center"/>
            <w:hideMark/>
          </w:tcPr>
          <w:p w:rsidR="00644CBC" w:rsidRPr="00644CBC" w:rsidRDefault="00644CBC" w:rsidP="00644CBC">
            <w:pPr>
              <w:spacing w:after="0" w:line="240" w:lineRule="auto"/>
              <w:jc w:val="center"/>
              <w:rPr>
                <w:rFonts w:ascii="Times New Roman" w:eastAsia="Times New Roman" w:hAnsi="Times New Roman" w:cs="Times New Roman"/>
                <w:b/>
                <w:bCs/>
                <w:sz w:val="18"/>
                <w:szCs w:val="18"/>
                <w:lang w:eastAsia="bg-BG"/>
              </w:rPr>
            </w:pPr>
            <w:r w:rsidRPr="00644CBC">
              <w:rPr>
                <w:rFonts w:ascii="Times New Roman" w:eastAsia="Times New Roman" w:hAnsi="Times New Roman" w:cs="Times New Roman"/>
                <w:b/>
                <w:bCs/>
                <w:sz w:val="18"/>
                <w:szCs w:val="18"/>
                <w:lang w:eastAsia="bg-BG"/>
              </w:rPr>
              <w:t>Уточнен план</w:t>
            </w:r>
          </w:p>
        </w:tc>
        <w:tc>
          <w:tcPr>
            <w:tcW w:w="1134" w:type="dxa"/>
            <w:tcBorders>
              <w:top w:val="single" w:sz="4" w:space="0" w:color="auto"/>
              <w:left w:val="nil"/>
              <w:bottom w:val="single" w:sz="4" w:space="0" w:color="auto"/>
              <w:right w:val="single" w:sz="4" w:space="0" w:color="auto"/>
            </w:tcBorders>
            <w:shd w:val="clear" w:color="D9D9D9" w:fill="E6E6E6"/>
            <w:noWrap/>
            <w:vAlign w:val="center"/>
            <w:hideMark/>
          </w:tcPr>
          <w:p w:rsidR="00644CBC" w:rsidRPr="00644CBC" w:rsidRDefault="00644CBC" w:rsidP="00644CBC">
            <w:pPr>
              <w:spacing w:after="0" w:line="240" w:lineRule="auto"/>
              <w:jc w:val="center"/>
              <w:rPr>
                <w:rFonts w:ascii="Times New Roman" w:eastAsia="Times New Roman" w:hAnsi="Times New Roman" w:cs="Times New Roman"/>
                <w:b/>
                <w:bCs/>
                <w:sz w:val="18"/>
                <w:szCs w:val="18"/>
                <w:lang w:eastAsia="bg-BG"/>
              </w:rPr>
            </w:pPr>
            <w:r w:rsidRPr="00644CBC">
              <w:rPr>
                <w:rFonts w:ascii="Times New Roman" w:eastAsia="Times New Roman" w:hAnsi="Times New Roman" w:cs="Times New Roman"/>
                <w:b/>
                <w:bCs/>
                <w:sz w:val="18"/>
                <w:szCs w:val="18"/>
                <w:lang w:eastAsia="bg-BG"/>
              </w:rPr>
              <w:t>Отчет</w:t>
            </w:r>
          </w:p>
        </w:tc>
      </w:tr>
      <w:tr w:rsidR="00644CBC" w:rsidRPr="00644CBC" w:rsidTr="003F31E3">
        <w:trPr>
          <w:trHeight w:val="255"/>
        </w:trPr>
        <w:tc>
          <w:tcPr>
            <w:tcW w:w="1652" w:type="dxa"/>
            <w:tcBorders>
              <w:top w:val="nil"/>
              <w:left w:val="single" w:sz="4" w:space="0" w:color="auto"/>
              <w:bottom w:val="single" w:sz="4" w:space="0" w:color="auto"/>
              <w:right w:val="single" w:sz="4" w:space="0" w:color="auto"/>
            </w:tcBorders>
            <w:shd w:val="clear" w:color="auto" w:fill="auto"/>
            <w:noWrap/>
            <w:vAlign w:val="bottom"/>
            <w:hideMark/>
          </w:tcPr>
          <w:p w:rsidR="00644CBC" w:rsidRPr="00644CBC" w:rsidRDefault="00644CBC" w:rsidP="00644CBC">
            <w:pPr>
              <w:spacing w:after="0" w:line="240" w:lineRule="auto"/>
              <w:jc w:val="center"/>
              <w:rPr>
                <w:rFonts w:ascii="Times New Roman" w:eastAsia="Times New Roman" w:hAnsi="Times New Roman" w:cs="Times New Roman"/>
                <w:sz w:val="18"/>
                <w:szCs w:val="18"/>
                <w:lang w:eastAsia="bg-BG"/>
              </w:rPr>
            </w:pPr>
            <w:r w:rsidRPr="00644CBC">
              <w:rPr>
                <w:rFonts w:ascii="Times New Roman" w:eastAsia="Times New Roman" w:hAnsi="Times New Roman" w:cs="Times New Roman"/>
                <w:sz w:val="18"/>
                <w:szCs w:val="18"/>
                <w:lang w:eastAsia="bg-BG"/>
              </w:rPr>
              <w:t>4100.00.00</w:t>
            </w:r>
          </w:p>
        </w:tc>
        <w:tc>
          <w:tcPr>
            <w:tcW w:w="4018" w:type="dxa"/>
            <w:tcBorders>
              <w:top w:val="nil"/>
              <w:left w:val="nil"/>
              <w:bottom w:val="single" w:sz="4" w:space="0" w:color="auto"/>
              <w:right w:val="single" w:sz="4" w:space="0" w:color="auto"/>
            </w:tcBorders>
            <w:shd w:val="clear" w:color="auto" w:fill="auto"/>
            <w:noWrap/>
            <w:vAlign w:val="bottom"/>
            <w:hideMark/>
          </w:tcPr>
          <w:p w:rsidR="00644CBC" w:rsidRPr="00644CBC" w:rsidRDefault="00644CBC" w:rsidP="00644CBC">
            <w:pPr>
              <w:spacing w:after="0" w:line="240" w:lineRule="auto"/>
              <w:rPr>
                <w:rFonts w:ascii="Times New Roman" w:eastAsia="Times New Roman" w:hAnsi="Times New Roman" w:cs="Times New Roman"/>
                <w:b/>
                <w:bCs/>
                <w:sz w:val="18"/>
                <w:szCs w:val="18"/>
                <w:lang w:eastAsia="bg-BG"/>
              </w:rPr>
            </w:pPr>
            <w:r w:rsidRPr="00644CBC">
              <w:rPr>
                <w:rFonts w:ascii="Times New Roman" w:eastAsia="Times New Roman" w:hAnsi="Times New Roman" w:cs="Times New Roman"/>
                <w:b/>
                <w:bCs/>
                <w:sz w:val="18"/>
                <w:szCs w:val="18"/>
                <w:lang w:eastAsia="bg-BG"/>
              </w:rPr>
              <w:t>Общо разходи по бюджета на ПРБ</w:t>
            </w:r>
          </w:p>
        </w:tc>
        <w:tc>
          <w:tcPr>
            <w:tcW w:w="1275" w:type="dxa"/>
            <w:tcBorders>
              <w:top w:val="nil"/>
              <w:left w:val="nil"/>
              <w:bottom w:val="single" w:sz="4" w:space="0" w:color="auto"/>
              <w:right w:val="single" w:sz="4" w:space="0" w:color="auto"/>
            </w:tcBorders>
            <w:shd w:val="clear" w:color="auto" w:fill="auto"/>
            <w:noWrap/>
            <w:vAlign w:val="bottom"/>
            <w:hideMark/>
          </w:tcPr>
          <w:p w:rsidR="00644CBC" w:rsidRPr="00644CBC" w:rsidRDefault="00D17E64" w:rsidP="00644CBC">
            <w:pPr>
              <w:spacing w:after="0" w:line="240" w:lineRule="auto"/>
              <w:jc w:val="right"/>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eastAsia="bg-BG"/>
              </w:rPr>
              <w:t>28 486 200</w:t>
            </w:r>
            <w:r w:rsidR="00644CBC" w:rsidRPr="00644CBC">
              <w:rPr>
                <w:rFonts w:ascii="Times New Roman" w:eastAsia="Times New Roman" w:hAnsi="Times New Roman" w:cs="Times New Roman"/>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644CBC" w:rsidRPr="00644CBC" w:rsidRDefault="00307DF5" w:rsidP="00307DF5">
            <w:pPr>
              <w:spacing w:after="0" w:line="240" w:lineRule="auto"/>
              <w:jc w:val="right"/>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eastAsia="bg-BG"/>
              </w:rPr>
              <w:t>52 189 958</w:t>
            </w:r>
            <w:r w:rsidR="00644CBC" w:rsidRPr="00644CBC">
              <w:rPr>
                <w:rFonts w:ascii="Times New Roman" w:eastAsia="Times New Roman" w:hAnsi="Times New Roman" w:cs="Times New Roman"/>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644CBC" w:rsidRPr="00644CBC" w:rsidRDefault="00307DF5" w:rsidP="00644CBC">
            <w:pPr>
              <w:spacing w:after="0" w:line="240" w:lineRule="auto"/>
              <w:jc w:val="right"/>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eastAsia="bg-BG"/>
              </w:rPr>
              <w:t>48 956 371</w:t>
            </w:r>
          </w:p>
        </w:tc>
      </w:tr>
      <w:tr w:rsidR="00644CBC" w:rsidRPr="00644CBC" w:rsidTr="003F31E3">
        <w:trPr>
          <w:trHeight w:val="1065"/>
        </w:trPr>
        <w:tc>
          <w:tcPr>
            <w:tcW w:w="1652" w:type="dxa"/>
            <w:tcBorders>
              <w:top w:val="nil"/>
              <w:left w:val="single" w:sz="4" w:space="0" w:color="auto"/>
              <w:bottom w:val="single" w:sz="4" w:space="0" w:color="auto"/>
              <w:right w:val="single" w:sz="4" w:space="0" w:color="auto"/>
            </w:tcBorders>
            <w:shd w:val="clear" w:color="D9D9D9" w:fill="E6E6E6"/>
            <w:noWrap/>
            <w:vAlign w:val="bottom"/>
            <w:hideMark/>
          </w:tcPr>
          <w:p w:rsidR="00644CBC" w:rsidRPr="00644CBC" w:rsidRDefault="00644CBC" w:rsidP="00644CBC">
            <w:pPr>
              <w:spacing w:after="0" w:line="240" w:lineRule="auto"/>
              <w:jc w:val="center"/>
              <w:rPr>
                <w:rFonts w:ascii="Times New Roman" w:eastAsia="Times New Roman" w:hAnsi="Times New Roman" w:cs="Times New Roman"/>
                <w:b/>
                <w:bCs/>
                <w:color w:val="000000"/>
                <w:sz w:val="18"/>
                <w:szCs w:val="18"/>
                <w:lang w:eastAsia="bg-BG"/>
              </w:rPr>
            </w:pPr>
            <w:r w:rsidRPr="00644CBC">
              <w:rPr>
                <w:rFonts w:ascii="Times New Roman" w:eastAsia="Times New Roman" w:hAnsi="Times New Roman" w:cs="Times New Roman"/>
                <w:b/>
                <w:bCs/>
                <w:color w:val="000000"/>
                <w:sz w:val="18"/>
                <w:szCs w:val="18"/>
                <w:lang w:eastAsia="bg-BG"/>
              </w:rPr>
              <w:t>4100.01.00</w:t>
            </w:r>
          </w:p>
        </w:tc>
        <w:tc>
          <w:tcPr>
            <w:tcW w:w="4018" w:type="dxa"/>
            <w:tcBorders>
              <w:top w:val="nil"/>
              <w:left w:val="nil"/>
              <w:bottom w:val="single" w:sz="4" w:space="0" w:color="auto"/>
              <w:right w:val="single" w:sz="4" w:space="0" w:color="auto"/>
            </w:tcBorders>
            <w:shd w:val="clear" w:color="D9D9D9" w:fill="E6E6E6"/>
            <w:noWrap/>
            <w:vAlign w:val="bottom"/>
            <w:hideMark/>
          </w:tcPr>
          <w:p w:rsidR="00644CBC" w:rsidRPr="00644CBC" w:rsidRDefault="00A91F35" w:rsidP="00A91F35">
            <w:pPr>
              <w:spacing w:after="0" w:line="240" w:lineRule="auto"/>
              <w:rPr>
                <w:rFonts w:ascii="Times New Roman" w:eastAsia="Times New Roman" w:hAnsi="Times New Roman" w:cs="Times New Roman"/>
                <w:b/>
                <w:bCs/>
                <w:sz w:val="18"/>
                <w:szCs w:val="18"/>
                <w:lang w:eastAsia="bg-BG"/>
              </w:rPr>
            </w:pPr>
            <w:r w:rsidRPr="00644CBC" w:rsidDel="00A91F35">
              <w:rPr>
                <w:rFonts w:ascii="Times New Roman" w:eastAsia="Times New Roman" w:hAnsi="Times New Roman" w:cs="Times New Roman"/>
                <w:b/>
                <w:bCs/>
                <w:sz w:val="18"/>
                <w:szCs w:val="18"/>
                <w:lang w:eastAsia="bg-BG"/>
              </w:rPr>
              <w:t xml:space="preserve"> </w:t>
            </w:r>
            <w:r w:rsidRPr="00644CBC">
              <w:rPr>
                <w:rFonts w:ascii="Times New Roman" w:eastAsia="Times New Roman" w:hAnsi="Times New Roman" w:cs="Times New Roman"/>
                <w:b/>
                <w:bCs/>
                <w:sz w:val="18"/>
                <w:szCs w:val="18"/>
                <w:lang w:eastAsia="bg-BG"/>
              </w:rPr>
              <w:t>Функционална област</w:t>
            </w:r>
            <w:r w:rsidRPr="00644CBC" w:rsidDel="00A91F35">
              <w:rPr>
                <w:rFonts w:ascii="Times New Roman" w:eastAsia="Times New Roman" w:hAnsi="Times New Roman" w:cs="Times New Roman"/>
                <w:b/>
                <w:bCs/>
                <w:sz w:val="18"/>
                <w:szCs w:val="18"/>
                <w:lang w:eastAsia="bg-BG"/>
              </w:rPr>
              <w:t xml:space="preserve"> </w:t>
            </w:r>
            <w:r w:rsidR="00644CBC" w:rsidRPr="00644CBC">
              <w:rPr>
                <w:rFonts w:ascii="Times New Roman" w:eastAsia="Times New Roman" w:hAnsi="Times New Roman" w:cs="Times New Roman"/>
                <w:b/>
                <w:bCs/>
                <w:sz w:val="18"/>
                <w:szCs w:val="18"/>
                <w:lang w:eastAsia="bg-BG"/>
              </w:rPr>
              <w:t>„ Безпристрастна, обективна, навременна и точна информация за състоянието на Република България“</w:t>
            </w:r>
          </w:p>
        </w:tc>
        <w:tc>
          <w:tcPr>
            <w:tcW w:w="1275" w:type="dxa"/>
            <w:tcBorders>
              <w:top w:val="nil"/>
              <w:left w:val="nil"/>
              <w:bottom w:val="single" w:sz="4" w:space="0" w:color="auto"/>
              <w:right w:val="single" w:sz="4" w:space="0" w:color="auto"/>
            </w:tcBorders>
            <w:shd w:val="clear" w:color="auto" w:fill="E7E6E6" w:themeFill="background2"/>
            <w:noWrap/>
            <w:vAlign w:val="bottom"/>
            <w:hideMark/>
          </w:tcPr>
          <w:p w:rsidR="00644CBC" w:rsidRPr="00644CBC" w:rsidRDefault="00D17E64" w:rsidP="00644CBC">
            <w:pPr>
              <w:spacing w:after="0" w:line="240" w:lineRule="auto"/>
              <w:jc w:val="right"/>
              <w:rPr>
                <w:rFonts w:ascii="Times New Roman" w:eastAsia="Times New Roman" w:hAnsi="Times New Roman" w:cs="Times New Roman"/>
                <w:sz w:val="18"/>
                <w:szCs w:val="18"/>
                <w:lang w:eastAsia="bg-BG"/>
              </w:rPr>
            </w:pPr>
            <w:r>
              <w:rPr>
                <w:rFonts w:ascii="Times New Roman" w:eastAsia="Times New Roman" w:hAnsi="Times New Roman" w:cs="Times New Roman"/>
                <w:sz w:val="18"/>
                <w:szCs w:val="18"/>
                <w:lang w:eastAsia="bg-BG"/>
              </w:rPr>
              <w:t>28 486 200</w:t>
            </w:r>
          </w:p>
        </w:tc>
        <w:tc>
          <w:tcPr>
            <w:tcW w:w="1134" w:type="dxa"/>
            <w:tcBorders>
              <w:top w:val="nil"/>
              <w:left w:val="nil"/>
              <w:bottom w:val="single" w:sz="4" w:space="0" w:color="auto"/>
              <w:right w:val="single" w:sz="4" w:space="0" w:color="auto"/>
            </w:tcBorders>
            <w:shd w:val="clear" w:color="D9D9D9" w:fill="E6E6E6"/>
            <w:noWrap/>
            <w:vAlign w:val="bottom"/>
            <w:hideMark/>
          </w:tcPr>
          <w:p w:rsidR="00644CBC" w:rsidRPr="00644CBC" w:rsidRDefault="00307DF5" w:rsidP="00644CBC">
            <w:pPr>
              <w:spacing w:after="0" w:line="240" w:lineRule="auto"/>
              <w:jc w:val="right"/>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eastAsia="bg-BG"/>
              </w:rPr>
              <w:t>52 189 958</w:t>
            </w:r>
          </w:p>
        </w:tc>
        <w:tc>
          <w:tcPr>
            <w:tcW w:w="1134" w:type="dxa"/>
            <w:tcBorders>
              <w:top w:val="nil"/>
              <w:left w:val="nil"/>
              <w:bottom w:val="single" w:sz="4" w:space="0" w:color="auto"/>
              <w:right w:val="single" w:sz="4" w:space="0" w:color="auto"/>
            </w:tcBorders>
            <w:shd w:val="clear" w:color="D9D9D9" w:fill="E6E6E6"/>
            <w:noWrap/>
            <w:vAlign w:val="bottom"/>
            <w:hideMark/>
          </w:tcPr>
          <w:p w:rsidR="00644CBC" w:rsidRPr="00644CBC" w:rsidRDefault="00307DF5" w:rsidP="00644CBC">
            <w:pPr>
              <w:spacing w:after="0" w:line="240" w:lineRule="auto"/>
              <w:jc w:val="right"/>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eastAsia="bg-BG"/>
              </w:rPr>
              <w:t>48 956 371</w:t>
            </w:r>
          </w:p>
        </w:tc>
      </w:tr>
      <w:tr w:rsidR="00644CBC" w:rsidRPr="00644CBC" w:rsidTr="003F31E3">
        <w:trPr>
          <w:trHeight w:val="255"/>
        </w:trPr>
        <w:tc>
          <w:tcPr>
            <w:tcW w:w="1652" w:type="dxa"/>
            <w:tcBorders>
              <w:top w:val="nil"/>
              <w:left w:val="single" w:sz="4" w:space="0" w:color="auto"/>
              <w:bottom w:val="single" w:sz="4" w:space="0" w:color="auto"/>
              <w:right w:val="single" w:sz="4" w:space="0" w:color="auto"/>
            </w:tcBorders>
            <w:shd w:val="clear" w:color="auto" w:fill="auto"/>
            <w:noWrap/>
            <w:vAlign w:val="bottom"/>
            <w:hideMark/>
          </w:tcPr>
          <w:p w:rsidR="00644CBC" w:rsidRPr="00644CBC" w:rsidRDefault="00644CBC" w:rsidP="00644CBC">
            <w:pPr>
              <w:spacing w:after="0" w:line="240" w:lineRule="auto"/>
              <w:jc w:val="center"/>
              <w:rPr>
                <w:rFonts w:ascii="Times New Roman" w:eastAsia="Times New Roman" w:hAnsi="Times New Roman" w:cs="Times New Roman"/>
                <w:color w:val="000000"/>
                <w:sz w:val="18"/>
                <w:szCs w:val="18"/>
                <w:lang w:eastAsia="bg-BG"/>
              </w:rPr>
            </w:pPr>
            <w:r w:rsidRPr="00644CBC">
              <w:rPr>
                <w:rFonts w:ascii="Times New Roman" w:eastAsia="Times New Roman" w:hAnsi="Times New Roman" w:cs="Times New Roman"/>
                <w:color w:val="000000"/>
                <w:sz w:val="18"/>
                <w:szCs w:val="18"/>
                <w:lang w:eastAsia="bg-BG"/>
              </w:rPr>
              <w:t>4100.01.01</w:t>
            </w:r>
          </w:p>
        </w:tc>
        <w:tc>
          <w:tcPr>
            <w:tcW w:w="4018" w:type="dxa"/>
            <w:tcBorders>
              <w:top w:val="nil"/>
              <w:left w:val="nil"/>
              <w:bottom w:val="single" w:sz="4" w:space="0" w:color="auto"/>
              <w:right w:val="single" w:sz="4" w:space="0" w:color="auto"/>
            </w:tcBorders>
            <w:shd w:val="clear" w:color="auto" w:fill="auto"/>
            <w:noWrap/>
            <w:vAlign w:val="bottom"/>
            <w:hideMark/>
          </w:tcPr>
          <w:p w:rsidR="00644CBC" w:rsidRPr="00644CBC" w:rsidRDefault="00644CBC" w:rsidP="00507DE5">
            <w:pPr>
              <w:spacing w:after="0" w:line="240" w:lineRule="auto"/>
              <w:rPr>
                <w:rFonts w:ascii="Times New Roman" w:eastAsia="Times New Roman" w:hAnsi="Times New Roman" w:cs="Times New Roman"/>
                <w:sz w:val="18"/>
                <w:szCs w:val="18"/>
                <w:lang w:eastAsia="bg-BG"/>
              </w:rPr>
            </w:pPr>
            <w:r w:rsidRPr="00644CBC">
              <w:rPr>
                <w:rFonts w:ascii="Times New Roman" w:eastAsia="Times New Roman" w:hAnsi="Times New Roman" w:cs="Times New Roman"/>
                <w:sz w:val="18"/>
                <w:szCs w:val="18"/>
                <w:lang w:eastAsia="bg-BG"/>
              </w:rPr>
              <w:t xml:space="preserve">   Бюджетна програма</w:t>
            </w:r>
            <w:r w:rsidR="00507DE5">
              <w:rPr>
                <w:rFonts w:ascii="Times New Roman" w:eastAsia="Times New Roman" w:hAnsi="Times New Roman" w:cs="Times New Roman"/>
                <w:sz w:val="18"/>
                <w:szCs w:val="18"/>
                <w:lang w:eastAsia="bg-BG"/>
              </w:rPr>
              <w:t xml:space="preserve"> </w:t>
            </w:r>
            <w:r w:rsidRPr="00644CBC">
              <w:rPr>
                <w:rFonts w:ascii="Times New Roman" w:eastAsia="Times New Roman" w:hAnsi="Times New Roman" w:cs="Times New Roman"/>
                <w:sz w:val="18"/>
                <w:szCs w:val="18"/>
                <w:lang w:eastAsia="bg-BG"/>
              </w:rPr>
              <w:t>"Национална статистическа програма"</w:t>
            </w:r>
          </w:p>
        </w:tc>
        <w:tc>
          <w:tcPr>
            <w:tcW w:w="1275" w:type="dxa"/>
            <w:tcBorders>
              <w:top w:val="nil"/>
              <w:left w:val="nil"/>
              <w:bottom w:val="single" w:sz="4" w:space="0" w:color="auto"/>
              <w:right w:val="single" w:sz="4" w:space="0" w:color="auto"/>
            </w:tcBorders>
            <w:shd w:val="clear" w:color="auto" w:fill="auto"/>
            <w:noWrap/>
            <w:vAlign w:val="bottom"/>
            <w:hideMark/>
          </w:tcPr>
          <w:p w:rsidR="00644CBC" w:rsidRPr="00644CBC" w:rsidRDefault="00507DE5" w:rsidP="00644CBC">
            <w:pPr>
              <w:spacing w:after="0" w:line="240" w:lineRule="auto"/>
              <w:jc w:val="right"/>
              <w:rPr>
                <w:rFonts w:ascii="Times New Roman" w:eastAsia="Times New Roman" w:hAnsi="Times New Roman" w:cs="Times New Roman"/>
                <w:sz w:val="18"/>
                <w:szCs w:val="18"/>
                <w:lang w:eastAsia="bg-BG"/>
              </w:rPr>
            </w:pPr>
            <w:r>
              <w:rPr>
                <w:rFonts w:ascii="Times New Roman" w:eastAsia="Times New Roman" w:hAnsi="Times New Roman" w:cs="Times New Roman"/>
                <w:sz w:val="18"/>
                <w:szCs w:val="18"/>
                <w:lang w:eastAsia="bg-BG"/>
              </w:rPr>
              <w:t>28 486 200</w:t>
            </w:r>
          </w:p>
        </w:tc>
        <w:tc>
          <w:tcPr>
            <w:tcW w:w="1134" w:type="dxa"/>
            <w:tcBorders>
              <w:top w:val="nil"/>
              <w:left w:val="nil"/>
              <w:bottom w:val="single" w:sz="4" w:space="0" w:color="auto"/>
              <w:right w:val="single" w:sz="4" w:space="0" w:color="auto"/>
            </w:tcBorders>
            <w:shd w:val="clear" w:color="auto" w:fill="auto"/>
            <w:noWrap/>
            <w:vAlign w:val="bottom"/>
            <w:hideMark/>
          </w:tcPr>
          <w:p w:rsidR="00644CBC" w:rsidRPr="00644CBC" w:rsidRDefault="00307DF5" w:rsidP="00644CBC">
            <w:pPr>
              <w:spacing w:after="0" w:line="240" w:lineRule="auto"/>
              <w:jc w:val="right"/>
              <w:rPr>
                <w:rFonts w:ascii="Times New Roman" w:eastAsia="Times New Roman" w:hAnsi="Times New Roman" w:cs="Times New Roman"/>
                <w:sz w:val="18"/>
                <w:szCs w:val="18"/>
                <w:lang w:eastAsia="bg-BG"/>
              </w:rPr>
            </w:pPr>
            <w:r>
              <w:rPr>
                <w:rFonts w:ascii="Times New Roman" w:eastAsia="Times New Roman" w:hAnsi="Times New Roman" w:cs="Times New Roman"/>
                <w:sz w:val="18"/>
                <w:szCs w:val="18"/>
                <w:lang w:eastAsia="bg-BG"/>
              </w:rPr>
              <w:t>27 882 225</w:t>
            </w:r>
          </w:p>
        </w:tc>
        <w:tc>
          <w:tcPr>
            <w:tcW w:w="1134" w:type="dxa"/>
            <w:tcBorders>
              <w:top w:val="nil"/>
              <w:left w:val="nil"/>
              <w:bottom w:val="single" w:sz="4" w:space="0" w:color="auto"/>
              <w:right w:val="single" w:sz="4" w:space="0" w:color="auto"/>
            </w:tcBorders>
            <w:shd w:val="clear" w:color="auto" w:fill="auto"/>
            <w:noWrap/>
            <w:vAlign w:val="bottom"/>
            <w:hideMark/>
          </w:tcPr>
          <w:p w:rsidR="00644CBC" w:rsidRPr="00644CBC" w:rsidRDefault="00307DF5" w:rsidP="00644CBC">
            <w:pPr>
              <w:spacing w:after="0" w:line="240" w:lineRule="auto"/>
              <w:jc w:val="right"/>
              <w:rPr>
                <w:rFonts w:ascii="Times New Roman" w:eastAsia="Times New Roman" w:hAnsi="Times New Roman" w:cs="Times New Roman"/>
                <w:sz w:val="18"/>
                <w:szCs w:val="18"/>
                <w:lang w:eastAsia="bg-BG"/>
              </w:rPr>
            </w:pPr>
            <w:r>
              <w:rPr>
                <w:rFonts w:ascii="Times New Roman" w:eastAsia="Times New Roman" w:hAnsi="Times New Roman" w:cs="Times New Roman"/>
                <w:sz w:val="18"/>
                <w:szCs w:val="18"/>
                <w:lang w:eastAsia="bg-BG"/>
              </w:rPr>
              <w:t>27 275 453</w:t>
            </w:r>
          </w:p>
        </w:tc>
      </w:tr>
      <w:tr w:rsidR="00644CBC" w:rsidRPr="00644CBC" w:rsidTr="003F31E3">
        <w:trPr>
          <w:trHeight w:val="255"/>
        </w:trPr>
        <w:tc>
          <w:tcPr>
            <w:tcW w:w="1652" w:type="dxa"/>
            <w:tcBorders>
              <w:top w:val="nil"/>
              <w:left w:val="single" w:sz="4" w:space="0" w:color="auto"/>
              <w:bottom w:val="single" w:sz="4" w:space="0" w:color="auto"/>
              <w:right w:val="single" w:sz="4" w:space="0" w:color="auto"/>
            </w:tcBorders>
            <w:shd w:val="clear" w:color="auto" w:fill="auto"/>
            <w:noWrap/>
            <w:vAlign w:val="bottom"/>
            <w:hideMark/>
          </w:tcPr>
          <w:p w:rsidR="00644CBC" w:rsidRPr="00644CBC" w:rsidRDefault="00644CBC" w:rsidP="00644CBC">
            <w:pPr>
              <w:spacing w:after="0" w:line="240" w:lineRule="auto"/>
              <w:jc w:val="center"/>
              <w:rPr>
                <w:rFonts w:ascii="Times New Roman" w:eastAsia="Times New Roman" w:hAnsi="Times New Roman" w:cs="Times New Roman"/>
                <w:color w:val="000000"/>
                <w:sz w:val="18"/>
                <w:szCs w:val="18"/>
                <w:lang w:eastAsia="bg-BG"/>
              </w:rPr>
            </w:pPr>
            <w:r w:rsidRPr="00644CBC">
              <w:rPr>
                <w:rFonts w:ascii="Times New Roman" w:eastAsia="Times New Roman" w:hAnsi="Times New Roman" w:cs="Times New Roman"/>
                <w:color w:val="000000"/>
                <w:sz w:val="18"/>
                <w:szCs w:val="18"/>
                <w:lang w:eastAsia="bg-BG"/>
              </w:rPr>
              <w:t>4100.01.02</w:t>
            </w:r>
          </w:p>
        </w:tc>
        <w:tc>
          <w:tcPr>
            <w:tcW w:w="4018" w:type="dxa"/>
            <w:tcBorders>
              <w:top w:val="nil"/>
              <w:left w:val="nil"/>
              <w:bottom w:val="single" w:sz="4" w:space="0" w:color="auto"/>
              <w:right w:val="single" w:sz="4" w:space="0" w:color="auto"/>
            </w:tcBorders>
            <w:shd w:val="clear" w:color="auto" w:fill="auto"/>
            <w:noWrap/>
            <w:vAlign w:val="bottom"/>
            <w:hideMark/>
          </w:tcPr>
          <w:p w:rsidR="00644CBC" w:rsidRPr="00644CBC" w:rsidRDefault="00644CBC" w:rsidP="00644CBC">
            <w:pPr>
              <w:spacing w:after="0" w:line="240" w:lineRule="auto"/>
              <w:rPr>
                <w:rFonts w:ascii="Times New Roman" w:eastAsia="Times New Roman" w:hAnsi="Times New Roman" w:cs="Times New Roman"/>
                <w:sz w:val="18"/>
                <w:szCs w:val="18"/>
                <w:lang w:eastAsia="bg-BG"/>
              </w:rPr>
            </w:pPr>
            <w:r w:rsidRPr="00644CBC">
              <w:rPr>
                <w:rFonts w:ascii="Times New Roman" w:eastAsia="Times New Roman" w:hAnsi="Times New Roman" w:cs="Times New Roman"/>
                <w:sz w:val="18"/>
                <w:szCs w:val="18"/>
                <w:lang w:eastAsia="bg-BG"/>
              </w:rPr>
              <w:t xml:space="preserve">   Бюджетна програма "Преброяване 2021"</w:t>
            </w:r>
          </w:p>
        </w:tc>
        <w:tc>
          <w:tcPr>
            <w:tcW w:w="1275" w:type="dxa"/>
            <w:tcBorders>
              <w:top w:val="nil"/>
              <w:left w:val="nil"/>
              <w:bottom w:val="single" w:sz="4" w:space="0" w:color="auto"/>
              <w:right w:val="single" w:sz="4" w:space="0" w:color="auto"/>
            </w:tcBorders>
            <w:shd w:val="clear" w:color="auto" w:fill="auto"/>
            <w:noWrap/>
            <w:vAlign w:val="bottom"/>
            <w:hideMark/>
          </w:tcPr>
          <w:p w:rsidR="00644CBC" w:rsidRPr="00644CBC" w:rsidRDefault="00644CBC" w:rsidP="00644CBC">
            <w:pPr>
              <w:spacing w:after="0" w:line="240" w:lineRule="auto"/>
              <w:jc w:val="both"/>
              <w:rPr>
                <w:rFonts w:ascii="Times New Roman" w:eastAsia="Times New Roman" w:hAnsi="Times New Roman" w:cs="Times New Roman"/>
                <w:sz w:val="18"/>
                <w:szCs w:val="18"/>
                <w:lang w:eastAsia="bg-BG"/>
              </w:rPr>
            </w:pPr>
            <w:r w:rsidRPr="00644CBC">
              <w:rPr>
                <w:rFonts w:ascii="Times New Roman" w:eastAsia="Times New Roman" w:hAnsi="Times New Roman" w:cs="Times New Roman"/>
                <w:sz w:val="18"/>
                <w:szCs w:val="18"/>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644CBC" w:rsidRPr="00644CBC" w:rsidRDefault="00307DF5" w:rsidP="00644CBC">
            <w:pPr>
              <w:spacing w:after="0" w:line="240" w:lineRule="auto"/>
              <w:jc w:val="right"/>
              <w:rPr>
                <w:rFonts w:ascii="Times New Roman" w:eastAsia="Times New Roman" w:hAnsi="Times New Roman" w:cs="Times New Roman"/>
                <w:sz w:val="18"/>
                <w:szCs w:val="18"/>
                <w:lang w:eastAsia="bg-BG"/>
              </w:rPr>
            </w:pPr>
            <w:r>
              <w:rPr>
                <w:rFonts w:ascii="Times New Roman" w:eastAsia="Times New Roman" w:hAnsi="Times New Roman" w:cs="Times New Roman"/>
                <w:sz w:val="18"/>
                <w:szCs w:val="18"/>
                <w:lang w:eastAsia="bg-BG"/>
              </w:rPr>
              <w:t>24 307 733</w:t>
            </w:r>
          </w:p>
        </w:tc>
        <w:tc>
          <w:tcPr>
            <w:tcW w:w="1134" w:type="dxa"/>
            <w:tcBorders>
              <w:top w:val="nil"/>
              <w:left w:val="nil"/>
              <w:bottom w:val="single" w:sz="4" w:space="0" w:color="auto"/>
              <w:right w:val="single" w:sz="4" w:space="0" w:color="auto"/>
            </w:tcBorders>
            <w:shd w:val="clear" w:color="auto" w:fill="auto"/>
            <w:noWrap/>
            <w:vAlign w:val="bottom"/>
            <w:hideMark/>
          </w:tcPr>
          <w:p w:rsidR="00644CBC" w:rsidRPr="00644CBC" w:rsidRDefault="00307DF5" w:rsidP="00644CBC">
            <w:pPr>
              <w:spacing w:after="0" w:line="240" w:lineRule="auto"/>
              <w:jc w:val="right"/>
              <w:rPr>
                <w:rFonts w:ascii="Times New Roman" w:eastAsia="Times New Roman" w:hAnsi="Times New Roman" w:cs="Times New Roman"/>
                <w:sz w:val="18"/>
                <w:szCs w:val="18"/>
                <w:lang w:eastAsia="bg-BG"/>
              </w:rPr>
            </w:pPr>
            <w:r>
              <w:rPr>
                <w:rFonts w:ascii="Times New Roman" w:eastAsia="Times New Roman" w:hAnsi="Times New Roman" w:cs="Times New Roman"/>
                <w:sz w:val="18"/>
                <w:szCs w:val="18"/>
                <w:lang w:eastAsia="bg-BG"/>
              </w:rPr>
              <w:t>21 680 918</w:t>
            </w:r>
          </w:p>
        </w:tc>
      </w:tr>
    </w:tbl>
    <w:p w:rsidR="00644CBC" w:rsidRDefault="00644CBC"/>
    <w:p w:rsidR="001151B7" w:rsidRPr="00362A15" w:rsidRDefault="001151B7" w:rsidP="001151B7">
      <w:pPr>
        <w:spacing w:after="0" w:line="240" w:lineRule="auto"/>
        <w:ind w:firstLine="720"/>
        <w:jc w:val="both"/>
        <w:rPr>
          <w:rFonts w:ascii="Times New Roman" w:eastAsia="Times New Roman" w:hAnsi="Times New Roman" w:cs="Times New Roman"/>
          <w:sz w:val="24"/>
          <w:szCs w:val="24"/>
        </w:rPr>
      </w:pPr>
      <w:r w:rsidRPr="00362A15">
        <w:rPr>
          <w:rFonts w:ascii="Times New Roman" w:eastAsia="Times New Roman" w:hAnsi="Times New Roman" w:cs="Times New Roman"/>
          <w:sz w:val="24"/>
          <w:szCs w:val="24"/>
        </w:rPr>
        <w:t>Разходите в отчета за касовото изпълнение на бюджета на НСИ</w:t>
      </w:r>
      <w:r w:rsidRPr="00362A15">
        <w:rPr>
          <w:rFonts w:ascii="Times New Roman" w:eastAsia="Times New Roman" w:hAnsi="Times New Roman" w:cs="Times New Roman"/>
          <w:sz w:val="24"/>
          <w:szCs w:val="24"/>
          <w:lang w:val="en-US"/>
        </w:rPr>
        <w:t xml:space="preserve"> </w:t>
      </w:r>
      <w:r w:rsidRPr="00362A15">
        <w:rPr>
          <w:rFonts w:ascii="Times New Roman" w:eastAsia="Times New Roman" w:hAnsi="Times New Roman" w:cs="Times New Roman"/>
          <w:sz w:val="24"/>
          <w:szCs w:val="24"/>
        </w:rPr>
        <w:t xml:space="preserve">към </w:t>
      </w:r>
      <w:r w:rsidRPr="00362A15">
        <w:rPr>
          <w:rFonts w:ascii="Times New Roman" w:eastAsia="Times New Roman" w:hAnsi="Times New Roman" w:cs="Times New Roman"/>
          <w:sz w:val="24"/>
          <w:szCs w:val="24"/>
          <w:lang w:val="en-US"/>
        </w:rPr>
        <w:t>3</w:t>
      </w:r>
      <w:r w:rsidRPr="00362A15">
        <w:rPr>
          <w:rFonts w:ascii="Times New Roman" w:eastAsia="Times New Roman" w:hAnsi="Times New Roman" w:cs="Times New Roman"/>
          <w:sz w:val="24"/>
          <w:szCs w:val="24"/>
        </w:rPr>
        <w:t>1</w:t>
      </w:r>
      <w:r w:rsidRPr="00362A15">
        <w:rPr>
          <w:rFonts w:ascii="Times New Roman" w:eastAsia="Times New Roman" w:hAnsi="Times New Roman" w:cs="Times New Roman"/>
          <w:sz w:val="24"/>
          <w:szCs w:val="24"/>
          <w:lang w:val="en-US"/>
        </w:rPr>
        <w:t>.12.</w:t>
      </w:r>
      <w:r w:rsidRPr="00362A15">
        <w:rPr>
          <w:rFonts w:ascii="Times New Roman" w:eastAsia="Times New Roman" w:hAnsi="Times New Roman" w:cs="Times New Roman"/>
          <w:sz w:val="24"/>
          <w:szCs w:val="24"/>
        </w:rPr>
        <w:t>202</w:t>
      </w:r>
      <w:r>
        <w:rPr>
          <w:rFonts w:ascii="Times New Roman" w:eastAsia="Times New Roman" w:hAnsi="Times New Roman" w:cs="Times New Roman"/>
          <w:sz w:val="24"/>
          <w:szCs w:val="24"/>
        </w:rPr>
        <w:t>1</w:t>
      </w:r>
      <w:r w:rsidRPr="00362A15">
        <w:rPr>
          <w:rFonts w:ascii="Times New Roman" w:eastAsia="Times New Roman" w:hAnsi="Times New Roman" w:cs="Times New Roman"/>
          <w:sz w:val="24"/>
          <w:szCs w:val="24"/>
        </w:rPr>
        <w:t xml:space="preserve">г. са отчетени съгласно действащата единна бюджетна класификация </w:t>
      </w:r>
      <w:r w:rsidRPr="00362A15">
        <w:rPr>
          <w:rFonts w:ascii="Times New Roman" w:eastAsia="Times New Roman" w:hAnsi="Times New Roman" w:cs="Times New Roman"/>
          <w:sz w:val="24"/>
          <w:szCs w:val="24"/>
          <w:lang w:val="en-US"/>
        </w:rPr>
        <w:t>-</w:t>
      </w:r>
      <w:r w:rsidRPr="00362A15">
        <w:rPr>
          <w:rFonts w:ascii="Times New Roman" w:eastAsia="Times New Roman" w:hAnsi="Times New Roman" w:cs="Times New Roman"/>
          <w:sz w:val="24"/>
          <w:szCs w:val="24"/>
        </w:rPr>
        <w:t xml:space="preserve">по параграфи и подпараграфи. Разходите по отчета на НСИ са разпределени в две бюджетни програми. Общият размер на разходите към </w:t>
      </w:r>
      <w:r w:rsidRPr="00362A15">
        <w:rPr>
          <w:rFonts w:ascii="Times New Roman" w:eastAsia="Times New Roman" w:hAnsi="Times New Roman" w:cs="Times New Roman"/>
          <w:sz w:val="24"/>
          <w:szCs w:val="24"/>
          <w:lang w:val="en-US"/>
        </w:rPr>
        <w:t>3</w:t>
      </w:r>
      <w:r w:rsidRPr="00362A15">
        <w:rPr>
          <w:rFonts w:ascii="Times New Roman" w:eastAsia="Times New Roman" w:hAnsi="Times New Roman" w:cs="Times New Roman"/>
          <w:sz w:val="24"/>
          <w:szCs w:val="24"/>
        </w:rPr>
        <w:t>1</w:t>
      </w:r>
      <w:r w:rsidRPr="00362A15">
        <w:rPr>
          <w:rFonts w:ascii="Times New Roman" w:eastAsia="Times New Roman" w:hAnsi="Times New Roman" w:cs="Times New Roman"/>
          <w:sz w:val="24"/>
          <w:szCs w:val="24"/>
          <w:lang w:val="en-US"/>
        </w:rPr>
        <w:t>.</w:t>
      </w:r>
      <w:r w:rsidRPr="00362A15">
        <w:rPr>
          <w:rFonts w:ascii="Times New Roman" w:eastAsia="Times New Roman" w:hAnsi="Times New Roman" w:cs="Times New Roman"/>
          <w:sz w:val="24"/>
          <w:szCs w:val="24"/>
        </w:rPr>
        <w:t>12</w:t>
      </w:r>
      <w:r w:rsidRPr="00362A15">
        <w:rPr>
          <w:rFonts w:ascii="Times New Roman" w:eastAsia="Times New Roman" w:hAnsi="Times New Roman" w:cs="Times New Roman"/>
          <w:sz w:val="24"/>
          <w:szCs w:val="24"/>
          <w:lang w:val="en-US"/>
        </w:rPr>
        <w:t>.</w:t>
      </w:r>
      <w:r w:rsidRPr="00362A15">
        <w:rPr>
          <w:rFonts w:ascii="Times New Roman" w:eastAsia="Times New Roman" w:hAnsi="Times New Roman" w:cs="Times New Roman"/>
          <w:sz w:val="24"/>
          <w:szCs w:val="24"/>
        </w:rPr>
        <w:t>202</w:t>
      </w:r>
      <w:r>
        <w:rPr>
          <w:rFonts w:ascii="Times New Roman" w:eastAsia="Times New Roman" w:hAnsi="Times New Roman" w:cs="Times New Roman"/>
          <w:sz w:val="24"/>
          <w:szCs w:val="24"/>
        </w:rPr>
        <w:t>1</w:t>
      </w:r>
      <w:r w:rsidRPr="00362A15">
        <w:rPr>
          <w:rFonts w:ascii="Times New Roman" w:eastAsia="Times New Roman" w:hAnsi="Times New Roman" w:cs="Times New Roman"/>
          <w:sz w:val="24"/>
          <w:szCs w:val="24"/>
        </w:rPr>
        <w:t xml:space="preserve"> г. е </w:t>
      </w:r>
      <w:r>
        <w:rPr>
          <w:rFonts w:ascii="Times New Roman" w:eastAsia="Times New Roman" w:hAnsi="Times New Roman" w:cs="Times New Roman"/>
          <w:sz w:val="24"/>
          <w:szCs w:val="24"/>
        </w:rPr>
        <w:t>48 956 371</w:t>
      </w:r>
      <w:r w:rsidRPr="00362A15">
        <w:rPr>
          <w:rFonts w:ascii="Times New Roman" w:eastAsia="Times New Roman" w:hAnsi="Times New Roman" w:cs="Times New Roman"/>
          <w:sz w:val="24"/>
          <w:szCs w:val="24"/>
          <w:lang w:val="en-US"/>
        </w:rPr>
        <w:t xml:space="preserve"> </w:t>
      </w:r>
      <w:r w:rsidRPr="00362A15">
        <w:rPr>
          <w:rFonts w:ascii="Times New Roman" w:eastAsia="Times New Roman" w:hAnsi="Times New Roman" w:cs="Times New Roman"/>
          <w:sz w:val="24"/>
          <w:szCs w:val="24"/>
        </w:rPr>
        <w:t>лв.</w:t>
      </w:r>
    </w:p>
    <w:p w:rsidR="001151B7" w:rsidRPr="00362A15" w:rsidRDefault="001151B7" w:rsidP="001151B7">
      <w:pPr>
        <w:spacing w:after="0" w:line="240" w:lineRule="auto"/>
        <w:ind w:firstLine="720"/>
        <w:jc w:val="both"/>
        <w:rPr>
          <w:rFonts w:ascii="Times New Roman" w:eastAsia="Times New Roman" w:hAnsi="Times New Roman" w:cs="Times New Roman"/>
          <w:sz w:val="24"/>
          <w:szCs w:val="24"/>
        </w:rPr>
      </w:pPr>
    </w:p>
    <w:p w:rsidR="001151B7" w:rsidRPr="00362A15" w:rsidRDefault="001151B7" w:rsidP="001151B7">
      <w:pPr>
        <w:spacing w:after="0" w:line="240" w:lineRule="auto"/>
        <w:ind w:firstLine="720"/>
        <w:jc w:val="both"/>
        <w:rPr>
          <w:rFonts w:ascii="Times New Roman" w:eastAsia="Times New Roman" w:hAnsi="Times New Roman" w:cs="Times New Roman"/>
          <w:sz w:val="24"/>
          <w:szCs w:val="24"/>
          <w:lang w:val="en-US"/>
        </w:rPr>
      </w:pPr>
      <w:r w:rsidRPr="00362A15">
        <w:rPr>
          <w:rFonts w:ascii="Times New Roman" w:eastAsia="Times New Roman" w:hAnsi="Times New Roman" w:cs="Times New Roman"/>
          <w:sz w:val="24"/>
          <w:szCs w:val="24"/>
        </w:rPr>
        <w:t xml:space="preserve">Разходите по бюджетна програма </w:t>
      </w:r>
      <w:r w:rsidRPr="00362A15">
        <w:rPr>
          <w:rFonts w:ascii="Times New Roman" w:eastAsia="Times New Roman" w:hAnsi="Times New Roman" w:cs="Times New Roman"/>
          <w:b/>
          <w:sz w:val="24"/>
          <w:szCs w:val="24"/>
        </w:rPr>
        <w:t>„Национална статистическа програма“</w:t>
      </w:r>
      <w:r w:rsidRPr="00362A15">
        <w:rPr>
          <w:rFonts w:ascii="Times New Roman" w:eastAsia="Times New Roman" w:hAnsi="Times New Roman" w:cs="Times New Roman"/>
          <w:sz w:val="24"/>
          <w:szCs w:val="24"/>
        </w:rPr>
        <w:t xml:space="preserve"> към 31.12.202</w:t>
      </w:r>
      <w:r>
        <w:rPr>
          <w:rFonts w:ascii="Times New Roman" w:eastAsia="Times New Roman" w:hAnsi="Times New Roman" w:cs="Times New Roman"/>
          <w:sz w:val="24"/>
          <w:szCs w:val="24"/>
        </w:rPr>
        <w:t xml:space="preserve">1 </w:t>
      </w:r>
      <w:r w:rsidRPr="00362A15">
        <w:rPr>
          <w:rFonts w:ascii="Times New Roman" w:eastAsia="Times New Roman" w:hAnsi="Times New Roman" w:cs="Times New Roman"/>
          <w:sz w:val="24"/>
          <w:szCs w:val="24"/>
        </w:rPr>
        <w:t xml:space="preserve">г. са </w:t>
      </w:r>
      <w:r w:rsidR="00E6168D">
        <w:rPr>
          <w:rFonts w:ascii="Times New Roman" w:eastAsia="Times New Roman" w:hAnsi="Times New Roman" w:cs="Times New Roman"/>
          <w:sz w:val="24"/>
          <w:szCs w:val="24"/>
        </w:rPr>
        <w:t xml:space="preserve">ведомствени разходи </w:t>
      </w:r>
      <w:r w:rsidRPr="00362A15">
        <w:rPr>
          <w:rFonts w:ascii="Times New Roman" w:eastAsia="Times New Roman" w:hAnsi="Times New Roman" w:cs="Times New Roman"/>
          <w:sz w:val="24"/>
          <w:szCs w:val="24"/>
        </w:rPr>
        <w:t xml:space="preserve">в размер на </w:t>
      </w:r>
      <w:r>
        <w:rPr>
          <w:rFonts w:ascii="Times New Roman" w:eastAsia="Times New Roman" w:hAnsi="Times New Roman" w:cs="Times New Roman"/>
          <w:sz w:val="24"/>
          <w:szCs w:val="24"/>
        </w:rPr>
        <w:t>27 275 453</w:t>
      </w:r>
      <w:r w:rsidRPr="00362A15">
        <w:rPr>
          <w:rFonts w:ascii="Times New Roman" w:eastAsia="Times New Roman" w:hAnsi="Times New Roman" w:cs="Times New Roman"/>
          <w:sz w:val="24"/>
          <w:szCs w:val="24"/>
        </w:rPr>
        <w:t xml:space="preserve"> лв. Програмата обхваща 4 дейности.</w:t>
      </w:r>
    </w:p>
    <w:p w:rsidR="001151B7" w:rsidRPr="00362A15" w:rsidRDefault="001151B7" w:rsidP="001151B7">
      <w:pPr>
        <w:spacing w:after="0" w:line="360" w:lineRule="auto"/>
        <w:ind w:firstLine="720"/>
        <w:jc w:val="both"/>
        <w:rPr>
          <w:rFonts w:ascii="Arial Narrow" w:eastAsia="Times New Roman" w:hAnsi="Arial Narrow" w:cs="Times New Roman"/>
          <w:b/>
          <w:sz w:val="24"/>
          <w:szCs w:val="24"/>
          <w:lang w:val="en-US"/>
        </w:rPr>
      </w:pPr>
    </w:p>
    <w:p w:rsidR="001151B7" w:rsidRPr="00362A15" w:rsidRDefault="001151B7" w:rsidP="001151B7">
      <w:pPr>
        <w:spacing w:after="0" w:line="240" w:lineRule="auto"/>
        <w:ind w:firstLine="720"/>
        <w:rPr>
          <w:rFonts w:ascii="Times New Roman" w:eastAsia="Times New Roman" w:hAnsi="Times New Roman" w:cs="Times New Roman"/>
          <w:b/>
          <w:sz w:val="24"/>
          <w:szCs w:val="24"/>
        </w:rPr>
      </w:pPr>
      <w:r w:rsidRPr="00362A15">
        <w:rPr>
          <w:rFonts w:ascii="Times New Roman" w:eastAsia="Times New Roman" w:hAnsi="Times New Roman" w:cs="Times New Roman"/>
          <w:b/>
          <w:sz w:val="24"/>
          <w:szCs w:val="24"/>
        </w:rPr>
        <w:t>Дейност 141</w:t>
      </w:r>
      <w:r w:rsidRPr="00362A15">
        <w:rPr>
          <w:rFonts w:ascii="Times New Roman" w:eastAsia="Times New Roman" w:hAnsi="Times New Roman" w:cs="Times New Roman"/>
          <w:b/>
          <w:sz w:val="24"/>
          <w:szCs w:val="24"/>
          <w:lang w:val="en-US"/>
        </w:rPr>
        <w:t xml:space="preserve"> -</w:t>
      </w:r>
      <w:r w:rsidRPr="00362A15">
        <w:rPr>
          <w:rFonts w:ascii="Times New Roman" w:eastAsia="Times New Roman" w:hAnsi="Times New Roman" w:cs="Times New Roman"/>
          <w:b/>
          <w:sz w:val="24"/>
          <w:szCs w:val="24"/>
        </w:rPr>
        <w:t xml:space="preserve"> Статистически институт</w:t>
      </w:r>
      <w:r w:rsidRPr="00362A15">
        <w:rPr>
          <w:rFonts w:ascii="Times New Roman" w:eastAsia="Times New Roman" w:hAnsi="Times New Roman" w:cs="Times New Roman"/>
          <w:b/>
          <w:sz w:val="24"/>
          <w:szCs w:val="24"/>
          <w:lang w:val="en-US"/>
        </w:rPr>
        <w:t>.</w:t>
      </w:r>
      <w:r w:rsidRPr="00362A15">
        <w:rPr>
          <w:rFonts w:ascii="Times New Roman" w:eastAsia="Times New Roman" w:hAnsi="Times New Roman" w:cs="Times New Roman"/>
          <w:b/>
          <w:sz w:val="24"/>
          <w:szCs w:val="24"/>
        </w:rPr>
        <w:t>служби и дейности,</w:t>
      </w:r>
      <w:r w:rsidRPr="00362A15">
        <w:rPr>
          <w:rFonts w:ascii="Times New Roman" w:eastAsia="Times New Roman" w:hAnsi="Times New Roman" w:cs="Times New Roman"/>
          <w:b/>
          <w:sz w:val="24"/>
          <w:szCs w:val="24"/>
          <w:lang w:val="en-US"/>
        </w:rPr>
        <w:t xml:space="preserve"> </w:t>
      </w:r>
      <w:r w:rsidRPr="00362A15">
        <w:rPr>
          <w:rFonts w:ascii="Times New Roman" w:eastAsia="Times New Roman" w:hAnsi="Times New Roman" w:cs="Times New Roman"/>
          <w:b/>
          <w:sz w:val="24"/>
          <w:szCs w:val="24"/>
        </w:rPr>
        <w:t>социологически проучвания и анкети</w:t>
      </w:r>
    </w:p>
    <w:p w:rsidR="001151B7" w:rsidRDefault="00F834F0" w:rsidP="001151B7">
      <w:pPr>
        <w:spacing w:after="0" w:line="240" w:lineRule="auto"/>
        <w:ind w:firstLine="720"/>
        <w:jc w:val="both"/>
        <w:rPr>
          <w:rFonts w:ascii="Times New Roman" w:eastAsia="Times New Roman" w:hAnsi="Times New Roman" w:cs="Times New Roman"/>
          <w:sz w:val="24"/>
          <w:szCs w:val="24"/>
        </w:rPr>
      </w:pPr>
      <w:r w:rsidRPr="00F834F0">
        <w:rPr>
          <w:rFonts w:ascii="Times New Roman" w:eastAsia="Times New Roman" w:hAnsi="Times New Roman" w:cs="Times New Roman"/>
          <w:sz w:val="24"/>
          <w:szCs w:val="24"/>
        </w:rPr>
        <w:t>Разходите за тази дейност са в размер на 27 005 796 лева.</w:t>
      </w:r>
    </w:p>
    <w:p w:rsidR="00F834F0" w:rsidRPr="00F834F0" w:rsidRDefault="00F834F0" w:rsidP="001151B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Разходите за Персонал са в размер на 21 114 168 лв. и включват:</w:t>
      </w:r>
    </w:p>
    <w:p w:rsidR="001151B7" w:rsidRPr="00362A15" w:rsidRDefault="001151B7" w:rsidP="001151B7">
      <w:pPr>
        <w:spacing w:after="0" w:line="240" w:lineRule="auto"/>
        <w:ind w:firstLine="720"/>
        <w:jc w:val="both"/>
        <w:rPr>
          <w:rFonts w:ascii="Times New Roman" w:eastAsia="Times New Roman" w:hAnsi="Times New Roman" w:cs="Times New Roman"/>
          <w:sz w:val="24"/>
          <w:szCs w:val="24"/>
          <w:lang w:val="ru-RU"/>
        </w:rPr>
      </w:pPr>
      <w:r w:rsidRPr="00362A15">
        <w:rPr>
          <w:rFonts w:ascii="Times New Roman" w:eastAsia="Times New Roman" w:hAnsi="Times New Roman" w:cs="Times New Roman"/>
          <w:sz w:val="24"/>
          <w:szCs w:val="24"/>
        </w:rPr>
        <w:t xml:space="preserve">Разходите за заплати към </w:t>
      </w:r>
      <w:r w:rsidRPr="00362A15">
        <w:rPr>
          <w:rFonts w:ascii="Times New Roman" w:eastAsia="Times New Roman" w:hAnsi="Times New Roman" w:cs="Times New Roman"/>
          <w:sz w:val="24"/>
          <w:szCs w:val="24"/>
          <w:lang w:val="en-US"/>
        </w:rPr>
        <w:t>3</w:t>
      </w:r>
      <w:r w:rsidRPr="00362A15">
        <w:rPr>
          <w:rFonts w:ascii="Times New Roman" w:eastAsia="Times New Roman" w:hAnsi="Times New Roman" w:cs="Times New Roman"/>
          <w:sz w:val="24"/>
          <w:szCs w:val="24"/>
        </w:rPr>
        <w:t>1</w:t>
      </w:r>
      <w:r w:rsidRPr="00362A15">
        <w:rPr>
          <w:rFonts w:ascii="Times New Roman" w:eastAsia="Times New Roman" w:hAnsi="Times New Roman" w:cs="Times New Roman"/>
          <w:sz w:val="24"/>
          <w:szCs w:val="24"/>
          <w:lang w:val="en-US"/>
        </w:rPr>
        <w:t>.12.</w:t>
      </w:r>
      <w:r w:rsidRPr="00362A15">
        <w:rPr>
          <w:rFonts w:ascii="Times New Roman" w:eastAsia="Times New Roman" w:hAnsi="Times New Roman" w:cs="Times New Roman"/>
          <w:sz w:val="24"/>
          <w:szCs w:val="24"/>
        </w:rPr>
        <w:t>202</w:t>
      </w:r>
      <w:r>
        <w:rPr>
          <w:rFonts w:ascii="Times New Roman" w:eastAsia="Times New Roman" w:hAnsi="Times New Roman" w:cs="Times New Roman"/>
          <w:sz w:val="24"/>
          <w:szCs w:val="24"/>
        </w:rPr>
        <w:t>1</w:t>
      </w:r>
      <w:r w:rsidRPr="00362A15">
        <w:rPr>
          <w:rFonts w:ascii="Times New Roman" w:eastAsia="Times New Roman" w:hAnsi="Times New Roman" w:cs="Times New Roman"/>
          <w:sz w:val="24"/>
          <w:szCs w:val="24"/>
        </w:rPr>
        <w:t xml:space="preserve"> год. са в размер на</w:t>
      </w:r>
      <w:r w:rsidRPr="00362A15">
        <w:rPr>
          <w:rFonts w:ascii="Times New Roman" w:eastAsia="Times New Roman" w:hAnsi="Times New Roman" w:cs="Times New Roman"/>
          <w:sz w:val="24"/>
          <w:szCs w:val="24"/>
          <w:lang w:val="en-US"/>
        </w:rPr>
        <w:t xml:space="preserve"> </w:t>
      </w:r>
      <w:r w:rsidR="00F834F0">
        <w:rPr>
          <w:rFonts w:ascii="Times New Roman" w:eastAsia="Times New Roman" w:hAnsi="Times New Roman" w:cs="Times New Roman"/>
          <w:sz w:val="24"/>
          <w:szCs w:val="24"/>
        </w:rPr>
        <w:t>14 697 081</w:t>
      </w:r>
      <w:r w:rsidRPr="00362A15">
        <w:rPr>
          <w:rFonts w:ascii="Times New Roman" w:eastAsia="Times New Roman" w:hAnsi="Times New Roman" w:cs="Times New Roman"/>
          <w:sz w:val="24"/>
          <w:szCs w:val="24"/>
        </w:rPr>
        <w:t xml:space="preserve"> лв. и включват изплатените възнаграждения на персонала нает по трудови и служебни правоотношения за периода м. януари </w:t>
      </w:r>
      <w:r w:rsidRPr="00362A15">
        <w:rPr>
          <w:rFonts w:ascii="Times New Roman" w:eastAsia="Times New Roman" w:hAnsi="Times New Roman" w:cs="Times New Roman"/>
          <w:sz w:val="24"/>
          <w:szCs w:val="24"/>
          <w:lang w:val="en-US"/>
        </w:rPr>
        <w:t>-</w:t>
      </w:r>
      <w:r w:rsidRPr="00362A15">
        <w:rPr>
          <w:rFonts w:ascii="Times New Roman" w:eastAsia="Times New Roman" w:hAnsi="Times New Roman" w:cs="Times New Roman"/>
          <w:sz w:val="24"/>
          <w:szCs w:val="24"/>
        </w:rPr>
        <w:t xml:space="preserve"> м. декември 202</w:t>
      </w:r>
      <w:r w:rsidR="00E23928">
        <w:rPr>
          <w:rFonts w:ascii="Times New Roman" w:eastAsia="Times New Roman" w:hAnsi="Times New Roman" w:cs="Times New Roman"/>
          <w:sz w:val="24"/>
          <w:szCs w:val="24"/>
        </w:rPr>
        <w:t>1</w:t>
      </w:r>
      <w:r w:rsidRPr="00362A15">
        <w:rPr>
          <w:rFonts w:ascii="Times New Roman" w:eastAsia="Times New Roman" w:hAnsi="Times New Roman" w:cs="Times New Roman"/>
          <w:sz w:val="24"/>
          <w:szCs w:val="24"/>
          <w:lang w:val="ru-RU"/>
        </w:rPr>
        <w:t xml:space="preserve"> г</w:t>
      </w:r>
      <w:r w:rsidR="00F834F0">
        <w:rPr>
          <w:rFonts w:ascii="Times New Roman" w:eastAsia="Times New Roman" w:hAnsi="Times New Roman" w:cs="Times New Roman"/>
          <w:sz w:val="24"/>
          <w:szCs w:val="24"/>
          <w:lang w:val="ru-RU"/>
        </w:rPr>
        <w:t>.</w:t>
      </w:r>
    </w:p>
    <w:p w:rsidR="00F834F0" w:rsidRDefault="001151B7" w:rsidP="00F834F0">
      <w:pPr>
        <w:spacing w:after="0" w:line="240" w:lineRule="auto"/>
        <w:ind w:firstLine="720"/>
        <w:jc w:val="both"/>
        <w:rPr>
          <w:rFonts w:ascii="Times New Roman" w:eastAsia="Times New Roman" w:hAnsi="Times New Roman" w:cs="Times New Roman"/>
          <w:sz w:val="24"/>
          <w:szCs w:val="24"/>
        </w:rPr>
      </w:pPr>
      <w:r w:rsidRPr="00362A15">
        <w:rPr>
          <w:rFonts w:ascii="Times New Roman" w:eastAsia="Times New Roman" w:hAnsi="Times New Roman" w:cs="Times New Roman"/>
          <w:sz w:val="24"/>
          <w:szCs w:val="24"/>
        </w:rPr>
        <w:t>Разходите за други възнаграждения и плащания са в размер на 1</w:t>
      </w:r>
      <w:r w:rsidR="00F834F0">
        <w:rPr>
          <w:rFonts w:ascii="Times New Roman" w:eastAsia="Times New Roman" w:hAnsi="Times New Roman" w:cs="Times New Roman"/>
          <w:sz w:val="24"/>
          <w:szCs w:val="24"/>
        </w:rPr>
        <w:t> 554 889</w:t>
      </w:r>
      <w:r w:rsidRPr="00362A15">
        <w:rPr>
          <w:rFonts w:ascii="Times New Roman" w:eastAsia="Times New Roman" w:hAnsi="Times New Roman" w:cs="Times New Roman"/>
          <w:sz w:val="24"/>
          <w:szCs w:val="24"/>
        </w:rPr>
        <w:t xml:space="preserve"> лева. По този параграф са отчетени изплатените възнаграждения на служителите по 66-то ПМС, за персонала по извън трудови правоотношения</w:t>
      </w:r>
      <w:r w:rsidR="00F834F0">
        <w:rPr>
          <w:rFonts w:ascii="Times New Roman" w:eastAsia="Times New Roman" w:hAnsi="Times New Roman" w:cs="Times New Roman"/>
          <w:sz w:val="24"/>
          <w:szCs w:val="24"/>
        </w:rPr>
        <w:t>/вкл. анкетьори/</w:t>
      </w:r>
      <w:r w:rsidRPr="00362A15">
        <w:rPr>
          <w:rFonts w:ascii="Times New Roman" w:eastAsia="Times New Roman" w:hAnsi="Times New Roman" w:cs="Times New Roman"/>
          <w:sz w:val="24"/>
          <w:szCs w:val="24"/>
        </w:rPr>
        <w:t>, средства за представително облекло, средствата за СБКО на персонала изплатени по ведомост, обезщетения за  персонала, както и болничните за сметка на работодателя.</w:t>
      </w:r>
    </w:p>
    <w:p w:rsidR="00F834F0" w:rsidRPr="00362A15" w:rsidRDefault="001151B7" w:rsidP="00F834F0">
      <w:pPr>
        <w:spacing w:after="0" w:line="240" w:lineRule="auto"/>
        <w:ind w:firstLine="720"/>
        <w:jc w:val="both"/>
        <w:rPr>
          <w:rFonts w:ascii="Times New Roman" w:eastAsia="Times New Roman" w:hAnsi="Times New Roman" w:cs="Times New Roman"/>
          <w:sz w:val="24"/>
          <w:szCs w:val="24"/>
          <w:lang w:val="ru-RU"/>
        </w:rPr>
      </w:pPr>
      <w:r w:rsidRPr="00362A15">
        <w:rPr>
          <w:rFonts w:ascii="Times New Roman" w:eastAsia="Times New Roman" w:hAnsi="Times New Roman" w:cs="Times New Roman"/>
          <w:sz w:val="24"/>
          <w:szCs w:val="24"/>
        </w:rPr>
        <w:t xml:space="preserve"> </w:t>
      </w:r>
      <w:r w:rsidR="00F834F0">
        <w:rPr>
          <w:rFonts w:ascii="Times New Roman" w:eastAsia="Times New Roman" w:hAnsi="Times New Roman" w:cs="Times New Roman"/>
          <w:sz w:val="24"/>
          <w:szCs w:val="24"/>
          <w:lang w:val="ru-RU"/>
        </w:rPr>
        <w:t>Р</w:t>
      </w:r>
      <w:r w:rsidR="00F834F0" w:rsidRPr="00362A15">
        <w:rPr>
          <w:rFonts w:ascii="Times New Roman" w:eastAsia="Times New Roman" w:hAnsi="Times New Roman" w:cs="Times New Roman"/>
          <w:sz w:val="24"/>
          <w:szCs w:val="24"/>
          <w:lang w:val="ru-RU"/>
        </w:rPr>
        <w:t xml:space="preserve">азходите </w:t>
      </w:r>
      <w:r w:rsidR="00F834F0" w:rsidRPr="00362A15">
        <w:rPr>
          <w:rFonts w:ascii="Times New Roman" w:eastAsia="Times New Roman" w:hAnsi="Times New Roman" w:cs="Times New Roman"/>
          <w:sz w:val="24"/>
          <w:szCs w:val="24"/>
        </w:rPr>
        <w:t xml:space="preserve">за задължителни осигурителни вноски от работодателя </w:t>
      </w:r>
      <w:r w:rsidR="00F834F0">
        <w:rPr>
          <w:rFonts w:ascii="Times New Roman" w:eastAsia="Times New Roman" w:hAnsi="Times New Roman" w:cs="Times New Roman"/>
          <w:sz w:val="24"/>
          <w:szCs w:val="24"/>
        </w:rPr>
        <w:t xml:space="preserve">са </w:t>
      </w:r>
      <w:r w:rsidR="00F834F0" w:rsidRPr="00362A15">
        <w:rPr>
          <w:rFonts w:ascii="Times New Roman" w:eastAsia="Times New Roman" w:hAnsi="Times New Roman" w:cs="Times New Roman"/>
          <w:sz w:val="24"/>
          <w:szCs w:val="24"/>
        </w:rPr>
        <w:t xml:space="preserve">в размер на </w:t>
      </w:r>
      <w:r w:rsidR="00F834F0">
        <w:rPr>
          <w:rFonts w:ascii="Times New Roman" w:eastAsia="Times New Roman" w:hAnsi="Times New Roman" w:cs="Times New Roman"/>
          <w:sz w:val="24"/>
          <w:szCs w:val="24"/>
        </w:rPr>
        <w:t>4 651 996</w:t>
      </w:r>
      <w:r w:rsidR="00F834F0" w:rsidRPr="00362A15">
        <w:rPr>
          <w:rFonts w:ascii="Times New Roman" w:eastAsia="Times New Roman" w:hAnsi="Times New Roman" w:cs="Times New Roman"/>
          <w:sz w:val="24"/>
          <w:szCs w:val="24"/>
        </w:rPr>
        <w:t xml:space="preserve">  лева.</w:t>
      </w:r>
    </w:p>
    <w:p w:rsidR="001151B7" w:rsidRPr="00362A15" w:rsidRDefault="001151B7" w:rsidP="001151B7">
      <w:pPr>
        <w:spacing w:after="0" w:line="240" w:lineRule="auto"/>
        <w:ind w:firstLine="720"/>
        <w:jc w:val="both"/>
        <w:rPr>
          <w:rFonts w:ascii="Times New Roman" w:eastAsia="Times New Roman" w:hAnsi="Times New Roman" w:cs="Times New Roman"/>
          <w:sz w:val="24"/>
          <w:szCs w:val="24"/>
        </w:rPr>
      </w:pPr>
    </w:p>
    <w:p w:rsidR="001123D7" w:rsidRPr="00362A15" w:rsidRDefault="00F834F0" w:rsidP="001123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151B7" w:rsidRPr="00F834F0">
        <w:rPr>
          <w:rFonts w:ascii="Times New Roman" w:eastAsia="Times New Roman" w:hAnsi="Times New Roman" w:cs="Times New Roman"/>
          <w:sz w:val="24"/>
          <w:szCs w:val="24"/>
        </w:rPr>
        <w:t>Разходите за издръжка към 31</w:t>
      </w:r>
      <w:r w:rsidR="001151B7" w:rsidRPr="00F834F0">
        <w:rPr>
          <w:rFonts w:ascii="Times New Roman" w:eastAsia="Times New Roman" w:hAnsi="Times New Roman" w:cs="Times New Roman"/>
          <w:sz w:val="24"/>
          <w:szCs w:val="24"/>
          <w:lang w:val="en-US"/>
        </w:rPr>
        <w:t>.</w:t>
      </w:r>
      <w:r w:rsidR="001151B7" w:rsidRPr="00F834F0">
        <w:rPr>
          <w:rFonts w:ascii="Times New Roman" w:eastAsia="Times New Roman" w:hAnsi="Times New Roman" w:cs="Times New Roman"/>
          <w:sz w:val="24"/>
          <w:szCs w:val="24"/>
        </w:rPr>
        <w:t>12.202</w:t>
      </w:r>
      <w:r>
        <w:rPr>
          <w:rFonts w:ascii="Times New Roman" w:eastAsia="Times New Roman" w:hAnsi="Times New Roman" w:cs="Times New Roman"/>
          <w:sz w:val="24"/>
          <w:szCs w:val="24"/>
        </w:rPr>
        <w:t>1</w:t>
      </w:r>
      <w:r w:rsidR="001151B7" w:rsidRPr="00F834F0">
        <w:rPr>
          <w:rFonts w:ascii="Times New Roman" w:eastAsia="Times New Roman" w:hAnsi="Times New Roman" w:cs="Times New Roman"/>
          <w:sz w:val="24"/>
          <w:szCs w:val="24"/>
        </w:rPr>
        <w:t xml:space="preserve"> год. са в размер на </w:t>
      </w:r>
      <w:r w:rsidRPr="00F834F0">
        <w:rPr>
          <w:rFonts w:ascii="Times New Roman" w:eastAsia="Times New Roman" w:hAnsi="Times New Roman" w:cs="Times New Roman"/>
          <w:sz w:val="24"/>
          <w:szCs w:val="24"/>
        </w:rPr>
        <w:t>4</w:t>
      </w:r>
      <w:r w:rsidR="001123D7">
        <w:rPr>
          <w:rFonts w:ascii="Times New Roman" w:eastAsia="Times New Roman" w:hAnsi="Times New Roman" w:cs="Times New Roman"/>
          <w:sz w:val="24"/>
          <w:szCs w:val="24"/>
        </w:rPr>
        <w:t> 469 721</w:t>
      </w:r>
      <w:r w:rsidRPr="00F834F0">
        <w:rPr>
          <w:rFonts w:ascii="Times New Roman" w:eastAsia="Times New Roman" w:hAnsi="Times New Roman" w:cs="Times New Roman"/>
          <w:sz w:val="24"/>
          <w:szCs w:val="24"/>
        </w:rPr>
        <w:t xml:space="preserve"> лева, като най-голям дял от разходите за издръжка заемат разходите за външни услуги в размер на 2 754 279 лв., от които абонаментна поддръжка, охрана, разходи за поддръжка на софтуер и хардуер, разходи за пощенски, мобилни и стационарни телефонни услуги и други . Разходите за материали са в размер на 439 974 лв. и включват разходи за канцеларски материали, за консумативи и закупени материали ,свързани с </w:t>
      </w:r>
      <w:proofErr w:type="spellStart"/>
      <w:r w:rsidRPr="00F834F0">
        <w:rPr>
          <w:rFonts w:ascii="Times New Roman" w:eastAsia="Times New Roman" w:hAnsi="Times New Roman" w:cs="Times New Roman"/>
          <w:sz w:val="24"/>
          <w:szCs w:val="24"/>
        </w:rPr>
        <w:t>пандемичната</w:t>
      </w:r>
      <w:proofErr w:type="spellEnd"/>
      <w:r w:rsidRPr="00F834F0">
        <w:rPr>
          <w:rFonts w:ascii="Times New Roman" w:eastAsia="Times New Roman" w:hAnsi="Times New Roman" w:cs="Times New Roman"/>
          <w:sz w:val="24"/>
          <w:szCs w:val="24"/>
        </w:rPr>
        <w:t xml:space="preserve"> обстановка.</w:t>
      </w:r>
      <w:r w:rsidR="001123D7" w:rsidRPr="001123D7">
        <w:rPr>
          <w:rFonts w:ascii="Times New Roman" w:eastAsia="Times New Roman" w:hAnsi="Times New Roman" w:cs="Times New Roman"/>
          <w:sz w:val="24"/>
          <w:szCs w:val="24"/>
        </w:rPr>
        <w:t xml:space="preserve"> </w:t>
      </w:r>
      <w:r w:rsidR="001123D7">
        <w:rPr>
          <w:rFonts w:ascii="Times New Roman" w:eastAsia="Times New Roman" w:hAnsi="Times New Roman" w:cs="Times New Roman"/>
          <w:sz w:val="24"/>
          <w:szCs w:val="24"/>
        </w:rPr>
        <w:t xml:space="preserve">В </w:t>
      </w:r>
      <w:r w:rsidR="001123D7" w:rsidRPr="00362A15">
        <w:rPr>
          <w:rFonts w:ascii="Times New Roman" w:eastAsia="Times New Roman" w:hAnsi="Times New Roman" w:cs="Times New Roman"/>
          <w:sz w:val="24"/>
          <w:szCs w:val="24"/>
        </w:rPr>
        <w:t xml:space="preserve">Параграф 10-98 „Други разходи, некласифицирани в другите параграфи и подпараграфи” </w:t>
      </w:r>
      <w:r w:rsidR="001123D7" w:rsidRPr="00362A15">
        <w:rPr>
          <w:rFonts w:ascii="Times New Roman" w:eastAsia="Times New Roman" w:hAnsi="Times New Roman" w:cs="Times New Roman"/>
          <w:sz w:val="24"/>
          <w:szCs w:val="24"/>
        </w:rPr>
        <w:lastRenderedPageBreak/>
        <w:t>са отчетени средства в размер на 24</w:t>
      </w:r>
      <w:r w:rsidR="001123D7">
        <w:rPr>
          <w:rFonts w:ascii="Times New Roman" w:eastAsia="Times New Roman" w:hAnsi="Times New Roman" w:cs="Times New Roman"/>
          <w:sz w:val="24"/>
          <w:szCs w:val="24"/>
        </w:rPr>
        <w:t>4</w:t>
      </w:r>
      <w:r w:rsidR="001123D7" w:rsidRPr="00362A15">
        <w:rPr>
          <w:rFonts w:ascii="Times New Roman" w:eastAsia="Times New Roman" w:hAnsi="Times New Roman" w:cs="Times New Roman"/>
          <w:sz w:val="24"/>
          <w:szCs w:val="24"/>
        </w:rPr>
        <w:t> </w:t>
      </w:r>
      <w:r w:rsidR="001123D7">
        <w:rPr>
          <w:rFonts w:ascii="Times New Roman" w:eastAsia="Times New Roman" w:hAnsi="Times New Roman" w:cs="Times New Roman"/>
          <w:sz w:val="24"/>
          <w:szCs w:val="24"/>
        </w:rPr>
        <w:t>720</w:t>
      </w:r>
      <w:r w:rsidR="001123D7" w:rsidRPr="00362A15">
        <w:rPr>
          <w:rFonts w:ascii="Times New Roman" w:eastAsia="Times New Roman" w:hAnsi="Times New Roman" w:cs="Times New Roman"/>
          <w:sz w:val="24"/>
          <w:szCs w:val="24"/>
        </w:rPr>
        <w:t xml:space="preserve"> лв., предоставени на домакинствата, във връзка със събиране на данни за статистически изследвания, които са заложени в Националната статистическа програма.</w:t>
      </w:r>
    </w:p>
    <w:p w:rsidR="00F834F0" w:rsidRPr="00F834F0" w:rsidRDefault="00F834F0" w:rsidP="00F834F0">
      <w:pPr>
        <w:spacing w:after="120" w:line="240" w:lineRule="auto"/>
        <w:jc w:val="both"/>
        <w:rPr>
          <w:rFonts w:ascii="Times New Roman" w:eastAsia="Times New Roman" w:hAnsi="Times New Roman" w:cs="Times New Roman"/>
          <w:sz w:val="24"/>
          <w:szCs w:val="24"/>
        </w:rPr>
      </w:pPr>
    </w:p>
    <w:p w:rsidR="001151B7" w:rsidRPr="00362A15" w:rsidRDefault="001151B7" w:rsidP="001151B7">
      <w:pPr>
        <w:spacing w:after="0" w:line="240" w:lineRule="auto"/>
        <w:ind w:firstLine="709"/>
        <w:jc w:val="both"/>
        <w:rPr>
          <w:rFonts w:ascii="Times New Roman" w:eastAsia="Times New Roman" w:hAnsi="Times New Roman" w:cs="Times New Roman"/>
          <w:sz w:val="24"/>
          <w:szCs w:val="24"/>
        </w:rPr>
      </w:pPr>
      <w:r w:rsidRPr="00362A15">
        <w:rPr>
          <w:rFonts w:ascii="Times New Roman" w:eastAsia="Times New Roman" w:hAnsi="Times New Roman" w:cs="Times New Roman"/>
          <w:sz w:val="24"/>
          <w:szCs w:val="24"/>
        </w:rPr>
        <w:t>Капиталовите разходи са в размер на</w:t>
      </w:r>
      <w:r w:rsidRPr="00362A15">
        <w:rPr>
          <w:rFonts w:ascii="Times New Roman" w:eastAsia="Times New Roman" w:hAnsi="Times New Roman" w:cs="Times New Roman"/>
          <w:sz w:val="24"/>
          <w:szCs w:val="24"/>
          <w:lang w:val="en-US"/>
        </w:rPr>
        <w:t xml:space="preserve"> </w:t>
      </w:r>
      <w:r w:rsidRPr="00362A15">
        <w:rPr>
          <w:rFonts w:ascii="Times New Roman" w:eastAsia="Times New Roman" w:hAnsi="Times New Roman" w:cs="Times New Roman"/>
          <w:sz w:val="24"/>
          <w:szCs w:val="24"/>
        </w:rPr>
        <w:t>1</w:t>
      </w:r>
      <w:r w:rsidR="001123D7">
        <w:rPr>
          <w:rFonts w:ascii="Times New Roman" w:eastAsia="Times New Roman" w:hAnsi="Times New Roman" w:cs="Times New Roman"/>
          <w:sz w:val="24"/>
          <w:szCs w:val="24"/>
        </w:rPr>
        <w:t> 633 979</w:t>
      </w:r>
      <w:r w:rsidRPr="00362A15">
        <w:rPr>
          <w:rFonts w:ascii="Times New Roman" w:eastAsia="Times New Roman" w:hAnsi="Times New Roman" w:cs="Times New Roman"/>
          <w:sz w:val="24"/>
          <w:szCs w:val="24"/>
        </w:rPr>
        <w:t xml:space="preserve"> лв., от които за </w:t>
      </w:r>
      <w:r w:rsidR="001123D7">
        <w:rPr>
          <w:rFonts w:ascii="Times New Roman" w:eastAsia="Times New Roman" w:hAnsi="Times New Roman" w:cs="Times New Roman"/>
          <w:sz w:val="24"/>
          <w:szCs w:val="24"/>
        </w:rPr>
        <w:t xml:space="preserve"> придобиване на </w:t>
      </w:r>
      <w:r w:rsidRPr="00362A15">
        <w:rPr>
          <w:rFonts w:ascii="Times New Roman" w:eastAsia="Times New Roman" w:hAnsi="Times New Roman" w:cs="Times New Roman"/>
          <w:sz w:val="24"/>
          <w:szCs w:val="24"/>
        </w:rPr>
        <w:t xml:space="preserve">компютри и хардуер </w:t>
      </w:r>
      <w:r w:rsidR="001123D7">
        <w:rPr>
          <w:rFonts w:ascii="Times New Roman" w:eastAsia="Times New Roman" w:hAnsi="Times New Roman" w:cs="Times New Roman"/>
          <w:sz w:val="24"/>
          <w:szCs w:val="24"/>
          <w:lang w:val="en-US"/>
        </w:rPr>
        <w:t>–</w:t>
      </w:r>
      <w:r w:rsidRPr="00362A15">
        <w:rPr>
          <w:rFonts w:ascii="Times New Roman" w:eastAsia="Times New Roman" w:hAnsi="Times New Roman" w:cs="Times New Roman"/>
          <w:sz w:val="24"/>
          <w:szCs w:val="24"/>
        </w:rPr>
        <w:t xml:space="preserve"> </w:t>
      </w:r>
      <w:r w:rsidR="001123D7">
        <w:rPr>
          <w:rFonts w:ascii="Times New Roman" w:eastAsia="Times New Roman" w:hAnsi="Times New Roman" w:cs="Times New Roman"/>
          <w:sz w:val="24"/>
          <w:szCs w:val="24"/>
        </w:rPr>
        <w:t>66 496</w:t>
      </w:r>
      <w:r w:rsidRPr="00362A15">
        <w:rPr>
          <w:rFonts w:ascii="Times New Roman" w:eastAsia="Times New Roman" w:hAnsi="Times New Roman" w:cs="Times New Roman"/>
          <w:sz w:val="24"/>
          <w:szCs w:val="24"/>
        </w:rPr>
        <w:t xml:space="preserve"> лв., друго оборудване</w:t>
      </w:r>
      <w:r w:rsidRPr="00362A15">
        <w:rPr>
          <w:rFonts w:ascii="Times New Roman" w:eastAsia="Times New Roman" w:hAnsi="Times New Roman" w:cs="Times New Roman"/>
          <w:sz w:val="24"/>
          <w:szCs w:val="24"/>
          <w:lang w:val="en-US"/>
        </w:rPr>
        <w:t>,</w:t>
      </w:r>
      <w:r w:rsidRPr="00362A15">
        <w:rPr>
          <w:rFonts w:ascii="Times New Roman" w:eastAsia="Times New Roman" w:hAnsi="Times New Roman" w:cs="Times New Roman"/>
          <w:sz w:val="24"/>
          <w:szCs w:val="24"/>
        </w:rPr>
        <w:t xml:space="preserve"> машини и съоръжения</w:t>
      </w:r>
      <w:r w:rsidRPr="00362A15">
        <w:rPr>
          <w:rFonts w:ascii="Times New Roman" w:eastAsia="Times New Roman" w:hAnsi="Times New Roman" w:cs="Times New Roman"/>
          <w:sz w:val="24"/>
          <w:szCs w:val="24"/>
          <w:lang w:val="en-US"/>
        </w:rPr>
        <w:t xml:space="preserve"> </w:t>
      </w:r>
      <w:r w:rsidR="001123D7">
        <w:rPr>
          <w:rFonts w:ascii="Times New Roman" w:eastAsia="Times New Roman" w:hAnsi="Times New Roman" w:cs="Times New Roman"/>
          <w:sz w:val="24"/>
          <w:szCs w:val="24"/>
          <w:lang w:val="en-US"/>
        </w:rPr>
        <w:t>–</w:t>
      </w:r>
      <w:r w:rsidRPr="00362A15">
        <w:rPr>
          <w:rFonts w:ascii="Times New Roman" w:eastAsia="Times New Roman" w:hAnsi="Times New Roman" w:cs="Times New Roman"/>
          <w:sz w:val="24"/>
          <w:szCs w:val="24"/>
        </w:rPr>
        <w:t xml:space="preserve"> </w:t>
      </w:r>
      <w:r w:rsidR="001123D7">
        <w:rPr>
          <w:rFonts w:ascii="Times New Roman" w:eastAsia="Times New Roman" w:hAnsi="Times New Roman" w:cs="Times New Roman"/>
          <w:sz w:val="24"/>
          <w:szCs w:val="24"/>
        </w:rPr>
        <w:t>25 102</w:t>
      </w:r>
      <w:r w:rsidRPr="00362A15">
        <w:rPr>
          <w:rFonts w:ascii="Times New Roman" w:eastAsia="Times New Roman" w:hAnsi="Times New Roman" w:cs="Times New Roman"/>
          <w:sz w:val="24"/>
          <w:szCs w:val="24"/>
        </w:rPr>
        <w:t xml:space="preserve"> лв.,</w:t>
      </w:r>
      <w:r w:rsidRPr="00362A15">
        <w:rPr>
          <w:rFonts w:ascii="Times New Roman" w:eastAsia="Times New Roman" w:hAnsi="Times New Roman" w:cs="Times New Roman"/>
          <w:sz w:val="24"/>
          <w:szCs w:val="24"/>
          <w:lang w:val="en-US"/>
        </w:rPr>
        <w:t xml:space="preserve"> </w:t>
      </w:r>
      <w:r w:rsidRPr="00362A15">
        <w:rPr>
          <w:rFonts w:ascii="Times New Roman" w:eastAsia="Times New Roman" w:hAnsi="Times New Roman" w:cs="Times New Roman"/>
          <w:sz w:val="24"/>
          <w:szCs w:val="24"/>
        </w:rPr>
        <w:t xml:space="preserve">придобиване на стопански инвентар </w:t>
      </w:r>
      <w:r w:rsidR="001123D7">
        <w:rPr>
          <w:rFonts w:ascii="Times New Roman" w:eastAsia="Times New Roman" w:hAnsi="Times New Roman" w:cs="Times New Roman"/>
          <w:sz w:val="24"/>
          <w:szCs w:val="24"/>
        </w:rPr>
        <w:t>5 124</w:t>
      </w:r>
      <w:r w:rsidRPr="00362A15">
        <w:rPr>
          <w:rFonts w:ascii="Times New Roman" w:eastAsia="Times New Roman" w:hAnsi="Times New Roman" w:cs="Times New Roman"/>
          <w:sz w:val="24"/>
          <w:szCs w:val="24"/>
        </w:rPr>
        <w:t xml:space="preserve"> лв. и придобиване на нематериални дълготрайни активи</w:t>
      </w:r>
      <w:r w:rsidRPr="00362A15">
        <w:rPr>
          <w:rFonts w:ascii="Times New Roman" w:eastAsia="Times New Roman" w:hAnsi="Times New Roman" w:cs="Times New Roman"/>
          <w:sz w:val="24"/>
          <w:szCs w:val="24"/>
          <w:lang w:val="en-US"/>
        </w:rPr>
        <w:t xml:space="preserve"> -</w:t>
      </w:r>
      <w:r w:rsidRPr="00362A15">
        <w:rPr>
          <w:rFonts w:ascii="Times New Roman" w:eastAsia="Times New Roman" w:hAnsi="Times New Roman" w:cs="Times New Roman"/>
          <w:sz w:val="24"/>
          <w:szCs w:val="24"/>
        </w:rPr>
        <w:t xml:space="preserve"> 1</w:t>
      </w:r>
      <w:r w:rsidR="001123D7">
        <w:rPr>
          <w:rFonts w:ascii="Times New Roman" w:eastAsia="Times New Roman" w:hAnsi="Times New Roman" w:cs="Times New Roman"/>
          <w:sz w:val="24"/>
          <w:szCs w:val="24"/>
        </w:rPr>
        <w:t> 927 246</w:t>
      </w:r>
      <w:r w:rsidRPr="00362A15">
        <w:rPr>
          <w:rFonts w:ascii="Times New Roman" w:eastAsia="Times New Roman" w:hAnsi="Times New Roman" w:cs="Times New Roman"/>
          <w:sz w:val="24"/>
          <w:szCs w:val="24"/>
        </w:rPr>
        <w:t xml:space="preserve"> лв.</w:t>
      </w:r>
    </w:p>
    <w:p w:rsidR="001151B7" w:rsidRPr="00362A15" w:rsidRDefault="001151B7" w:rsidP="001151B7">
      <w:pPr>
        <w:spacing w:after="0" w:line="360" w:lineRule="auto"/>
        <w:ind w:firstLine="720"/>
        <w:jc w:val="center"/>
        <w:rPr>
          <w:rFonts w:ascii="Times New Roman" w:eastAsia="Times New Roman" w:hAnsi="Times New Roman" w:cs="Times New Roman"/>
          <w:b/>
          <w:sz w:val="24"/>
          <w:szCs w:val="24"/>
        </w:rPr>
      </w:pPr>
    </w:p>
    <w:p w:rsidR="001151B7" w:rsidRPr="00362A15" w:rsidRDefault="001151B7" w:rsidP="001151B7">
      <w:pPr>
        <w:spacing w:after="0" w:line="240" w:lineRule="auto"/>
        <w:ind w:firstLine="720"/>
        <w:jc w:val="both"/>
        <w:rPr>
          <w:rFonts w:ascii="Times New Roman" w:eastAsia="Times New Roman" w:hAnsi="Times New Roman" w:cs="Times New Roman"/>
          <w:b/>
          <w:sz w:val="24"/>
          <w:szCs w:val="24"/>
        </w:rPr>
      </w:pPr>
      <w:r w:rsidRPr="00362A15">
        <w:rPr>
          <w:rFonts w:ascii="Times New Roman" w:eastAsia="Times New Roman" w:hAnsi="Times New Roman" w:cs="Times New Roman"/>
          <w:b/>
          <w:sz w:val="24"/>
          <w:szCs w:val="24"/>
        </w:rPr>
        <w:t xml:space="preserve">Дейност 532 </w:t>
      </w:r>
      <w:r w:rsidRPr="00362A15">
        <w:rPr>
          <w:rFonts w:ascii="Times New Roman" w:eastAsia="Times New Roman" w:hAnsi="Times New Roman" w:cs="Times New Roman"/>
          <w:b/>
          <w:sz w:val="24"/>
          <w:szCs w:val="24"/>
          <w:lang w:val="en-US"/>
        </w:rPr>
        <w:t>-</w:t>
      </w:r>
      <w:r w:rsidRPr="00362A15">
        <w:rPr>
          <w:rFonts w:ascii="Times New Roman" w:eastAsia="Times New Roman" w:hAnsi="Times New Roman" w:cs="Times New Roman"/>
          <w:b/>
          <w:sz w:val="24"/>
          <w:szCs w:val="24"/>
        </w:rPr>
        <w:t xml:space="preserve">  Програми за временна заетост</w:t>
      </w:r>
    </w:p>
    <w:p w:rsidR="001151B7" w:rsidRPr="003F5055" w:rsidRDefault="003F5055" w:rsidP="001151B7">
      <w:pPr>
        <w:spacing w:after="0" w:line="240" w:lineRule="auto"/>
        <w:ind w:firstLine="720"/>
        <w:jc w:val="both"/>
        <w:rPr>
          <w:rFonts w:ascii="Times New Roman" w:eastAsia="Times New Roman" w:hAnsi="Times New Roman" w:cs="Times New Roman"/>
          <w:sz w:val="24"/>
          <w:szCs w:val="24"/>
        </w:rPr>
      </w:pPr>
      <w:r w:rsidRPr="003F5055">
        <w:rPr>
          <w:rFonts w:ascii="Times New Roman" w:eastAsia="Times New Roman" w:hAnsi="Times New Roman" w:cs="Times New Roman"/>
          <w:sz w:val="24"/>
          <w:szCs w:val="24"/>
        </w:rPr>
        <w:t>Разходите за тази дейност са в размер на</w:t>
      </w:r>
      <w:r w:rsidR="001151B7" w:rsidRPr="003F50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46 926 лева. </w:t>
      </w:r>
    </w:p>
    <w:p w:rsidR="001151B7" w:rsidRPr="00362A15" w:rsidRDefault="001151B7" w:rsidP="001151B7">
      <w:pPr>
        <w:spacing w:after="0" w:line="240" w:lineRule="auto"/>
        <w:ind w:firstLine="720"/>
        <w:jc w:val="both"/>
        <w:rPr>
          <w:rFonts w:ascii="Times New Roman" w:eastAsia="Times New Roman" w:hAnsi="Times New Roman" w:cs="Times New Roman"/>
          <w:color w:val="FF0000"/>
          <w:sz w:val="24"/>
          <w:szCs w:val="24"/>
        </w:rPr>
      </w:pPr>
      <w:r w:rsidRPr="00362A15">
        <w:rPr>
          <w:rFonts w:ascii="Times New Roman" w:eastAsia="Times New Roman" w:hAnsi="Times New Roman" w:cs="Times New Roman"/>
          <w:sz w:val="24"/>
          <w:szCs w:val="24"/>
        </w:rPr>
        <w:t>Разходите за заплати и осигуровки към 31.12.202</w:t>
      </w:r>
      <w:r w:rsidR="003F5055">
        <w:rPr>
          <w:rFonts w:ascii="Times New Roman" w:eastAsia="Times New Roman" w:hAnsi="Times New Roman" w:cs="Times New Roman"/>
          <w:sz w:val="24"/>
          <w:szCs w:val="24"/>
        </w:rPr>
        <w:t>1</w:t>
      </w:r>
      <w:r w:rsidRPr="00362A15">
        <w:rPr>
          <w:rFonts w:ascii="Times New Roman" w:eastAsia="Times New Roman" w:hAnsi="Times New Roman" w:cs="Times New Roman"/>
          <w:sz w:val="24"/>
          <w:szCs w:val="24"/>
        </w:rPr>
        <w:t xml:space="preserve">год. са в размер на </w:t>
      </w:r>
      <w:r>
        <w:rPr>
          <w:rFonts w:ascii="Times New Roman" w:eastAsia="Times New Roman" w:hAnsi="Times New Roman" w:cs="Times New Roman"/>
          <w:sz w:val="24"/>
          <w:szCs w:val="24"/>
        </w:rPr>
        <w:t>46 926</w:t>
      </w:r>
      <w:r w:rsidRPr="00362A15">
        <w:rPr>
          <w:rFonts w:ascii="Times New Roman" w:eastAsia="Times New Roman" w:hAnsi="Times New Roman" w:cs="Times New Roman"/>
          <w:sz w:val="24"/>
          <w:szCs w:val="24"/>
        </w:rPr>
        <w:t xml:space="preserve"> лв. и включват изплатените възнаграждения на лицата назначени по програма Старт в кариерата за периода м. януари </w:t>
      </w:r>
      <w:r w:rsidRPr="00362A15">
        <w:rPr>
          <w:rFonts w:ascii="Times New Roman" w:eastAsia="Times New Roman" w:hAnsi="Times New Roman" w:cs="Times New Roman"/>
          <w:sz w:val="24"/>
          <w:szCs w:val="24"/>
          <w:lang w:val="en-US"/>
        </w:rPr>
        <w:t>-</w:t>
      </w:r>
      <w:r w:rsidRPr="00362A15">
        <w:rPr>
          <w:rFonts w:ascii="Times New Roman" w:eastAsia="Times New Roman" w:hAnsi="Times New Roman" w:cs="Times New Roman"/>
          <w:sz w:val="24"/>
          <w:szCs w:val="24"/>
        </w:rPr>
        <w:t xml:space="preserve"> м. декември 202</w:t>
      </w:r>
      <w:r>
        <w:rPr>
          <w:rFonts w:ascii="Times New Roman" w:eastAsia="Times New Roman" w:hAnsi="Times New Roman" w:cs="Times New Roman"/>
          <w:sz w:val="24"/>
          <w:szCs w:val="24"/>
        </w:rPr>
        <w:t>1</w:t>
      </w:r>
      <w:r w:rsidRPr="00362A15">
        <w:rPr>
          <w:rFonts w:ascii="Times New Roman" w:eastAsia="Times New Roman" w:hAnsi="Times New Roman" w:cs="Times New Roman"/>
          <w:sz w:val="24"/>
          <w:szCs w:val="24"/>
        </w:rPr>
        <w:t xml:space="preserve"> г., в т.ч. число разходите за задължителни осигурителни вноски от работодателя в размер на </w:t>
      </w:r>
      <w:r>
        <w:rPr>
          <w:rFonts w:ascii="Times New Roman" w:eastAsia="Times New Roman" w:hAnsi="Times New Roman" w:cs="Times New Roman"/>
          <w:sz w:val="24"/>
          <w:szCs w:val="24"/>
        </w:rPr>
        <w:t>7 178</w:t>
      </w:r>
      <w:r w:rsidRPr="00362A15">
        <w:rPr>
          <w:rFonts w:ascii="Times New Roman" w:eastAsia="Times New Roman" w:hAnsi="Times New Roman" w:cs="Times New Roman"/>
          <w:sz w:val="24"/>
          <w:szCs w:val="24"/>
        </w:rPr>
        <w:t xml:space="preserve"> лева</w:t>
      </w:r>
      <w:r w:rsidRPr="00362A15">
        <w:rPr>
          <w:rFonts w:ascii="Times New Roman" w:eastAsia="Times New Roman" w:hAnsi="Times New Roman" w:cs="Times New Roman"/>
          <w:color w:val="FF0000"/>
          <w:sz w:val="24"/>
          <w:szCs w:val="24"/>
        </w:rPr>
        <w:t>.</w:t>
      </w:r>
    </w:p>
    <w:p w:rsidR="001151B7" w:rsidRPr="00362A15" w:rsidRDefault="001151B7" w:rsidP="001151B7">
      <w:pPr>
        <w:spacing w:after="0" w:line="360" w:lineRule="auto"/>
        <w:jc w:val="both"/>
        <w:rPr>
          <w:rFonts w:ascii="Times New Roman" w:eastAsia="Times New Roman" w:hAnsi="Times New Roman" w:cs="Times New Roman"/>
          <w:b/>
          <w:color w:val="FF0000"/>
          <w:sz w:val="24"/>
          <w:szCs w:val="24"/>
          <w:lang w:val="en-US"/>
        </w:rPr>
      </w:pPr>
    </w:p>
    <w:p w:rsidR="001151B7" w:rsidRPr="00362A15" w:rsidRDefault="001151B7" w:rsidP="001151B7">
      <w:pPr>
        <w:spacing w:after="0" w:line="240" w:lineRule="auto"/>
        <w:ind w:firstLine="720"/>
        <w:jc w:val="both"/>
        <w:rPr>
          <w:rFonts w:ascii="Times New Roman" w:eastAsia="Times New Roman" w:hAnsi="Times New Roman" w:cs="Times New Roman"/>
          <w:b/>
          <w:sz w:val="24"/>
          <w:szCs w:val="24"/>
        </w:rPr>
      </w:pPr>
      <w:r w:rsidRPr="00362A15">
        <w:rPr>
          <w:rFonts w:ascii="Times New Roman" w:eastAsia="Times New Roman" w:hAnsi="Times New Roman" w:cs="Times New Roman"/>
          <w:b/>
          <w:sz w:val="24"/>
          <w:szCs w:val="24"/>
        </w:rPr>
        <w:t xml:space="preserve">Дейност 282 </w:t>
      </w:r>
      <w:r w:rsidRPr="00362A15">
        <w:rPr>
          <w:rFonts w:ascii="Times New Roman" w:eastAsia="Times New Roman" w:hAnsi="Times New Roman" w:cs="Times New Roman"/>
          <w:b/>
          <w:sz w:val="24"/>
          <w:szCs w:val="24"/>
          <w:lang w:val="en-US"/>
        </w:rPr>
        <w:t>-</w:t>
      </w:r>
      <w:r w:rsidRPr="00362A15">
        <w:rPr>
          <w:rFonts w:ascii="Times New Roman" w:eastAsia="Times New Roman" w:hAnsi="Times New Roman" w:cs="Times New Roman"/>
          <w:b/>
          <w:sz w:val="24"/>
          <w:szCs w:val="24"/>
        </w:rPr>
        <w:t xml:space="preserve"> Отбранително-мобилизационна подготовка, поддържане на запаси и мощности</w:t>
      </w:r>
    </w:p>
    <w:p w:rsidR="001151B7" w:rsidRPr="00362A15" w:rsidRDefault="00B8095F" w:rsidP="001151B7">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Разходите за тази дейност са в размер на 172 731 лева.</w:t>
      </w:r>
      <w:r w:rsidR="001151B7" w:rsidRPr="00362A15">
        <w:rPr>
          <w:rFonts w:ascii="Times New Roman" w:eastAsia="Times New Roman" w:hAnsi="Times New Roman" w:cs="Times New Roman"/>
          <w:sz w:val="24"/>
          <w:szCs w:val="24"/>
          <w:lang w:val="en-US"/>
        </w:rPr>
        <w:t xml:space="preserve"> </w:t>
      </w:r>
    </w:p>
    <w:p w:rsidR="001151B7" w:rsidRPr="00362A15" w:rsidRDefault="001151B7" w:rsidP="001151B7">
      <w:pPr>
        <w:spacing w:after="0" w:line="240" w:lineRule="auto"/>
        <w:ind w:firstLine="720"/>
        <w:jc w:val="both"/>
        <w:rPr>
          <w:rFonts w:ascii="Times New Roman" w:eastAsia="Times New Roman" w:hAnsi="Times New Roman" w:cs="Times New Roman"/>
          <w:sz w:val="24"/>
          <w:szCs w:val="24"/>
          <w:lang w:val="ru-RU"/>
        </w:rPr>
      </w:pPr>
      <w:r w:rsidRPr="00362A15">
        <w:rPr>
          <w:rFonts w:ascii="Times New Roman" w:eastAsia="Times New Roman" w:hAnsi="Times New Roman" w:cs="Times New Roman"/>
          <w:sz w:val="24"/>
          <w:szCs w:val="24"/>
        </w:rPr>
        <w:t>Разходите за заплати и осигуровки към 31</w:t>
      </w:r>
      <w:r w:rsidRPr="00362A15">
        <w:rPr>
          <w:rFonts w:ascii="Times New Roman" w:eastAsia="Times New Roman" w:hAnsi="Times New Roman" w:cs="Times New Roman"/>
          <w:sz w:val="24"/>
          <w:szCs w:val="24"/>
          <w:lang w:val="en-US"/>
        </w:rPr>
        <w:t>.</w:t>
      </w:r>
      <w:r w:rsidRPr="00362A15">
        <w:rPr>
          <w:rFonts w:ascii="Times New Roman" w:eastAsia="Times New Roman" w:hAnsi="Times New Roman" w:cs="Times New Roman"/>
          <w:sz w:val="24"/>
          <w:szCs w:val="24"/>
        </w:rPr>
        <w:t>12</w:t>
      </w:r>
      <w:r w:rsidRPr="00362A15">
        <w:rPr>
          <w:rFonts w:ascii="Times New Roman" w:eastAsia="Times New Roman" w:hAnsi="Times New Roman" w:cs="Times New Roman"/>
          <w:sz w:val="24"/>
          <w:szCs w:val="24"/>
          <w:lang w:val="en-US"/>
        </w:rPr>
        <w:t>.</w:t>
      </w:r>
      <w:r w:rsidRPr="00362A15">
        <w:rPr>
          <w:rFonts w:ascii="Times New Roman" w:eastAsia="Times New Roman" w:hAnsi="Times New Roman" w:cs="Times New Roman"/>
          <w:sz w:val="24"/>
          <w:szCs w:val="24"/>
        </w:rPr>
        <w:t>202</w:t>
      </w:r>
      <w:r w:rsidR="00A47519">
        <w:rPr>
          <w:rFonts w:ascii="Times New Roman" w:eastAsia="Times New Roman" w:hAnsi="Times New Roman" w:cs="Times New Roman"/>
          <w:sz w:val="24"/>
          <w:szCs w:val="24"/>
        </w:rPr>
        <w:t>1</w:t>
      </w:r>
      <w:r w:rsidRPr="00362A15">
        <w:rPr>
          <w:rFonts w:ascii="Times New Roman" w:eastAsia="Times New Roman" w:hAnsi="Times New Roman" w:cs="Times New Roman"/>
          <w:sz w:val="24"/>
          <w:szCs w:val="24"/>
        </w:rPr>
        <w:t xml:space="preserve"> г. са в размер на </w:t>
      </w:r>
      <w:r w:rsidR="00A47519">
        <w:rPr>
          <w:rFonts w:ascii="Times New Roman" w:eastAsia="Times New Roman" w:hAnsi="Times New Roman" w:cs="Times New Roman"/>
          <w:sz w:val="24"/>
          <w:szCs w:val="24"/>
        </w:rPr>
        <w:t>163 276</w:t>
      </w:r>
      <w:r w:rsidRPr="00362A15">
        <w:rPr>
          <w:rFonts w:ascii="Times New Roman" w:eastAsia="Times New Roman" w:hAnsi="Times New Roman" w:cs="Times New Roman"/>
          <w:sz w:val="24"/>
          <w:szCs w:val="24"/>
        </w:rPr>
        <w:t xml:space="preserve"> лв. и включват изплатените възнаграждения на персонала нает по трудови правоотношения за периода м. януари </w:t>
      </w:r>
      <w:r w:rsidRPr="00362A15">
        <w:rPr>
          <w:rFonts w:ascii="Times New Roman" w:eastAsia="Times New Roman" w:hAnsi="Times New Roman" w:cs="Times New Roman"/>
          <w:sz w:val="24"/>
          <w:szCs w:val="24"/>
          <w:lang w:val="en-US"/>
        </w:rPr>
        <w:t>-</w:t>
      </w:r>
      <w:r w:rsidRPr="00362A15">
        <w:rPr>
          <w:rFonts w:ascii="Times New Roman" w:eastAsia="Times New Roman" w:hAnsi="Times New Roman" w:cs="Times New Roman"/>
          <w:sz w:val="24"/>
          <w:szCs w:val="24"/>
        </w:rPr>
        <w:t xml:space="preserve"> м. декември 202</w:t>
      </w:r>
      <w:r w:rsidR="00A47519">
        <w:rPr>
          <w:rFonts w:ascii="Times New Roman" w:eastAsia="Times New Roman" w:hAnsi="Times New Roman" w:cs="Times New Roman"/>
          <w:sz w:val="24"/>
          <w:szCs w:val="24"/>
        </w:rPr>
        <w:t xml:space="preserve">1 </w:t>
      </w:r>
      <w:r w:rsidRPr="00362A15">
        <w:rPr>
          <w:rFonts w:ascii="Times New Roman" w:eastAsia="Times New Roman" w:hAnsi="Times New Roman" w:cs="Times New Roman"/>
          <w:sz w:val="24"/>
          <w:szCs w:val="24"/>
        </w:rPr>
        <w:t>г</w:t>
      </w:r>
      <w:r w:rsidRPr="00362A15">
        <w:rPr>
          <w:rFonts w:ascii="Times New Roman" w:eastAsia="Times New Roman" w:hAnsi="Times New Roman" w:cs="Times New Roman"/>
          <w:sz w:val="24"/>
          <w:szCs w:val="24"/>
          <w:lang w:val="ru-RU"/>
        </w:rPr>
        <w:t>., в т.ч. разходите</w:t>
      </w:r>
      <w:r w:rsidRPr="00362A15">
        <w:rPr>
          <w:rFonts w:ascii="Times New Roman" w:eastAsia="Times New Roman" w:hAnsi="Times New Roman" w:cs="Times New Roman"/>
          <w:sz w:val="24"/>
          <w:szCs w:val="24"/>
        </w:rPr>
        <w:t xml:space="preserve"> за задължителни осигурителни вноски от работодателя в размер на </w:t>
      </w:r>
      <w:r w:rsidR="00A47519">
        <w:rPr>
          <w:rFonts w:ascii="Times New Roman" w:eastAsia="Times New Roman" w:hAnsi="Times New Roman" w:cs="Times New Roman"/>
          <w:sz w:val="24"/>
          <w:szCs w:val="24"/>
        </w:rPr>
        <w:t>26 456</w:t>
      </w:r>
      <w:r w:rsidRPr="00362A15">
        <w:rPr>
          <w:rFonts w:ascii="Times New Roman" w:eastAsia="Times New Roman" w:hAnsi="Times New Roman" w:cs="Times New Roman"/>
          <w:sz w:val="24"/>
          <w:szCs w:val="24"/>
        </w:rPr>
        <w:t xml:space="preserve"> лева.</w:t>
      </w:r>
    </w:p>
    <w:p w:rsidR="001151B7" w:rsidRPr="00362A15" w:rsidRDefault="001151B7" w:rsidP="001151B7">
      <w:pPr>
        <w:spacing w:after="0" w:line="240" w:lineRule="auto"/>
        <w:ind w:firstLine="720"/>
        <w:jc w:val="both"/>
        <w:rPr>
          <w:rFonts w:ascii="Times New Roman" w:eastAsia="Times New Roman" w:hAnsi="Times New Roman" w:cs="Times New Roman"/>
          <w:sz w:val="24"/>
          <w:szCs w:val="24"/>
        </w:rPr>
      </w:pPr>
      <w:r w:rsidRPr="00362A15">
        <w:rPr>
          <w:rFonts w:ascii="Times New Roman" w:eastAsia="Times New Roman" w:hAnsi="Times New Roman" w:cs="Times New Roman"/>
          <w:sz w:val="24"/>
          <w:szCs w:val="24"/>
        </w:rPr>
        <w:t xml:space="preserve">Разходите за други възнаграждения и плащания са в размер на </w:t>
      </w:r>
      <w:r w:rsidRPr="00362A15">
        <w:rPr>
          <w:rFonts w:ascii="Times New Roman" w:eastAsia="Times New Roman" w:hAnsi="Times New Roman" w:cs="Times New Roman"/>
          <w:sz w:val="24"/>
          <w:szCs w:val="24"/>
          <w:lang w:val="en-US"/>
        </w:rPr>
        <w:t>74 585</w:t>
      </w:r>
      <w:r w:rsidRPr="00362A15">
        <w:rPr>
          <w:rFonts w:ascii="Times New Roman" w:eastAsia="Times New Roman" w:hAnsi="Times New Roman" w:cs="Times New Roman"/>
          <w:sz w:val="24"/>
          <w:szCs w:val="24"/>
        </w:rPr>
        <w:t xml:space="preserve"> лева. По този параграф са отчетени изплатените възнаграждения на персонала нает по 31</w:t>
      </w:r>
      <w:r w:rsidR="00B8095F">
        <w:rPr>
          <w:rFonts w:ascii="Times New Roman" w:eastAsia="Times New Roman" w:hAnsi="Times New Roman" w:cs="Times New Roman"/>
          <w:sz w:val="24"/>
          <w:szCs w:val="24"/>
        </w:rPr>
        <w:t>-во и 212 -то</w:t>
      </w:r>
      <w:r w:rsidRPr="00362A15">
        <w:rPr>
          <w:rFonts w:ascii="Times New Roman" w:eastAsia="Times New Roman" w:hAnsi="Times New Roman" w:cs="Times New Roman"/>
          <w:sz w:val="24"/>
          <w:szCs w:val="24"/>
        </w:rPr>
        <w:t xml:space="preserve"> ПМС, средствата за СБКО на персонала изплатени по ведомост, както и болничните за сметка на работодателя. </w:t>
      </w:r>
    </w:p>
    <w:p w:rsidR="001151B7" w:rsidRPr="00362A15" w:rsidRDefault="001151B7" w:rsidP="001151B7">
      <w:pPr>
        <w:spacing w:after="0" w:line="360" w:lineRule="auto"/>
        <w:ind w:firstLine="709"/>
        <w:jc w:val="both"/>
        <w:rPr>
          <w:rFonts w:ascii="Times New Roman" w:eastAsia="Times New Roman" w:hAnsi="Times New Roman" w:cs="Times New Roman"/>
          <w:sz w:val="24"/>
          <w:szCs w:val="24"/>
        </w:rPr>
      </w:pPr>
      <w:r w:rsidRPr="00362A15">
        <w:rPr>
          <w:rFonts w:ascii="Times New Roman" w:eastAsia="Times New Roman" w:hAnsi="Times New Roman" w:cs="Times New Roman"/>
          <w:sz w:val="24"/>
          <w:szCs w:val="24"/>
        </w:rPr>
        <w:t>Разходите за издръжка към 31.12.202</w:t>
      </w:r>
      <w:r w:rsidR="00B8095F">
        <w:rPr>
          <w:rFonts w:ascii="Times New Roman" w:eastAsia="Times New Roman" w:hAnsi="Times New Roman" w:cs="Times New Roman"/>
          <w:sz w:val="24"/>
          <w:szCs w:val="24"/>
        </w:rPr>
        <w:t>1</w:t>
      </w:r>
      <w:r w:rsidRPr="00362A15">
        <w:rPr>
          <w:rFonts w:ascii="Times New Roman" w:eastAsia="Times New Roman" w:hAnsi="Times New Roman" w:cs="Times New Roman"/>
          <w:sz w:val="24"/>
          <w:szCs w:val="24"/>
        </w:rPr>
        <w:t xml:space="preserve"> год. са в размер на </w:t>
      </w:r>
      <w:r w:rsidR="00B8095F">
        <w:rPr>
          <w:rFonts w:ascii="Times New Roman" w:eastAsia="Times New Roman" w:hAnsi="Times New Roman" w:cs="Times New Roman"/>
          <w:sz w:val="24"/>
          <w:szCs w:val="24"/>
        </w:rPr>
        <w:t>7 585 лв. и капиталови разходи в размер на 1870 лева.</w:t>
      </w:r>
      <w:r w:rsidRPr="00362A15">
        <w:rPr>
          <w:rFonts w:ascii="Times New Roman" w:eastAsia="Times New Roman" w:hAnsi="Times New Roman" w:cs="Times New Roman"/>
          <w:sz w:val="24"/>
          <w:szCs w:val="24"/>
        </w:rPr>
        <w:t xml:space="preserve"> </w:t>
      </w:r>
    </w:p>
    <w:p w:rsidR="001151B7" w:rsidRPr="00362A15" w:rsidRDefault="001151B7" w:rsidP="001151B7">
      <w:pPr>
        <w:spacing w:after="0" w:line="360" w:lineRule="auto"/>
        <w:ind w:firstLine="709"/>
        <w:jc w:val="both"/>
        <w:rPr>
          <w:rFonts w:ascii="Times New Roman" w:eastAsia="Times New Roman" w:hAnsi="Times New Roman" w:cs="Times New Roman"/>
          <w:color w:val="FF0000"/>
          <w:sz w:val="24"/>
          <w:szCs w:val="24"/>
        </w:rPr>
      </w:pPr>
    </w:p>
    <w:p w:rsidR="001151B7" w:rsidRPr="00362A15" w:rsidRDefault="001151B7" w:rsidP="001151B7">
      <w:pPr>
        <w:spacing w:after="0" w:line="360" w:lineRule="auto"/>
        <w:ind w:firstLine="720"/>
        <w:jc w:val="both"/>
        <w:rPr>
          <w:rFonts w:ascii="Times New Roman" w:eastAsia="Times New Roman" w:hAnsi="Times New Roman" w:cs="Times New Roman"/>
          <w:b/>
          <w:sz w:val="24"/>
          <w:szCs w:val="24"/>
        </w:rPr>
      </w:pPr>
      <w:r w:rsidRPr="00362A15">
        <w:rPr>
          <w:rFonts w:ascii="Times New Roman" w:eastAsia="Times New Roman" w:hAnsi="Times New Roman" w:cs="Times New Roman"/>
          <w:b/>
          <w:sz w:val="24"/>
          <w:szCs w:val="24"/>
        </w:rPr>
        <w:t>Дейност</w:t>
      </w:r>
      <w:r w:rsidRPr="00362A15">
        <w:rPr>
          <w:rFonts w:ascii="Times New Roman" w:eastAsia="Times New Roman" w:hAnsi="Times New Roman" w:cs="Times New Roman"/>
          <w:b/>
          <w:sz w:val="24"/>
          <w:szCs w:val="24"/>
          <w:lang w:val="en-US"/>
        </w:rPr>
        <w:t xml:space="preserve"> 219 - </w:t>
      </w:r>
      <w:r w:rsidRPr="00362A15">
        <w:rPr>
          <w:rFonts w:ascii="Times New Roman" w:eastAsia="Times New Roman" w:hAnsi="Times New Roman" w:cs="Times New Roman"/>
          <w:b/>
          <w:sz w:val="24"/>
          <w:szCs w:val="24"/>
        </w:rPr>
        <w:t>Други дейности по отбрана</w:t>
      </w:r>
    </w:p>
    <w:p w:rsidR="00E6168D" w:rsidRDefault="00E6168D" w:rsidP="001151B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Разходите за тази дейност са в размер на </w:t>
      </w:r>
      <w:r>
        <w:rPr>
          <w:rFonts w:ascii="Times New Roman" w:eastAsia="Times New Roman" w:hAnsi="Times New Roman" w:cs="Times New Roman"/>
          <w:sz w:val="24"/>
          <w:szCs w:val="24"/>
        </w:rPr>
        <w:t>50 000</w:t>
      </w:r>
      <w:r>
        <w:rPr>
          <w:rFonts w:ascii="Times New Roman" w:eastAsia="Times New Roman" w:hAnsi="Times New Roman" w:cs="Times New Roman"/>
          <w:sz w:val="24"/>
          <w:szCs w:val="24"/>
        </w:rPr>
        <w:t xml:space="preserve"> лева</w:t>
      </w:r>
      <w:r>
        <w:rPr>
          <w:rFonts w:ascii="Times New Roman" w:eastAsia="Times New Roman" w:hAnsi="Times New Roman" w:cs="Times New Roman"/>
          <w:sz w:val="24"/>
          <w:szCs w:val="24"/>
        </w:rPr>
        <w:t>.</w:t>
      </w:r>
      <w:r w:rsidRPr="00362A15">
        <w:rPr>
          <w:rFonts w:ascii="Times New Roman" w:eastAsia="Times New Roman" w:hAnsi="Times New Roman" w:cs="Times New Roman"/>
          <w:sz w:val="24"/>
          <w:szCs w:val="24"/>
        </w:rPr>
        <w:t xml:space="preserve"> </w:t>
      </w:r>
    </w:p>
    <w:p w:rsidR="001151B7" w:rsidRPr="00362A15" w:rsidRDefault="001151B7" w:rsidP="001151B7">
      <w:pPr>
        <w:spacing w:after="0" w:line="240" w:lineRule="auto"/>
        <w:ind w:firstLine="720"/>
        <w:jc w:val="both"/>
        <w:rPr>
          <w:rFonts w:ascii="Times New Roman" w:eastAsia="Times New Roman" w:hAnsi="Times New Roman" w:cs="Times New Roman"/>
          <w:b/>
          <w:sz w:val="24"/>
          <w:szCs w:val="24"/>
        </w:rPr>
      </w:pPr>
      <w:r w:rsidRPr="00362A15">
        <w:rPr>
          <w:rFonts w:ascii="Times New Roman" w:eastAsia="Times New Roman" w:hAnsi="Times New Roman" w:cs="Times New Roman"/>
          <w:sz w:val="24"/>
          <w:szCs w:val="24"/>
        </w:rPr>
        <w:t>Капиталови разходи в размер на</w:t>
      </w:r>
      <w:r w:rsidRPr="00362A15">
        <w:rPr>
          <w:rFonts w:ascii="Times New Roman" w:eastAsia="Times New Roman" w:hAnsi="Times New Roman" w:cs="Times New Roman"/>
          <w:sz w:val="24"/>
          <w:szCs w:val="24"/>
          <w:lang w:val="en-US"/>
        </w:rPr>
        <w:t xml:space="preserve"> </w:t>
      </w:r>
      <w:r w:rsidR="00E6168D">
        <w:rPr>
          <w:rFonts w:ascii="Times New Roman" w:eastAsia="Times New Roman" w:hAnsi="Times New Roman" w:cs="Times New Roman"/>
          <w:sz w:val="24"/>
          <w:szCs w:val="24"/>
        </w:rPr>
        <w:t>50 000</w:t>
      </w:r>
      <w:r w:rsidRPr="00362A15">
        <w:rPr>
          <w:rFonts w:ascii="Times New Roman" w:eastAsia="Times New Roman" w:hAnsi="Times New Roman" w:cs="Times New Roman"/>
          <w:sz w:val="24"/>
          <w:szCs w:val="24"/>
        </w:rPr>
        <w:t xml:space="preserve"> лв.- </w:t>
      </w:r>
      <w:r w:rsidR="00E6168D">
        <w:rPr>
          <w:rFonts w:ascii="Times New Roman" w:eastAsia="Times New Roman" w:hAnsi="Times New Roman" w:cs="Times New Roman"/>
          <w:sz w:val="24"/>
          <w:szCs w:val="24"/>
        </w:rPr>
        <w:t>придобиване на друго оборудване, машини и съоръжения.</w:t>
      </w:r>
    </w:p>
    <w:p w:rsidR="001151B7" w:rsidRDefault="000B7DE1" w:rsidP="001151B7">
      <w:pPr>
        <w:spacing w:after="0"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0B7DE1" w:rsidRDefault="000B7DE1" w:rsidP="001151B7">
      <w:pPr>
        <w:spacing w:after="0" w:line="360" w:lineRule="auto"/>
        <w:ind w:firstLine="720"/>
        <w:jc w:val="both"/>
        <w:rPr>
          <w:rFonts w:ascii="Times New Roman" w:eastAsia="Times New Roman" w:hAnsi="Times New Roman" w:cs="Times New Roman"/>
          <w:b/>
          <w:sz w:val="24"/>
          <w:szCs w:val="24"/>
        </w:rPr>
      </w:pPr>
    </w:p>
    <w:p w:rsidR="000B7DE1" w:rsidRDefault="000B7DE1" w:rsidP="001151B7">
      <w:pPr>
        <w:spacing w:after="0" w:line="360" w:lineRule="auto"/>
        <w:ind w:firstLine="720"/>
        <w:jc w:val="both"/>
        <w:rPr>
          <w:rFonts w:ascii="Times New Roman" w:eastAsia="Times New Roman" w:hAnsi="Times New Roman" w:cs="Times New Roman"/>
          <w:b/>
          <w:sz w:val="24"/>
          <w:szCs w:val="24"/>
        </w:rPr>
      </w:pPr>
    </w:p>
    <w:p w:rsidR="000B7DE1" w:rsidRDefault="000B7DE1" w:rsidP="001151B7">
      <w:pPr>
        <w:spacing w:after="0" w:line="360" w:lineRule="auto"/>
        <w:ind w:firstLine="720"/>
        <w:jc w:val="both"/>
        <w:rPr>
          <w:rFonts w:ascii="Times New Roman" w:eastAsia="Times New Roman" w:hAnsi="Times New Roman" w:cs="Times New Roman"/>
          <w:b/>
          <w:sz w:val="24"/>
          <w:szCs w:val="24"/>
        </w:rPr>
      </w:pPr>
    </w:p>
    <w:p w:rsidR="000B7DE1" w:rsidRDefault="000B7DE1" w:rsidP="001151B7">
      <w:pPr>
        <w:spacing w:after="0" w:line="360" w:lineRule="auto"/>
        <w:ind w:firstLine="720"/>
        <w:jc w:val="both"/>
        <w:rPr>
          <w:rFonts w:ascii="Times New Roman" w:eastAsia="Times New Roman" w:hAnsi="Times New Roman" w:cs="Times New Roman"/>
          <w:b/>
          <w:sz w:val="24"/>
          <w:szCs w:val="24"/>
        </w:rPr>
      </w:pPr>
    </w:p>
    <w:p w:rsidR="000B7DE1" w:rsidRDefault="000B7DE1" w:rsidP="001151B7">
      <w:pPr>
        <w:spacing w:after="0" w:line="360" w:lineRule="auto"/>
        <w:ind w:firstLine="720"/>
        <w:jc w:val="both"/>
        <w:rPr>
          <w:rFonts w:ascii="Times New Roman" w:eastAsia="Times New Roman" w:hAnsi="Times New Roman" w:cs="Times New Roman"/>
          <w:b/>
          <w:sz w:val="24"/>
          <w:szCs w:val="24"/>
        </w:rPr>
      </w:pPr>
    </w:p>
    <w:p w:rsidR="000B7DE1" w:rsidRDefault="000B7DE1" w:rsidP="001151B7">
      <w:pPr>
        <w:spacing w:after="0" w:line="360" w:lineRule="auto"/>
        <w:ind w:firstLine="720"/>
        <w:jc w:val="both"/>
        <w:rPr>
          <w:rFonts w:ascii="Times New Roman" w:eastAsia="Times New Roman" w:hAnsi="Times New Roman" w:cs="Times New Roman"/>
          <w:b/>
          <w:sz w:val="24"/>
          <w:szCs w:val="24"/>
        </w:rPr>
      </w:pPr>
    </w:p>
    <w:p w:rsidR="000B7DE1" w:rsidRPr="00362A15" w:rsidRDefault="000B7DE1" w:rsidP="001151B7">
      <w:pPr>
        <w:spacing w:after="0" w:line="360" w:lineRule="auto"/>
        <w:ind w:firstLine="720"/>
        <w:jc w:val="both"/>
        <w:rPr>
          <w:rFonts w:ascii="Times New Roman" w:eastAsia="Times New Roman" w:hAnsi="Times New Roman" w:cs="Times New Roman"/>
          <w:b/>
          <w:sz w:val="24"/>
          <w:szCs w:val="24"/>
        </w:rPr>
      </w:pPr>
    </w:p>
    <w:p w:rsidR="003F50EB" w:rsidRPr="00362A15" w:rsidRDefault="003F50EB" w:rsidP="003F50EB">
      <w:pPr>
        <w:spacing w:line="240" w:lineRule="auto"/>
        <w:ind w:firstLine="708"/>
        <w:rPr>
          <w:rFonts w:ascii="Times New Roman" w:eastAsia="Times New Roman" w:hAnsi="Times New Roman" w:cs="Times New Roman"/>
          <w:sz w:val="24"/>
          <w:szCs w:val="24"/>
          <w:lang w:val="en-US" w:eastAsia="bg-BG"/>
        </w:rPr>
      </w:pPr>
      <w:r w:rsidRPr="00362A15">
        <w:rPr>
          <w:rFonts w:ascii="Times New Roman" w:hAnsi="Times New Roman" w:cs="Times New Roman"/>
          <w:sz w:val="24"/>
          <w:szCs w:val="24"/>
        </w:rPr>
        <w:lastRenderedPageBreak/>
        <w:t>Разходите по</w:t>
      </w:r>
      <w:r w:rsidRPr="00362A15">
        <w:rPr>
          <w:rFonts w:ascii="Times New Roman" w:hAnsi="Times New Roman" w:cs="Times New Roman"/>
          <w:sz w:val="24"/>
          <w:szCs w:val="24"/>
          <w:lang w:val="en-US"/>
        </w:rPr>
        <w:t xml:space="preserve"> </w:t>
      </w:r>
      <w:r w:rsidRPr="00362A15">
        <w:rPr>
          <w:rFonts w:ascii="Times New Roman" w:eastAsia="Times New Roman" w:hAnsi="Times New Roman" w:cs="Times New Roman"/>
          <w:sz w:val="24"/>
          <w:szCs w:val="24"/>
          <w:lang w:eastAsia="bg-BG"/>
        </w:rPr>
        <w:t xml:space="preserve"> </w:t>
      </w:r>
      <w:r w:rsidRPr="00362A15">
        <w:rPr>
          <w:rFonts w:ascii="Times New Roman" w:eastAsia="Times New Roman" w:hAnsi="Times New Roman" w:cs="Times New Roman"/>
          <w:b/>
          <w:sz w:val="24"/>
          <w:szCs w:val="24"/>
          <w:lang w:eastAsia="bg-BG"/>
        </w:rPr>
        <w:t>Бюджетна програма</w:t>
      </w:r>
      <w:r w:rsidRPr="00362A15">
        <w:rPr>
          <w:rFonts w:ascii="Times New Roman" w:eastAsia="Times New Roman" w:hAnsi="Times New Roman" w:cs="Times New Roman"/>
          <w:b/>
          <w:sz w:val="24"/>
          <w:szCs w:val="24"/>
          <w:lang w:val="en-US" w:eastAsia="bg-BG"/>
        </w:rPr>
        <w:t xml:space="preserve"> </w:t>
      </w:r>
      <w:r w:rsidRPr="00362A15">
        <w:rPr>
          <w:rFonts w:ascii="Times New Roman" w:eastAsia="Times New Roman" w:hAnsi="Times New Roman" w:cs="Times New Roman"/>
          <w:b/>
          <w:sz w:val="24"/>
          <w:szCs w:val="24"/>
          <w:lang w:eastAsia="bg-BG"/>
        </w:rPr>
        <w:t>"Преброяване 2021"</w:t>
      </w:r>
      <w:r w:rsidRPr="00362A15">
        <w:rPr>
          <w:rFonts w:ascii="Times New Roman" w:eastAsia="Times New Roman" w:hAnsi="Times New Roman" w:cs="Times New Roman"/>
          <w:sz w:val="24"/>
          <w:szCs w:val="24"/>
          <w:lang w:eastAsia="bg-BG"/>
        </w:rPr>
        <w:t xml:space="preserve"> към 3</w:t>
      </w:r>
      <w:r w:rsidRPr="00362A15">
        <w:rPr>
          <w:rFonts w:ascii="Times New Roman" w:eastAsia="Times New Roman" w:hAnsi="Times New Roman" w:cs="Times New Roman"/>
          <w:sz w:val="24"/>
          <w:szCs w:val="24"/>
          <w:lang w:val="en-US" w:eastAsia="bg-BG"/>
        </w:rPr>
        <w:t>1</w:t>
      </w:r>
      <w:r w:rsidRPr="00362A15">
        <w:rPr>
          <w:rFonts w:ascii="Times New Roman" w:eastAsia="Times New Roman" w:hAnsi="Times New Roman" w:cs="Times New Roman"/>
          <w:sz w:val="24"/>
          <w:szCs w:val="24"/>
          <w:lang w:eastAsia="bg-BG"/>
        </w:rPr>
        <w:t>.</w:t>
      </w:r>
      <w:r w:rsidRPr="00362A15">
        <w:rPr>
          <w:rFonts w:ascii="Times New Roman" w:eastAsia="Times New Roman" w:hAnsi="Times New Roman" w:cs="Times New Roman"/>
          <w:sz w:val="24"/>
          <w:szCs w:val="24"/>
          <w:lang w:val="en-US" w:eastAsia="bg-BG"/>
        </w:rPr>
        <w:t>12</w:t>
      </w:r>
      <w:r w:rsidRPr="00362A15">
        <w:rPr>
          <w:rFonts w:ascii="Times New Roman" w:eastAsia="Times New Roman" w:hAnsi="Times New Roman" w:cs="Times New Roman"/>
          <w:sz w:val="24"/>
          <w:szCs w:val="24"/>
          <w:lang w:eastAsia="bg-BG"/>
        </w:rPr>
        <w:t>.202</w:t>
      </w:r>
      <w:r w:rsidR="000B7DE1">
        <w:rPr>
          <w:rFonts w:ascii="Times New Roman" w:eastAsia="Times New Roman" w:hAnsi="Times New Roman" w:cs="Times New Roman"/>
          <w:sz w:val="24"/>
          <w:szCs w:val="24"/>
          <w:lang w:eastAsia="bg-BG"/>
        </w:rPr>
        <w:t>1</w:t>
      </w:r>
      <w:r w:rsidRPr="00362A15">
        <w:rPr>
          <w:rFonts w:ascii="Times New Roman" w:eastAsia="Times New Roman" w:hAnsi="Times New Roman" w:cs="Times New Roman"/>
          <w:sz w:val="24"/>
          <w:szCs w:val="24"/>
          <w:lang w:eastAsia="bg-BG"/>
        </w:rPr>
        <w:t xml:space="preserve"> г. са</w:t>
      </w:r>
      <w:r w:rsidRPr="00362A15">
        <w:rPr>
          <w:rFonts w:ascii="Times New Roman" w:eastAsia="Times New Roman" w:hAnsi="Times New Roman" w:cs="Times New Roman"/>
          <w:sz w:val="24"/>
          <w:szCs w:val="24"/>
          <w:lang w:val="en-US" w:eastAsia="bg-BG"/>
        </w:rPr>
        <w:t xml:space="preserve"> </w:t>
      </w:r>
      <w:r w:rsidRPr="00362A15">
        <w:rPr>
          <w:rFonts w:ascii="Times New Roman" w:eastAsia="Times New Roman" w:hAnsi="Times New Roman" w:cs="Times New Roman"/>
          <w:sz w:val="24"/>
          <w:szCs w:val="24"/>
          <w:lang w:eastAsia="bg-BG"/>
        </w:rPr>
        <w:t xml:space="preserve">в размер на </w:t>
      </w:r>
      <w:r w:rsidRPr="00362A15">
        <w:rPr>
          <w:rFonts w:ascii="Times New Roman" w:eastAsia="Times New Roman" w:hAnsi="Times New Roman" w:cs="Times New Roman"/>
          <w:sz w:val="24"/>
          <w:szCs w:val="24"/>
          <w:lang w:val="en-US" w:eastAsia="bg-BG"/>
        </w:rPr>
        <w:t xml:space="preserve"> </w:t>
      </w:r>
      <w:r w:rsidR="009E1DBB">
        <w:rPr>
          <w:rFonts w:ascii="Times New Roman" w:eastAsia="Times New Roman" w:hAnsi="Times New Roman" w:cs="Times New Roman"/>
          <w:sz w:val="24"/>
          <w:szCs w:val="24"/>
          <w:lang w:eastAsia="bg-BG"/>
        </w:rPr>
        <w:t>21 680 918</w:t>
      </w:r>
      <w:r w:rsidRPr="00362A15">
        <w:rPr>
          <w:rFonts w:ascii="Times New Roman" w:eastAsia="Times New Roman" w:hAnsi="Times New Roman" w:cs="Times New Roman"/>
          <w:sz w:val="24"/>
          <w:szCs w:val="24"/>
          <w:lang w:val="en-US" w:eastAsia="bg-BG"/>
        </w:rPr>
        <w:t xml:space="preserve"> </w:t>
      </w:r>
      <w:r w:rsidRPr="00362A15">
        <w:rPr>
          <w:rFonts w:ascii="Times New Roman" w:eastAsia="Times New Roman" w:hAnsi="Times New Roman" w:cs="Times New Roman"/>
          <w:sz w:val="24"/>
          <w:szCs w:val="24"/>
          <w:lang w:eastAsia="bg-BG"/>
        </w:rPr>
        <w:t xml:space="preserve">лв., от които </w:t>
      </w:r>
      <w:r w:rsidRPr="00362A15">
        <w:rPr>
          <w:rFonts w:ascii="Times New Roman" w:eastAsia="Times New Roman" w:hAnsi="Times New Roman" w:cs="Times New Roman"/>
          <w:sz w:val="24"/>
          <w:szCs w:val="24"/>
          <w:lang w:val="en-US" w:eastAsia="bg-BG"/>
        </w:rPr>
        <w:t>3</w:t>
      </w:r>
      <w:r w:rsidR="009E1DBB">
        <w:rPr>
          <w:rFonts w:ascii="Times New Roman" w:eastAsia="Times New Roman" w:hAnsi="Times New Roman" w:cs="Times New Roman"/>
          <w:sz w:val="24"/>
          <w:szCs w:val="24"/>
          <w:lang w:val="en-US" w:eastAsia="bg-BG"/>
        </w:rPr>
        <w:t> </w:t>
      </w:r>
      <w:r w:rsidR="009E1DBB">
        <w:rPr>
          <w:rFonts w:ascii="Times New Roman" w:eastAsia="Times New Roman" w:hAnsi="Times New Roman" w:cs="Times New Roman"/>
          <w:sz w:val="24"/>
          <w:szCs w:val="24"/>
          <w:lang w:eastAsia="bg-BG"/>
        </w:rPr>
        <w:t>757 276</w:t>
      </w:r>
      <w:r w:rsidRPr="00362A15">
        <w:rPr>
          <w:rFonts w:ascii="Times New Roman" w:eastAsia="Times New Roman" w:hAnsi="Times New Roman" w:cs="Times New Roman"/>
          <w:sz w:val="24"/>
          <w:szCs w:val="24"/>
          <w:lang w:eastAsia="bg-BG"/>
        </w:rPr>
        <w:t xml:space="preserve"> лв. ведомствени  и </w:t>
      </w:r>
      <w:r w:rsidR="009E1DBB">
        <w:rPr>
          <w:rFonts w:ascii="Times New Roman" w:eastAsia="Times New Roman" w:hAnsi="Times New Roman" w:cs="Times New Roman"/>
          <w:sz w:val="24"/>
          <w:szCs w:val="24"/>
          <w:lang w:eastAsia="bg-BG"/>
        </w:rPr>
        <w:t>17 923 642</w:t>
      </w:r>
      <w:r w:rsidRPr="00362A15">
        <w:rPr>
          <w:rFonts w:ascii="Times New Roman" w:eastAsia="Times New Roman" w:hAnsi="Times New Roman" w:cs="Times New Roman"/>
          <w:sz w:val="24"/>
          <w:szCs w:val="24"/>
          <w:lang w:val="en-US" w:eastAsia="bg-BG"/>
        </w:rPr>
        <w:t xml:space="preserve"> </w:t>
      </w:r>
      <w:r w:rsidRPr="00362A15">
        <w:rPr>
          <w:rFonts w:ascii="Times New Roman" w:eastAsia="Times New Roman" w:hAnsi="Times New Roman" w:cs="Times New Roman"/>
          <w:sz w:val="24"/>
          <w:szCs w:val="24"/>
          <w:lang w:eastAsia="bg-BG"/>
        </w:rPr>
        <w:t>лв. администрирани разходи</w:t>
      </w:r>
      <w:r w:rsidRPr="00362A15">
        <w:rPr>
          <w:rFonts w:ascii="Times New Roman" w:eastAsia="Times New Roman" w:hAnsi="Times New Roman" w:cs="Times New Roman"/>
          <w:sz w:val="24"/>
          <w:szCs w:val="24"/>
          <w:lang w:val="en-US" w:eastAsia="bg-BG"/>
        </w:rPr>
        <w:t>.</w:t>
      </w:r>
    </w:p>
    <w:p w:rsidR="003F50EB" w:rsidRPr="00362A15" w:rsidRDefault="003F50EB" w:rsidP="003F50EB">
      <w:pPr>
        <w:spacing w:after="0" w:line="240" w:lineRule="auto"/>
        <w:rPr>
          <w:rFonts w:ascii="Times New Roman" w:eastAsia="Times New Roman" w:hAnsi="Times New Roman" w:cs="Times New Roman"/>
          <w:sz w:val="24"/>
          <w:szCs w:val="24"/>
          <w:lang w:eastAsia="bg-BG"/>
        </w:rPr>
      </w:pPr>
      <w:r w:rsidRPr="00362A15">
        <w:rPr>
          <w:rFonts w:ascii="Times New Roman" w:eastAsia="Times New Roman" w:hAnsi="Times New Roman" w:cs="Times New Roman"/>
          <w:sz w:val="24"/>
          <w:szCs w:val="24"/>
          <w:lang w:val="en-US" w:eastAsia="bg-BG"/>
        </w:rPr>
        <w:tab/>
      </w:r>
      <w:r w:rsidRPr="00362A15">
        <w:rPr>
          <w:rFonts w:ascii="Times New Roman" w:eastAsia="Times New Roman" w:hAnsi="Times New Roman" w:cs="Times New Roman"/>
          <w:sz w:val="24"/>
          <w:szCs w:val="24"/>
          <w:lang w:eastAsia="bg-BG"/>
        </w:rPr>
        <w:t>Ведомствените разходи включват:</w:t>
      </w:r>
    </w:p>
    <w:p w:rsidR="003F50EB" w:rsidRPr="00362A15" w:rsidRDefault="003F50EB" w:rsidP="003F50EB">
      <w:pPr>
        <w:spacing w:after="0" w:line="240" w:lineRule="auto"/>
        <w:ind w:firstLine="708"/>
        <w:rPr>
          <w:rFonts w:ascii="Times New Roman" w:eastAsia="Times New Roman" w:hAnsi="Times New Roman" w:cs="Times New Roman"/>
          <w:color w:val="FF0000"/>
          <w:sz w:val="24"/>
          <w:szCs w:val="24"/>
        </w:rPr>
      </w:pPr>
      <w:r w:rsidRPr="00362A15">
        <w:rPr>
          <w:rFonts w:ascii="Times New Roman" w:eastAsia="Times New Roman" w:hAnsi="Times New Roman" w:cs="Times New Roman"/>
          <w:sz w:val="24"/>
          <w:szCs w:val="24"/>
        </w:rPr>
        <w:t>- разходи за персонал в размер на</w:t>
      </w:r>
      <w:r w:rsidRPr="00362A15">
        <w:rPr>
          <w:rFonts w:ascii="Times New Roman" w:eastAsia="Times New Roman" w:hAnsi="Times New Roman" w:cs="Times New Roman"/>
          <w:sz w:val="24"/>
          <w:szCs w:val="24"/>
          <w:lang w:val="en-US"/>
        </w:rPr>
        <w:t xml:space="preserve"> </w:t>
      </w:r>
      <w:r w:rsidRPr="00362A15">
        <w:rPr>
          <w:rFonts w:ascii="Times New Roman" w:eastAsia="Times New Roman" w:hAnsi="Times New Roman" w:cs="Times New Roman"/>
          <w:sz w:val="24"/>
          <w:szCs w:val="24"/>
        </w:rPr>
        <w:t>1</w:t>
      </w:r>
      <w:r w:rsidR="009E1DBB">
        <w:rPr>
          <w:rFonts w:ascii="Times New Roman" w:eastAsia="Times New Roman" w:hAnsi="Times New Roman" w:cs="Times New Roman"/>
          <w:sz w:val="24"/>
          <w:szCs w:val="24"/>
        </w:rPr>
        <w:t> 767 562</w:t>
      </w:r>
      <w:r w:rsidRPr="00362A15">
        <w:rPr>
          <w:rFonts w:ascii="Times New Roman" w:eastAsia="Times New Roman" w:hAnsi="Times New Roman" w:cs="Times New Roman"/>
          <w:sz w:val="24"/>
          <w:szCs w:val="24"/>
        </w:rPr>
        <w:t xml:space="preserve"> лв., в т.ч. задължителни осигурителни вноски в размер на </w:t>
      </w:r>
      <w:r w:rsidR="009E1DBB">
        <w:rPr>
          <w:rFonts w:ascii="Times New Roman" w:eastAsia="Times New Roman" w:hAnsi="Times New Roman" w:cs="Times New Roman"/>
          <w:sz w:val="24"/>
          <w:szCs w:val="24"/>
        </w:rPr>
        <w:t>145 966</w:t>
      </w:r>
      <w:r w:rsidRPr="00362A15">
        <w:rPr>
          <w:rFonts w:ascii="Times New Roman" w:eastAsia="Times New Roman" w:hAnsi="Times New Roman" w:cs="Times New Roman"/>
          <w:sz w:val="24"/>
          <w:szCs w:val="24"/>
          <w:lang w:val="en-US"/>
        </w:rPr>
        <w:t xml:space="preserve"> </w:t>
      </w:r>
      <w:r w:rsidRPr="00362A15">
        <w:rPr>
          <w:rFonts w:ascii="Times New Roman" w:eastAsia="Times New Roman" w:hAnsi="Times New Roman" w:cs="Times New Roman"/>
          <w:sz w:val="24"/>
          <w:szCs w:val="24"/>
        </w:rPr>
        <w:t>лв.</w:t>
      </w:r>
      <w:r w:rsidR="00410169">
        <w:rPr>
          <w:rFonts w:ascii="Times New Roman" w:eastAsia="Times New Roman" w:hAnsi="Times New Roman" w:cs="Times New Roman"/>
          <w:sz w:val="24"/>
          <w:szCs w:val="24"/>
        </w:rPr>
        <w:t xml:space="preserve"> Разходите за персонал включват разходи за възнаграждение на екипите по подготовка, организация и управление на преброяването;</w:t>
      </w:r>
    </w:p>
    <w:p w:rsidR="003F50EB" w:rsidRDefault="003F50EB" w:rsidP="003F50EB">
      <w:pPr>
        <w:spacing w:after="0" w:line="240" w:lineRule="auto"/>
        <w:ind w:firstLine="708"/>
        <w:jc w:val="both"/>
        <w:rPr>
          <w:rFonts w:ascii="Times New Roman" w:eastAsia="Times New Roman" w:hAnsi="Times New Roman" w:cs="Times New Roman"/>
          <w:sz w:val="24"/>
          <w:szCs w:val="24"/>
        </w:rPr>
      </w:pPr>
      <w:r w:rsidRPr="00362A15">
        <w:rPr>
          <w:rFonts w:ascii="Times New Roman" w:eastAsia="Times New Roman" w:hAnsi="Times New Roman" w:cs="Times New Roman"/>
          <w:sz w:val="24"/>
          <w:szCs w:val="24"/>
        </w:rPr>
        <w:t>- разходите за издръжка в размер на 1</w:t>
      </w:r>
      <w:r w:rsidR="00410169">
        <w:rPr>
          <w:rFonts w:ascii="Times New Roman" w:eastAsia="Times New Roman" w:hAnsi="Times New Roman" w:cs="Times New Roman"/>
          <w:sz w:val="24"/>
          <w:szCs w:val="24"/>
        </w:rPr>
        <w:t> 599 725</w:t>
      </w:r>
      <w:r w:rsidRPr="00362A15">
        <w:rPr>
          <w:rFonts w:ascii="Times New Roman" w:eastAsia="Times New Roman" w:hAnsi="Times New Roman" w:cs="Times New Roman"/>
          <w:sz w:val="24"/>
          <w:szCs w:val="24"/>
        </w:rPr>
        <w:t xml:space="preserve"> лв., като най-голям дял заемат разходите за материали в размер на </w:t>
      </w:r>
      <w:r w:rsidR="00410169">
        <w:rPr>
          <w:rFonts w:ascii="Times New Roman" w:eastAsia="Times New Roman" w:hAnsi="Times New Roman" w:cs="Times New Roman"/>
          <w:sz w:val="24"/>
          <w:szCs w:val="24"/>
        </w:rPr>
        <w:t>956 644</w:t>
      </w:r>
      <w:r w:rsidRPr="00362A15">
        <w:rPr>
          <w:rFonts w:ascii="Times New Roman" w:eastAsia="Times New Roman" w:hAnsi="Times New Roman" w:cs="Times New Roman"/>
          <w:sz w:val="24"/>
          <w:szCs w:val="24"/>
        </w:rPr>
        <w:t xml:space="preserve"> лв.</w:t>
      </w:r>
      <w:r w:rsidR="00410169">
        <w:rPr>
          <w:rFonts w:ascii="Times New Roman" w:eastAsia="Times New Roman" w:hAnsi="Times New Roman" w:cs="Times New Roman"/>
          <w:sz w:val="24"/>
          <w:szCs w:val="24"/>
        </w:rPr>
        <w:t>, в които са отразени разходите за анкетни карти</w:t>
      </w:r>
      <w:r w:rsidRPr="00362A15">
        <w:rPr>
          <w:rFonts w:ascii="Times New Roman" w:eastAsia="Times New Roman" w:hAnsi="Times New Roman" w:cs="Times New Roman"/>
          <w:sz w:val="24"/>
          <w:szCs w:val="24"/>
        </w:rPr>
        <w:t xml:space="preserve">; разходите за външни услуги в размер на </w:t>
      </w:r>
      <w:r w:rsidR="00410169">
        <w:rPr>
          <w:rFonts w:ascii="Times New Roman" w:eastAsia="Times New Roman" w:hAnsi="Times New Roman" w:cs="Times New Roman"/>
          <w:sz w:val="24"/>
          <w:szCs w:val="24"/>
        </w:rPr>
        <w:t>569 426</w:t>
      </w:r>
      <w:r w:rsidRPr="00362A15">
        <w:rPr>
          <w:rFonts w:ascii="Times New Roman" w:eastAsia="Times New Roman" w:hAnsi="Times New Roman" w:cs="Times New Roman"/>
          <w:sz w:val="24"/>
          <w:szCs w:val="24"/>
        </w:rPr>
        <w:t xml:space="preserve"> лв. </w:t>
      </w:r>
      <w:r w:rsidR="00410169">
        <w:rPr>
          <w:rFonts w:ascii="Times New Roman" w:eastAsia="Times New Roman" w:hAnsi="Times New Roman" w:cs="Times New Roman"/>
          <w:sz w:val="24"/>
          <w:szCs w:val="24"/>
        </w:rPr>
        <w:t>, в които значителен дял заемат разходите за проведената медийна кампания;</w:t>
      </w:r>
    </w:p>
    <w:p w:rsidR="009D2402" w:rsidRPr="009D2402" w:rsidRDefault="00410169" w:rsidP="009D2402">
      <w:pPr>
        <w:rPr>
          <w:rFonts w:ascii="Times New Roman" w:hAnsi="Times New Roman" w:cs="Times New Roman"/>
          <w:sz w:val="24"/>
          <w:szCs w:val="24"/>
        </w:rPr>
      </w:pPr>
      <w:r>
        <w:rPr>
          <w:rFonts w:ascii="Times New Roman" w:eastAsia="Times New Roman" w:hAnsi="Times New Roman" w:cs="Times New Roman"/>
          <w:sz w:val="24"/>
          <w:szCs w:val="24"/>
        </w:rPr>
        <w:t>- капиталовите разходи са в размер на 389 989 лв.</w:t>
      </w:r>
      <w:r w:rsidR="009D240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D2402" w:rsidRPr="009D2402">
        <w:rPr>
          <w:rFonts w:ascii="Times New Roman" w:hAnsi="Times New Roman" w:cs="Times New Roman"/>
          <w:sz w:val="24"/>
          <w:szCs w:val="24"/>
        </w:rPr>
        <w:t xml:space="preserve">придобиване на програмни продукти и лицензии за ИС Преброяване.  </w:t>
      </w:r>
    </w:p>
    <w:p w:rsidR="00410169" w:rsidRDefault="00410169" w:rsidP="003F50EB">
      <w:pPr>
        <w:spacing w:after="0" w:line="240" w:lineRule="auto"/>
        <w:ind w:firstLine="708"/>
        <w:jc w:val="both"/>
        <w:rPr>
          <w:rFonts w:ascii="Times New Roman" w:eastAsia="Times New Roman" w:hAnsi="Times New Roman" w:cs="Times New Roman"/>
          <w:sz w:val="24"/>
          <w:szCs w:val="24"/>
        </w:rPr>
      </w:pPr>
    </w:p>
    <w:p w:rsidR="009D2402" w:rsidRDefault="00410169" w:rsidP="003F50E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Администрираните разходи</w:t>
      </w:r>
      <w:r w:rsidR="009D2402">
        <w:rPr>
          <w:rFonts w:ascii="Times New Roman" w:eastAsia="Times New Roman" w:hAnsi="Times New Roman" w:cs="Times New Roman"/>
          <w:sz w:val="24"/>
          <w:szCs w:val="24"/>
        </w:rPr>
        <w:t xml:space="preserve"> включват:</w:t>
      </w:r>
    </w:p>
    <w:p w:rsidR="00410169" w:rsidRDefault="00410169" w:rsidP="003F50E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D2402">
        <w:rPr>
          <w:rFonts w:ascii="Times New Roman" w:eastAsia="Times New Roman" w:hAnsi="Times New Roman" w:cs="Times New Roman"/>
          <w:sz w:val="24"/>
          <w:szCs w:val="24"/>
        </w:rPr>
        <w:t>- възнагражденията на наетите преброители и контрольори в размер на 16 608 938 лева;</w:t>
      </w:r>
    </w:p>
    <w:p w:rsidR="009D2402" w:rsidRPr="00362A15" w:rsidRDefault="009D2402" w:rsidP="003F50E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осигуровки върху горните суми в размер на 1 314 704 лева.</w:t>
      </w:r>
    </w:p>
    <w:tbl>
      <w:tblPr>
        <w:tblW w:w="10774" w:type="dxa"/>
        <w:tblInd w:w="-709" w:type="dxa"/>
        <w:tblLayout w:type="fixed"/>
        <w:tblCellMar>
          <w:left w:w="70" w:type="dxa"/>
          <w:right w:w="70" w:type="dxa"/>
        </w:tblCellMar>
        <w:tblLook w:val="04A0" w:firstRow="1" w:lastRow="0" w:firstColumn="1" w:lastColumn="0" w:noHBand="0" w:noVBand="1"/>
      </w:tblPr>
      <w:tblGrid>
        <w:gridCol w:w="993"/>
        <w:gridCol w:w="1134"/>
        <w:gridCol w:w="992"/>
        <w:gridCol w:w="992"/>
        <w:gridCol w:w="851"/>
        <w:gridCol w:w="1134"/>
        <w:gridCol w:w="992"/>
        <w:gridCol w:w="851"/>
        <w:gridCol w:w="992"/>
        <w:gridCol w:w="992"/>
        <w:gridCol w:w="851"/>
      </w:tblGrid>
      <w:tr w:rsidR="0005098D" w:rsidRPr="00365C3C" w:rsidTr="00B93BF0">
        <w:trPr>
          <w:trHeight w:val="375"/>
        </w:trPr>
        <w:tc>
          <w:tcPr>
            <w:tcW w:w="10774" w:type="dxa"/>
            <w:gridSpan w:val="11"/>
            <w:tcBorders>
              <w:top w:val="nil"/>
              <w:left w:val="nil"/>
              <w:bottom w:val="nil"/>
              <w:right w:val="nil"/>
            </w:tcBorders>
            <w:shd w:val="clear" w:color="auto" w:fill="auto"/>
            <w:noWrap/>
            <w:vAlign w:val="center"/>
            <w:hideMark/>
          </w:tcPr>
          <w:p w:rsidR="00365C3C" w:rsidRPr="003F31E3" w:rsidRDefault="00CC0AB2" w:rsidP="00365C3C">
            <w:pPr>
              <w:spacing w:after="0" w:line="240" w:lineRule="auto"/>
              <w:rPr>
                <w:rFonts w:ascii="Times New Roman" w:eastAsia="Times New Roman" w:hAnsi="Times New Roman" w:cs="Times New Roman"/>
                <w:b/>
                <w:sz w:val="24"/>
                <w:szCs w:val="24"/>
                <w:lang w:eastAsia="bg-BG"/>
              </w:rPr>
            </w:pPr>
            <w:r>
              <w:br w:type="page"/>
            </w:r>
            <w:r w:rsidR="00365C3C" w:rsidRPr="003F31E3">
              <w:rPr>
                <w:rFonts w:ascii="Times New Roman" w:eastAsia="Times New Roman" w:hAnsi="Times New Roman" w:cs="Times New Roman"/>
                <w:b/>
                <w:sz w:val="24"/>
                <w:szCs w:val="24"/>
                <w:lang w:eastAsia="bg-BG"/>
              </w:rPr>
              <w:t>Отчет на консолидираните разходи по бюджетните програми в рамките на съответните области на политики/функционални области</w:t>
            </w:r>
          </w:p>
          <w:p w:rsidR="00017766" w:rsidRPr="003F31E3" w:rsidRDefault="00017766" w:rsidP="00365C3C">
            <w:pPr>
              <w:spacing w:after="0" w:line="240" w:lineRule="auto"/>
              <w:rPr>
                <w:rFonts w:ascii="Times New Roman" w:eastAsia="Times New Roman" w:hAnsi="Times New Roman" w:cs="Times New Roman"/>
                <w:sz w:val="24"/>
                <w:szCs w:val="24"/>
                <w:lang w:eastAsia="bg-BG"/>
              </w:rPr>
            </w:pPr>
          </w:p>
        </w:tc>
      </w:tr>
      <w:tr w:rsidR="0005098D" w:rsidRPr="00CE6B42" w:rsidTr="00B93BF0">
        <w:trPr>
          <w:trHeight w:val="1500"/>
        </w:trPr>
        <w:tc>
          <w:tcPr>
            <w:tcW w:w="993" w:type="dxa"/>
            <w:tcBorders>
              <w:top w:val="single" w:sz="4" w:space="0" w:color="auto"/>
              <w:left w:val="single" w:sz="4" w:space="0" w:color="auto"/>
              <w:bottom w:val="single" w:sz="4" w:space="0" w:color="auto"/>
              <w:right w:val="single" w:sz="4" w:space="0" w:color="auto"/>
            </w:tcBorders>
            <w:shd w:val="clear" w:color="E6E6E6" w:fill="D9D9D9"/>
            <w:vAlign w:val="center"/>
            <w:hideMark/>
          </w:tcPr>
          <w:p w:rsidR="00365C3C" w:rsidRPr="00365C3C" w:rsidRDefault="00365C3C" w:rsidP="00365C3C">
            <w:pPr>
              <w:spacing w:after="0" w:line="240" w:lineRule="auto"/>
              <w:jc w:val="center"/>
              <w:rPr>
                <w:rFonts w:ascii="Times New Roman" w:eastAsia="Times New Roman" w:hAnsi="Times New Roman" w:cs="Times New Roman"/>
                <w:b/>
                <w:bCs/>
                <w:sz w:val="18"/>
                <w:szCs w:val="18"/>
                <w:lang w:eastAsia="bg-BG"/>
              </w:rPr>
            </w:pPr>
            <w:r w:rsidRPr="00365C3C">
              <w:rPr>
                <w:rFonts w:ascii="Times New Roman" w:eastAsia="Times New Roman" w:hAnsi="Times New Roman" w:cs="Times New Roman"/>
                <w:b/>
                <w:bCs/>
                <w:sz w:val="18"/>
                <w:szCs w:val="18"/>
                <w:lang w:eastAsia="bg-BG"/>
              </w:rPr>
              <w:br/>
              <w:t>Код*</w:t>
            </w:r>
          </w:p>
        </w:tc>
        <w:tc>
          <w:tcPr>
            <w:tcW w:w="1134" w:type="dxa"/>
            <w:tcBorders>
              <w:top w:val="single" w:sz="4" w:space="0" w:color="auto"/>
              <w:left w:val="nil"/>
              <w:bottom w:val="single" w:sz="4" w:space="0" w:color="auto"/>
              <w:right w:val="single" w:sz="4" w:space="0" w:color="auto"/>
            </w:tcBorders>
            <w:shd w:val="clear" w:color="E6E6E6" w:fill="D9D9D9"/>
            <w:vAlign w:val="center"/>
            <w:hideMark/>
          </w:tcPr>
          <w:p w:rsidR="00365C3C" w:rsidRPr="00365C3C" w:rsidRDefault="00365C3C" w:rsidP="00365C3C">
            <w:pPr>
              <w:spacing w:after="0" w:line="240" w:lineRule="auto"/>
              <w:jc w:val="center"/>
              <w:rPr>
                <w:rFonts w:ascii="Times New Roman" w:eastAsia="Times New Roman" w:hAnsi="Times New Roman" w:cs="Times New Roman"/>
                <w:b/>
                <w:bCs/>
                <w:color w:val="000000"/>
                <w:sz w:val="16"/>
                <w:szCs w:val="16"/>
                <w:lang w:eastAsia="bg-BG"/>
              </w:rPr>
            </w:pPr>
            <w:r w:rsidRPr="00365C3C">
              <w:rPr>
                <w:rFonts w:ascii="Times New Roman" w:eastAsia="Times New Roman" w:hAnsi="Times New Roman" w:cs="Times New Roman"/>
                <w:b/>
                <w:bCs/>
                <w:color w:val="000000"/>
                <w:sz w:val="16"/>
                <w:szCs w:val="16"/>
                <w:lang w:eastAsia="bg-BG"/>
              </w:rPr>
              <w:t>ФУНКЦИОНАЛНИ ОБЛАСТИ</w:t>
            </w:r>
            <w:r w:rsidRPr="00365C3C">
              <w:rPr>
                <w:rFonts w:ascii="Times New Roman" w:eastAsia="Times New Roman" w:hAnsi="Times New Roman" w:cs="Times New Roman"/>
                <w:b/>
                <w:bCs/>
                <w:color w:val="000000"/>
                <w:sz w:val="16"/>
                <w:szCs w:val="16"/>
                <w:lang w:eastAsia="bg-BG"/>
              </w:rPr>
              <w:br/>
              <w:t xml:space="preserve">И БЮДЖЕТНИ ПРОГРАМИ </w:t>
            </w:r>
          </w:p>
        </w:tc>
        <w:tc>
          <w:tcPr>
            <w:tcW w:w="2835" w:type="dxa"/>
            <w:gridSpan w:val="3"/>
            <w:tcBorders>
              <w:top w:val="single" w:sz="4" w:space="0" w:color="auto"/>
              <w:left w:val="nil"/>
              <w:bottom w:val="single" w:sz="4" w:space="0" w:color="auto"/>
              <w:right w:val="single" w:sz="4" w:space="0" w:color="auto"/>
            </w:tcBorders>
            <w:shd w:val="clear" w:color="E6E6E6" w:fill="D9D9D9"/>
            <w:noWrap/>
            <w:vAlign w:val="center"/>
            <w:hideMark/>
          </w:tcPr>
          <w:p w:rsidR="00365C3C" w:rsidRPr="00365C3C" w:rsidRDefault="00365C3C" w:rsidP="00365C3C">
            <w:pPr>
              <w:spacing w:after="0" w:line="240" w:lineRule="auto"/>
              <w:jc w:val="center"/>
              <w:rPr>
                <w:rFonts w:ascii="Times New Roman" w:eastAsia="Times New Roman" w:hAnsi="Times New Roman" w:cs="Times New Roman"/>
                <w:b/>
                <w:bCs/>
                <w:color w:val="000000"/>
                <w:sz w:val="16"/>
                <w:szCs w:val="16"/>
                <w:lang w:eastAsia="bg-BG"/>
              </w:rPr>
            </w:pPr>
            <w:r w:rsidRPr="00365C3C">
              <w:rPr>
                <w:rFonts w:ascii="Times New Roman" w:eastAsia="Times New Roman" w:hAnsi="Times New Roman" w:cs="Times New Roman"/>
                <w:b/>
                <w:bCs/>
                <w:color w:val="000000"/>
                <w:sz w:val="16"/>
                <w:szCs w:val="16"/>
                <w:lang w:eastAsia="bg-BG"/>
              </w:rPr>
              <w:t>Консолидирани разходи</w:t>
            </w:r>
          </w:p>
        </w:tc>
        <w:tc>
          <w:tcPr>
            <w:tcW w:w="2977" w:type="dxa"/>
            <w:gridSpan w:val="3"/>
            <w:tcBorders>
              <w:top w:val="single" w:sz="4" w:space="0" w:color="auto"/>
              <w:left w:val="nil"/>
              <w:bottom w:val="single" w:sz="4" w:space="0" w:color="auto"/>
              <w:right w:val="single" w:sz="4" w:space="0" w:color="auto"/>
            </w:tcBorders>
            <w:shd w:val="clear" w:color="E6E6E6" w:fill="D9D9D9"/>
            <w:noWrap/>
            <w:vAlign w:val="center"/>
            <w:hideMark/>
          </w:tcPr>
          <w:p w:rsidR="00365C3C" w:rsidRPr="00365C3C" w:rsidRDefault="00365C3C" w:rsidP="00365C3C">
            <w:pPr>
              <w:spacing w:after="0" w:line="240" w:lineRule="auto"/>
              <w:jc w:val="center"/>
              <w:rPr>
                <w:rFonts w:ascii="Times New Roman" w:eastAsia="Times New Roman" w:hAnsi="Times New Roman" w:cs="Times New Roman"/>
                <w:b/>
                <w:bCs/>
                <w:color w:val="000000"/>
                <w:sz w:val="16"/>
                <w:szCs w:val="16"/>
                <w:lang w:eastAsia="bg-BG"/>
              </w:rPr>
            </w:pPr>
            <w:r w:rsidRPr="00365C3C">
              <w:rPr>
                <w:rFonts w:ascii="Times New Roman" w:eastAsia="Times New Roman" w:hAnsi="Times New Roman" w:cs="Times New Roman"/>
                <w:b/>
                <w:bCs/>
                <w:color w:val="000000"/>
                <w:sz w:val="16"/>
                <w:szCs w:val="16"/>
                <w:lang w:eastAsia="bg-BG"/>
              </w:rPr>
              <w:t>Ведомствени разходи</w:t>
            </w:r>
          </w:p>
        </w:tc>
        <w:tc>
          <w:tcPr>
            <w:tcW w:w="2835" w:type="dxa"/>
            <w:gridSpan w:val="3"/>
            <w:tcBorders>
              <w:top w:val="single" w:sz="4" w:space="0" w:color="auto"/>
              <w:left w:val="nil"/>
              <w:bottom w:val="single" w:sz="4" w:space="0" w:color="auto"/>
              <w:right w:val="single" w:sz="4" w:space="0" w:color="auto"/>
            </w:tcBorders>
            <w:shd w:val="clear" w:color="E6E6E6" w:fill="D9D9D9"/>
            <w:noWrap/>
            <w:vAlign w:val="center"/>
            <w:hideMark/>
          </w:tcPr>
          <w:p w:rsidR="00365C3C" w:rsidRPr="00365C3C" w:rsidRDefault="00365C3C" w:rsidP="00365C3C">
            <w:pPr>
              <w:spacing w:after="0" w:line="240" w:lineRule="auto"/>
              <w:jc w:val="center"/>
              <w:rPr>
                <w:rFonts w:ascii="Times New Roman" w:eastAsia="Times New Roman" w:hAnsi="Times New Roman" w:cs="Times New Roman"/>
                <w:b/>
                <w:bCs/>
                <w:color w:val="000000"/>
                <w:sz w:val="16"/>
                <w:szCs w:val="16"/>
                <w:lang w:eastAsia="bg-BG"/>
              </w:rPr>
            </w:pPr>
            <w:r w:rsidRPr="00365C3C">
              <w:rPr>
                <w:rFonts w:ascii="Times New Roman" w:eastAsia="Times New Roman" w:hAnsi="Times New Roman" w:cs="Times New Roman"/>
                <w:b/>
                <w:bCs/>
                <w:color w:val="000000"/>
                <w:sz w:val="16"/>
                <w:szCs w:val="16"/>
                <w:lang w:eastAsia="bg-BG"/>
              </w:rPr>
              <w:t>Администрирани разходи</w:t>
            </w:r>
          </w:p>
        </w:tc>
      </w:tr>
      <w:tr w:rsidR="00B93BF0" w:rsidRPr="00CE6B42" w:rsidTr="00B93BF0">
        <w:trPr>
          <w:trHeight w:val="93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365C3C" w:rsidRPr="00365C3C" w:rsidRDefault="00365C3C" w:rsidP="00365C3C">
            <w:pPr>
              <w:spacing w:after="0" w:line="240" w:lineRule="auto"/>
              <w:jc w:val="center"/>
              <w:rPr>
                <w:rFonts w:ascii="Times New Roman" w:eastAsia="Times New Roman" w:hAnsi="Times New Roman" w:cs="Times New Roman"/>
                <w:color w:val="000000"/>
                <w:sz w:val="18"/>
                <w:szCs w:val="18"/>
                <w:lang w:eastAsia="bg-BG"/>
              </w:rPr>
            </w:pPr>
            <w:r w:rsidRPr="00365C3C">
              <w:rPr>
                <w:rFonts w:ascii="Times New Roman" w:eastAsia="Times New Roman" w:hAnsi="Times New Roman" w:cs="Times New Roman"/>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bottom"/>
            <w:hideMark/>
          </w:tcPr>
          <w:p w:rsidR="00365C3C" w:rsidRPr="00365C3C" w:rsidRDefault="00365C3C" w:rsidP="0005098D">
            <w:pPr>
              <w:spacing w:after="0" w:line="240" w:lineRule="auto"/>
              <w:jc w:val="center"/>
              <w:rPr>
                <w:rFonts w:ascii="Times New Roman" w:eastAsia="Times New Roman" w:hAnsi="Times New Roman" w:cs="Times New Roman"/>
                <w:sz w:val="16"/>
                <w:szCs w:val="16"/>
                <w:lang w:eastAsia="bg-BG"/>
              </w:rPr>
            </w:pPr>
            <w:r w:rsidRPr="00365C3C">
              <w:rPr>
                <w:rFonts w:ascii="Times New Roman" w:eastAsia="Times New Roman" w:hAnsi="Times New Roman" w:cs="Times New Roman"/>
                <w:sz w:val="16"/>
                <w:szCs w:val="16"/>
                <w:lang w:eastAsia="bg-BG"/>
              </w:rPr>
              <w:t xml:space="preserve"> Национален статистически институт</w:t>
            </w:r>
            <w:r w:rsidRPr="00365C3C">
              <w:rPr>
                <w:rFonts w:ascii="Times New Roman" w:eastAsia="Times New Roman" w:hAnsi="Times New Roman" w:cs="Times New Roman"/>
                <w:sz w:val="16"/>
                <w:szCs w:val="16"/>
                <w:lang w:eastAsia="bg-BG"/>
              </w:rPr>
              <w:br/>
            </w:r>
            <w:r w:rsidRPr="00365C3C">
              <w:rPr>
                <w:rFonts w:ascii="Times New Roman" w:eastAsia="Times New Roman" w:hAnsi="Times New Roman" w:cs="Times New Roman"/>
                <w:color w:val="000000"/>
                <w:sz w:val="16"/>
                <w:szCs w:val="16"/>
                <w:lang w:eastAsia="bg-BG"/>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365C3C" w:rsidRPr="00365C3C" w:rsidRDefault="00365C3C" w:rsidP="00365C3C">
            <w:pPr>
              <w:spacing w:after="0" w:line="240" w:lineRule="auto"/>
              <w:jc w:val="center"/>
              <w:rPr>
                <w:rFonts w:ascii="Times New Roman" w:eastAsia="Times New Roman" w:hAnsi="Times New Roman" w:cs="Times New Roman"/>
                <w:sz w:val="16"/>
                <w:szCs w:val="16"/>
                <w:lang w:eastAsia="bg-BG"/>
              </w:rPr>
            </w:pPr>
            <w:r w:rsidRPr="00365C3C">
              <w:rPr>
                <w:rFonts w:ascii="Times New Roman" w:eastAsia="Times New Roman" w:hAnsi="Times New Roman" w:cs="Times New Roman"/>
                <w:sz w:val="16"/>
                <w:szCs w:val="16"/>
                <w:lang w:eastAsia="bg-BG"/>
              </w:rPr>
              <w:t>Общо разходи</w:t>
            </w:r>
          </w:p>
        </w:tc>
        <w:tc>
          <w:tcPr>
            <w:tcW w:w="992" w:type="dxa"/>
            <w:tcBorders>
              <w:top w:val="nil"/>
              <w:left w:val="nil"/>
              <w:bottom w:val="single" w:sz="4" w:space="0" w:color="auto"/>
              <w:right w:val="single" w:sz="4" w:space="0" w:color="auto"/>
            </w:tcBorders>
            <w:shd w:val="clear" w:color="auto" w:fill="auto"/>
            <w:vAlign w:val="bottom"/>
            <w:hideMark/>
          </w:tcPr>
          <w:p w:rsidR="00365C3C" w:rsidRPr="00365C3C" w:rsidRDefault="00365C3C" w:rsidP="00365C3C">
            <w:pPr>
              <w:spacing w:after="0" w:line="240" w:lineRule="auto"/>
              <w:jc w:val="center"/>
              <w:rPr>
                <w:rFonts w:ascii="Times New Roman" w:eastAsia="Times New Roman" w:hAnsi="Times New Roman" w:cs="Times New Roman"/>
                <w:i/>
                <w:iCs/>
                <w:sz w:val="16"/>
                <w:szCs w:val="16"/>
                <w:lang w:eastAsia="bg-BG"/>
              </w:rPr>
            </w:pPr>
            <w:r w:rsidRPr="00365C3C">
              <w:rPr>
                <w:rFonts w:ascii="Times New Roman" w:eastAsia="Times New Roman" w:hAnsi="Times New Roman" w:cs="Times New Roman"/>
                <w:i/>
                <w:iCs/>
                <w:sz w:val="16"/>
                <w:szCs w:val="16"/>
                <w:lang w:eastAsia="bg-BG"/>
              </w:rPr>
              <w:t>По бюджета на ПРБ</w:t>
            </w:r>
          </w:p>
        </w:tc>
        <w:tc>
          <w:tcPr>
            <w:tcW w:w="851" w:type="dxa"/>
            <w:tcBorders>
              <w:top w:val="nil"/>
              <w:left w:val="nil"/>
              <w:bottom w:val="single" w:sz="4" w:space="0" w:color="auto"/>
              <w:right w:val="single" w:sz="4" w:space="0" w:color="auto"/>
            </w:tcBorders>
            <w:shd w:val="clear" w:color="auto" w:fill="auto"/>
            <w:vAlign w:val="bottom"/>
            <w:hideMark/>
          </w:tcPr>
          <w:p w:rsidR="00365C3C" w:rsidRPr="00365C3C" w:rsidRDefault="00365C3C" w:rsidP="00365C3C">
            <w:pPr>
              <w:spacing w:after="0" w:line="240" w:lineRule="auto"/>
              <w:jc w:val="center"/>
              <w:rPr>
                <w:rFonts w:ascii="Times New Roman" w:eastAsia="Times New Roman" w:hAnsi="Times New Roman" w:cs="Times New Roman"/>
                <w:i/>
                <w:iCs/>
                <w:sz w:val="16"/>
                <w:szCs w:val="16"/>
                <w:lang w:eastAsia="bg-BG"/>
              </w:rPr>
            </w:pPr>
            <w:r w:rsidRPr="00365C3C">
              <w:rPr>
                <w:rFonts w:ascii="Times New Roman" w:eastAsia="Times New Roman" w:hAnsi="Times New Roman" w:cs="Times New Roman"/>
                <w:i/>
                <w:iCs/>
                <w:sz w:val="16"/>
                <w:szCs w:val="16"/>
                <w:lang w:eastAsia="bg-BG"/>
              </w:rPr>
              <w:t>По други бюджети и сметки за средства от ЕС</w:t>
            </w:r>
          </w:p>
        </w:tc>
        <w:tc>
          <w:tcPr>
            <w:tcW w:w="1134" w:type="dxa"/>
            <w:tcBorders>
              <w:top w:val="nil"/>
              <w:left w:val="nil"/>
              <w:bottom w:val="single" w:sz="4" w:space="0" w:color="auto"/>
              <w:right w:val="single" w:sz="4" w:space="0" w:color="auto"/>
            </w:tcBorders>
            <w:shd w:val="clear" w:color="auto" w:fill="auto"/>
            <w:vAlign w:val="bottom"/>
            <w:hideMark/>
          </w:tcPr>
          <w:p w:rsidR="00365C3C" w:rsidRPr="00365C3C" w:rsidRDefault="00365C3C" w:rsidP="00365C3C">
            <w:pPr>
              <w:spacing w:after="0" w:line="240" w:lineRule="auto"/>
              <w:jc w:val="center"/>
              <w:rPr>
                <w:rFonts w:ascii="Times New Roman" w:eastAsia="Times New Roman" w:hAnsi="Times New Roman" w:cs="Times New Roman"/>
                <w:sz w:val="16"/>
                <w:szCs w:val="16"/>
                <w:lang w:eastAsia="bg-BG"/>
              </w:rPr>
            </w:pPr>
            <w:r w:rsidRPr="00365C3C">
              <w:rPr>
                <w:rFonts w:ascii="Times New Roman" w:eastAsia="Times New Roman" w:hAnsi="Times New Roman" w:cs="Times New Roman"/>
                <w:sz w:val="16"/>
                <w:szCs w:val="16"/>
                <w:lang w:eastAsia="bg-BG"/>
              </w:rPr>
              <w:t>Общо ведомствени</w:t>
            </w:r>
          </w:p>
        </w:tc>
        <w:tc>
          <w:tcPr>
            <w:tcW w:w="992" w:type="dxa"/>
            <w:tcBorders>
              <w:top w:val="nil"/>
              <w:left w:val="nil"/>
              <w:bottom w:val="single" w:sz="4" w:space="0" w:color="auto"/>
              <w:right w:val="single" w:sz="4" w:space="0" w:color="auto"/>
            </w:tcBorders>
            <w:shd w:val="clear" w:color="auto" w:fill="auto"/>
            <w:vAlign w:val="bottom"/>
            <w:hideMark/>
          </w:tcPr>
          <w:p w:rsidR="00365C3C" w:rsidRPr="00365C3C" w:rsidRDefault="00365C3C" w:rsidP="00365C3C">
            <w:pPr>
              <w:spacing w:after="0" w:line="240" w:lineRule="auto"/>
              <w:jc w:val="center"/>
              <w:rPr>
                <w:rFonts w:ascii="Times New Roman" w:eastAsia="Times New Roman" w:hAnsi="Times New Roman" w:cs="Times New Roman"/>
                <w:i/>
                <w:iCs/>
                <w:sz w:val="16"/>
                <w:szCs w:val="16"/>
                <w:lang w:eastAsia="bg-BG"/>
              </w:rPr>
            </w:pPr>
            <w:r w:rsidRPr="00365C3C">
              <w:rPr>
                <w:rFonts w:ascii="Times New Roman" w:eastAsia="Times New Roman" w:hAnsi="Times New Roman" w:cs="Times New Roman"/>
                <w:i/>
                <w:iCs/>
                <w:sz w:val="16"/>
                <w:szCs w:val="16"/>
                <w:lang w:eastAsia="bg-BG"/>
              </w:rPr>
              <w:t>По бюджета на ПРБ</w:t>
            </w:r>
          </w:p>
        </w:tc>
        <w:tc>
          <w:tcPr>
            <w:tcW w:w="851" w:type="dxa"/>
            <w:tcBorders>
              <w:top w:val="nil"/>
              <w:left w:val="nil"/>
              <w:bottom w:val="single" w:sz="4" w:space="0" w:color="auto"/>
              <w:right w:val="single" w:sz="4" w:space="0" w:color="auto"/>
            </w:tcBorders>
            <w:shd w:val="clear" w:color="auto" w:fill="auto"/>
            <w:vAlign w:val="bottom"/>
            <w:hideMark/>
          </w:tcPr>
          <w:p w:rsidR="00365C3C" w:rsidRPr="00365C3C" w:rsidRDefault="00365C3C" w:rsidP="00365C3C">
            <w:pPr>
              <w:spacing w:after="0" w:line="240" w:lineRule="auto"/>
              <w:jc w:val="center"/>
              <w:rPr>
                <w:rFonts w:ascii="Times New Roman" w:eastAsia="Times New Roman" w:hAnsi="Times New Roman" w:cs="Times New Roman"/>
                <w:i/>
                <w:iCs/>
                <w:sz w:val="16"/>
                <w:szCs w:val="16"/>
                <w:lang w:eastAsia="bg-BG"/>
              </w:rPr>
            </w:pPr>
            <w:r w:rsidRPr="00365C3C">
              <w:rPr>
                <w:rFonts w:ascii="Times New Roman" w:eastAsia="Times New Roman" w:hAnsi="Times New Roman" w:cs="Times New Roman"/>
                <w:i/>
                <w:iCs/>
                <w:sz w:val="16"/>
                <w:szCs w:val="16"/>
                <w:lang w:eastAsia="bg-BG"/>
              </w:rPr>
              <w:t>По други бюджети и сметки за средства от ЕС</w:t>
            </w:r>
          </w:p>
        </w:tc>
        <w:tc>
          <w:tcPr>
            <w:tcW w:w="992" w:type="dxa"/>
            <w:tcBorders>
              <w:top w:val="nil"/>
              <w:left w:val="nil"/>
              <w:bottom w:val="single" w:sz="4" w:space="0" w:color="auto"/>
              <w:right w:val="single" w:sz="4" w:space="0" w:color="auto"/>
            </w:tcBorders>
            <w:shd w:val="clear" w:color="auto" w:fill="auto"/>
            <w:vAlign w:val="bottom"/>
            <w:hideMark/>
          </w:tcPr>
          <w:p w:rsidR="00365C3C" w:rsidRPr="00365C3C" w:rsidRDefault="00365C3C" w:rsidP="00365C3C">
            <w:pPr>
              <w:spacing w:after="0" w:line="240" w:lineRule="auto"/>
              <w:jc w:val="center"/>
              <w:rPr>
                <w:rFonts w:ascii="Times New Roman" w:eastAsia="Times New Roman" w:hAnsi="Times New Roman" w:cs="Times New Roman"/>
                <w:sz w:val="16"/>
                <w:szCs w:val="16"/>
                <w:lang w:eastAsia="bg-BG"/>
              </w:rPr>
            </w:pPr>
            <w:r w:rsidRPr="00365C3C">
              <w:rPr>
                <w:rFonts w:ascii="Times New Roman" w:eastAsia="Times New Roman" w:hAnsi="Times New Roman" w:cs="Times New Roman"/>
                <w:sz w:val="16"/>
                <w:szCs w:val="16"/>
                <w:lang w:eastAsia="bg-BG"/>
              </w:rPr>
              <w:t>Общо администрирани</w:t>
            </w:r>
          </w:p>
        </w:tc>
        <w:tc>
          <w:tcPr>
            <w:tcW w:w="992" w:type="dxa"/>
            <w:tcBorders>
              <w:top w:val="nil"/>
              <w:left w:val="nil"/>
              <w:bottom w:val="single" w:sz="4" w:space="0" w:color="auto"/>
              <w:right w:val="single" w:sz="4" w:space="0" w:color="auto"/>
            </w:tcBorders>
            <w:shd w:val="clear" w:color="auto" w:fill="auto"/>
            <w:vAlign w:val="bottom"/>
            <w:hideMark/>
          </w:tcPr>
          <w:p w:rsidR="00365C3C" w:rsidRPr="00365C3C" w:rsidRDefault="00365C3C" w:rsidP="00365C3C">
            <w:pPr>
              <w:spacing w:after="0" w:line="240" w:lineRule="auto"/>
              <w:jc w:val="center"/>
              <w:rPr>
                <w:rFonts w:ascii="Times New Roman" w:eastAsia="Times New Roman" w:hAnsi="Times New Roman" w:cs="Times New Roman"/>
                <w:i/>
                <w:iCs/>
                <w:sz w:val="16"/>
                <w:szCs w:val="16"/>
                <w:lang w:eastAsia="bg-BG"/>
              </w:rPr>
            </w:pPr>
            <w:r w:rsidRPr="00365C3C">
              <w:rPr>
                <w:rFonts w:ascii="Times New Roman" w:eastAsia="Times New Roman" w:hAnsi="Times New Roman" w:cs="Times New Roman"/>
                <w:i/>
                <w:iCs/>
                <w:sz w:val="16"/>
                <w:szCs w:val="16"/>
                <w:lang w:eastAsia="bg-BG"/>
              </w:rPr>
              <w:t>По бюджета на ПРБ</w:t>
            </w:r>
          </w:p>
        </w:tc>
        <w:tc>
          <w:tcPr>
            <w:tcW w:w="851" w:type="dxa"/>
            <w:tcBorders>
              <w:top w:val="nil"/>
              <w:left w:val="nil"/>
              <w:bottom w:val="single" w:sz="4" w:space="0" w:color="auto"/>
              <w:right w:val="single" w:sz="4" w:space="0" w:color="auto"/>
            </w:tcBorders>
            <w:shd w:val="clear" w:color="auto" w:fill="auto"/>
            <w:vAlign w:val="bottom"/>
            <w:hideMark/>
          </w:tcPr>
          <w:p w:rsidR="00365C3C" w:rsidRPr="00365C3C" w:rsidRDefault="00365C3C" w:rsidP="00365C3C">
            <w:pPr>
              <w:spacing w:after="0" w:line="240" w:lineRule="auto"/>
              <w:jc w:val="center"/>
              <w:rPr>
                <w:rFonts w:ascii="Times New Roman" w:eastAsia="Times New Roman" w:hAnsi="Times New Roman" w:cs="Times New Roman"/>
                <w:i/>
                <w:iCs/>
                <w:sz w:val="16"/>
                <w:szCs w:val="16"/>
                <w:lang w:eastAsia="bg-BG"/>
              </w:rPr>
            </w:pPr>
            <w:r w:rsidRPr="00365C3C">
              <w:rPr>
                <w:rFonts w:ascii="Times New Roman" w:eastAsia="Times New Roman" w:hAnsi="Times New Roman" w:cs="Times New Roman"/>
                <w:i/>
                <w:iCs/>
                <w:sz w:val="16"/>
                <w:szCs w:val="16"/>
                <w:lang w:eastAsia="bg-BG"/>
              </w:rPr>
              <w:t>По други бюджети и сметки за средства от ЕС</w:t>
            </w:r>
          </w:p>
        </w:tc>
      </w:tr>
      <w:tr w:rsidR="00B93BF0" w:rsidRPr="00CE6B42" w:rsidTr="00B93BF0">
        <w:trPr>
          <w:trHeight w:val="375"/>
        </w:trPr>
        <w:tc>
          <w:tcPr>
            <w:tcW w:w="993" w:type="dxa"/>
            <w:tcBorders>
              <w:top w:val="nil"/>
              <w:left w:val="single" w:sz="4" w:space="0" w:color="auto"/>
              <w:bottom w:val="single" w:sz="4" w:space="0" w:color="auto"/>
              <w:right w:val="single" w:sz="4" w:space="0" w:color="auto"/>
            </w:tcBorders>
            <w:shd w:val="clear" w:color="D9D9D9" w:fill="BFBFBF"/>
            <w:noWrap/>
            <w:vAlign w:val="bottom"/>
            <w:hideMark/>
          </w:tcPr>
          <w:p w:rsidR="00365C3C" w:rsidRPr="00365C3C" w:rsidRDefault="00365C3C" w:rsidP="00365C3C">
            <w:pPr>
              <w:spacing w:after="0" w:line="240" w:lineRule="auto"/>
              <w:jc w:val="center"/>
              <w:rPr>
                <w:rFonts w:ascii="Times New Roman" w:eastAsia="Times New Roman" w:hAnsi="Times New Roman" w:cs="Times New Roman"/>
                <w:color w:val="000000"/>
                <w:sz w:val="18"/>
                <w:szCs w:val="18"/>
                <w:lang w:eastAsia="bg-BG"/>
              </w:rPr>
            </w:pPr>
            <w:r w:rsidRPr="00365C3C">
              <w:rPr>
                <w:rFonts w:ascii="Times New Roman" w:eastAsia="Times New Roman" w:hAnsi="Times New Roman" w:cs="Times New Roman"/>
                <w:color w:val="000000"/>
                <w:sz w:val="18"/>
                <w:szCs w:val="18"/>
                <w:lang w:eastAsia="bg-BG"/>
              </w:rPr>
              <w:t>4100.00.00</w:t>
            </w:r>
          </w:p>
        </w:tc>
        <w:tc>
          <w:tcPr>
            <w:tcW w:w="1134" w:type="dxa"/>
            <w:tcBorders>
              <w:top w:val="nil"/>
              <w:left w:val="nil"/>
              <w:bottom w:val="single" w:sz="4" w:space="0" w:color="auto"/>
              <w:right w:val="single" w:sz="4" w:space="0" w:color="auto"/>
            </w:tcBorders>
            <w:shd w:val="clear" w:color="D9D9D9" w:fill="BFBFBF"/>
            <w:noWrap/>
            <w:vAlign w:val="bottom"/>
            <w:hideMark/>
          </w:tcPr>
          <w:p w:rsidR="00365C3C" w:rsidRPr="00365C3C" w:rsidRDefault="00365C3C" w:rsidP="00365C3C">
            <w:pPr>
              <w:spacing w:after="0" w:line="240" w:lineRule="auto"/>
              <w:jc w:val="both"/>
              <w:rPr>
                <w:rFonts w:ascii="Times New Roman" w:eastAsia="Times New Roman" w:hAnsi="Times New Roman" w:cs="Times New Roman"/>
                <w:b/>
                <w:bCs/>
                <w:color w:val="000000"/>
                <w:sz w:val="16"/>
                <w:szCs w:val="16"/>
                <w:lang w:eastAsia="bg-BG"/>
              </w:rPr>
            </w:pPr>
            <w:r w:rsidRPr="00365C3C">
              <w:rPr>
                <w:rFonts w:ascii="Times New Roman" w:eastAsia="Times New Roman" w:hAnsi="Times New Roman" w:cs="Times New Roman"/>
                <w:b/>
                <w:bCs/>
                <w:color w:val="000000"/>
                <w:sz w:val="16"/>
                <w:szCs w:val="16"/>
                <w:lang w:eastAsia="bg-BG"/>
              </w:rPr>
              <w:t>Общо разходи</w:t>
            </w:r>
          </w:p>
        </w:tc>
        <w:tc>
          <w:tcPr>
            <w:tcW w:w="992" w:type="dxa"/>
            <w:tcBorders>
              <w:top w:val="nil"/>
              <w:left w:val="nil"/>
              <w:bottom w:val="single" w:sz="4" w:space="0" w:color="auto"/>
              <w:right w:val="single" w:sz="4" w:space="0" w:color="auto"/>
            </w:tcBorders>
            <w:shd w:val="clear" w:color="D9D9D9" w:fill="BFBFBF"/>
            <w:noWrap/>
            <w:vAlign w:val="bottom"/>
            <w:hideMark/>
          </w:tcPr>
          <w:p w:rsidR="00365C3C" w:rsidRPr="00365C3C" w:rsidRDefault="00307DF5" w:rsidP="00365C3C">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51 058 188</w:t>
            </w:r>
          </w:p>
        </w:tc>
        <w:tc>
          <w:tcPr>
            <w:tcW w:w="992" w:type="dxa"/>
            <w:tcBorders>
              <w:top w:val="nil"/>
              <w:left w:val="nil"/>
              <w:bottom w:val="single" w:sz="4" w:space="0" w:color="auto"/>
              <w:right w:val="single" w:sz="4" w:space="0" w:color="auto"/>
            </w:tcBorders>
            <w:shd w:val="clear" w:color="D9D9D9" w:fill="BFBFBF"/>
            <w:noWrap/>
            <w:vAlign w:val="bottom"/>
            <w:hideMark/>
          </w:tcPr>
          <w:p w:rsidR="00365C3C" w:rsidRDefault="00A91F35" w:rsidP="00365C3C">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 </w:t>
            </w:r>
          </w:p>
          <w:p w:rsidR="00A91F35" w:rsidRPr="00365C3C" w:rsidRDefault="00307DF5" w:rsidP="00365C3C">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48 956 371</w:t>
            </w:r>
          </w:p>
        </w:tc>
        <w:tc>
          <w:tcPr>
            <w:tcW w:w="851" w:type="dxa"/>
            <w:tcBorders>
              <w:top w:val="nil"/>
              <w:left w:val="nil"/>
              <w:bottom w:val="single" w:sz="4" w:space="0" w:color="auto"/>
              <w:right w:val="single" w:sz="4" w:space="0" w:color="auto"/>
            </w:tcBorders>
            <w:shd w:val="clear" w:color="D9D9D9" w:fill="BFBFBF"/>
            <w:noWrap/>
            <w:vAlign w:val="bottom"/>
            <w:hideMark/>
          </w:tcPr>
          <w:p w:rsidR="00365C3C" w:rsidRDefault="00A91F35" w:rsidP="00365C3C">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 </w:t>
            </w:r>
          </w:p>
          <w:p w:rsidR="00A91F35" w:rsidRPr="00365C3C" w:rsidRDefault="00B93BF0" w:rsidP="00365C3C">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2 101 817</w:t>
            </w:r>
          </w:p>
        </w:tc>
        <w:tc>
          <w:tcPr>
            <w:tcW w:w="1134" w:type="dxa"/>
            <w:tcBorders>
              <w:top w:val="nil"/>
              <w:left w:val="nil"/>
              <w:bottom w:val="single" w:sz="4" w:space="0" w:color="auto"/>
              <w:right w:val="single" w:sz="4" w:space="0" w:color="auto"/>
            </w:tcBorders>
            <w:shd w:val="clear" w:color="D9D9D9" w:fill="BFBFBF"/>
            <w:noWrap/>
            <w:vAlign w:val="bottom"/>
            <w:hideMark/>
          </w:tcPr>
          <w:p w:rsidR="00365C3C" w:rsidRPr="00365C3C" w:rsidRDefault="00B93BF0" w:rsidP="00365C3C">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33 134 543</w:t>
            </w:r>
            <w:r w:rsidR="00365C3C" w:rsidRPr="00365C3C">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D9D9D9" w:fill="BFBFBF"/>
            <w:noWrap/>
            <w:vAlign w:val="bottom"/>
            <w:hideMark/>
          </w:tcPr>
          <w:p w:rsidR="00365C3C" w:rsidRDefault="00A91F35" w:rsidP="00365C3C">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 </w:t>
            </w:r>
          </w:p>
          <w:p w:rsidR="00A91F35" w:rsidRPr="00365C3C" w:rsidRDefault="00B93BF0" w:rsidP="00365C3C">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31 032 729</w:t>
            </w:r>
          </w:p>
        </w:tc>
        <w:tc>
          <w:tcPr>
            <w:tcW w:w="851" w:type="dxa"/>
            <w:tcBorders>
              <w:top w:val="nil"/>
              <w:left w:val="nil"/>
              <w:bottom w:val="single" w:sz="4" w:space="0" w:color="auto"/>
              <w:right w:val="single" w:sz="4" w:space="0" w:color="auto"/>
            </w:tcBorders>
            <w:shd w:val="clear" w:color="D9D9D9" w:fill="BFBFBF"/>
            <w:noWrap/>
            <w:vAlign w:val="bottom"/>
            <w:hideMark/>
          </w:tcPr>
          <w:p w:rsidR="00A91F35" w:rsidRPr="00365C3C" w:rsidRDefault="00B93BF0" w:rsidP="00365C3C">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2 101 817</w:t>
            </w:r>
          </w:p>
        </w:tc>
        <w:tc>
          <w:tcPr>
            <w:tcW w:w="992" w:type="dxa"/>
            <w:tcBorders>
              <w:top w:val="nil"/>
              <w:left w:val="nil"/>
              <w:bottom w:val="single" w:sz="4" w:space="0" w:color="auto"/>
              <w:right w:val="single" w:sz="4" w:space="0" w:color="auto"/>
            </w:tcBorders>
            <w:shd w:val="clear" w:color="D9D9D9" w:fill="BFBFBF"/>
            <w:noWrap/>
            <w:vAlign w:val="bottom"/>
            <w:hideMark/>
          </w:tcPr>
          <w:p w:rsidR="00365C3C" w:rsidRPr="00365C3C" w:rsidRDefault="00B93BF0" w:rsidP="00365C3C">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17 923 642</w:t>
            </w:r>
            <w:r w:rsidR="00365C3C" w:rsidRPr="00365C3C">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D9D9D9" w:fill="BFBFBF"/>
            <w:noWrap/>
            <w:vAlign w:val="bottom"/>
            <w:hideMark/>
          </w:tcPr>
          <w:p w:rsidR="00365C3C" w:rsidRPr="00365C3C" w:rsidRDefault="00B93BF0" w:rsidP="00365C3C">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17 923 642</w:t>
            </w:r>
            <w:r w:rsidR="00365C3C" w:rsidRPr="00365C3C">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D9D9D9" w:fill="BFBFBF"/>
            <w:noWrap/>
            <w:vAlign w:val="bottom"/>
            <w:hideMark/>
          </w:tcPr>
          <w:p w:rsidR="00365C3C" w:rsidRPr="00365C3C" w:rsidRDefault="00365C3C" w:rsidP="00365C3C">
            <w:pPr>
              <w:spacing w:after="0" w:line="240" w:lineRule="auto"/>
              <w:jc w:val="right"/>
              <w:rPr>
                <w:rFonts w:ascii="Times New Roman" w:eastAsia="Times New Roman" w:hAnsi="Times New Roman" w:cs="Times New Roman"/>
                <w:color w:val="000000"/>
                <w:sz w:val="16"/>
                <w:szCs w:val="16"/>
                <w:lang w:eastAsia="bg-BG"/>
              </w:rPr>
            </w:pPr>
            <w:r w:rsidRPr="00365C3C">
              <w:rPr>
                <w:rFonts w:ascii="Times New Roman" w:eastAsia="Times New Roman" w:hAnsi="Times New Roman" w:cs="Times New Roman"/>
                <w:color w:val="000000"/>
                <w:sz w:val="16"/>
                <w:szCs w:val="16"/>
                <w:lang w:eastAsia="bg-BG"/>
              </w:rPr>
              <w:t> </w:t>
            </w:r>
          </w:p>
        </w:tc>
      </w:tr>
      <w:tr w:rsidR="00B93BF0" w:rsidRPr="00CE6B42" w:rsidTr="00B93BF0">
        <w:trPr>
          <w:trHeight w:val="1125"/>
        </w:trPr>
        <w:tc>
          <w:tcPr>
            <w:tcW w:w="993" w:type="dxa"/>
            <w:tcBorders>
              <w:top w:val="nil"/>
              <w:left w:val="single" w:sz="4" w:space="0" w:color="auto"/>
              <w:bottom w:val="single" w:sz="4" w:space="0" w:color="auto"/>
              <w:right w:val="single" w:sz="4" w:space="0" w:color="auto"/>
            </w:tcBorders>
            <w:shd w:val="clear" w:color="E6E6E6" w:fill="D9D9D9"/>
            <w:noWrap/>
            <w:vAlign w:val="bottom"/>
            <w:hideMark/>
          </w:tcPr>
          <w:p w:rsidR="00365C3C" w:rsidRPr="00365C3C" w:rsidRDefault="00365C3C" w:rsidP="00365C3C">
            <w:pPr>
              <w:spacing w:after="0" w:line="240" w:lineRule="auto"/>
              <w:jc w:val="center"/>
              <w:rPr>
                <w:rFonts w:ascii="Times New Roman" w:eastAsia="Times New Roman" w:hAnsi="Times New Roman" w:cs="Times New Roman"/>
                <w:color w:val="000000"/>
                <w:sz w:val="18"/>
                <w:szCs w:val="18"/>
                <w:lang w:eastAsia="bg-BG"/>
              </w:rPr>
            </w:pPr>
            <w:r w:rsidRPr="00365C3C">
              <w:rPr>
                <w:rFonts w:ascii="Times New Roman" w:eastAsia="Times New Roman" w:hAnsi="Times New Roman" w:cs="Times New Roman"/>
                <w:color w:val="000000"/>
                <w:sz w:val="18"/>
                <w:szCs w:val="18"/>
                <w:lang w:eastAsia="bg-BG"/>
              </w:rPr>
              <w:t>4100.01.00</w:t>
            </w:r>
          </w:p>
        </w:tc>
        <w:tc>
          <w:tcPr>
            <w:tcW w:w="1134" w:type="dxa"/>
            <w:tcBorders>
              <w:top w:val="nil"/>
              <w:left w:val="nil"/>
              <w:bottom w:val="single" w:sz="4" w:space="0" w:color="auto"/>
              <w:right w:val="single" w:sz="4" w:space="0" w:color="auto"/>
            </w:tcBorders>
            <w:shd w:val="clear" w:color="E6E6E6" w:fill="D9D9D9"/>
            <w:noWrap/>
            <w:vAlign w:val="bottom"/>
            <w:hideMark/>
          </w:tcPr>
          <w:p w:rsidR="00365C3C" w:rsidRPr="00365C3C" w:rsidRDefault="00365C3C" w:rsidP="00A91F35">
            <w:pPr>
              <w:spacing w:after="0" w:line="240" w:lineRule="auto"/>
              <w:ind w:firstLineChars="100" w:firstLine="160"/>
              <w:rPr>
                <w:rFonts w:ascii="Times New Roman" w:eastAsia="Times New Roman" w:hAnsi="Times New Roman" w:cs="Times New Roman"/>
                <w:b/>
                <w:bCs/>
                <w:color w:val="000000"/>
                <w:sz w:val="16"/>
                <w:szCs w:val="16"/>
                <w:lang w:eastAsia="bg-BG"/>
              </w:rPr>
            </w:pPr>
            <w:r w:rsidRPr="00365C3C">
              <w:rPr>
                <w:rFonts w:ascii="Times New Roman" w:eastAsia="Times New Roman" w:hAnsi="Times New Roman" w:cs="Times New Roman"/>
                <w:b/>
                <w:bCs/>
                <w:color w:val="000000"/>
                <w:sz w:val="16"/>
                <w:szCs w:val="16"/>
                <w:lang w:eastAsia="bg-BG"/>
              </w:rPr>
              <w:t>Функционална област „ Безпристрастна, обективна, навременна и точна информация за състоянието на Република България“</w:t>
            </w:r>
          </w:p>
        </w:tc>
        <w:tc>
          <w:tcPr>
            <w:tcW w:w="992" w:type="dxa"/>
            <w:tcBorders>
              <w:top w:val="nil"/>
              <w:left w:val="nil"/>
              <w:bottom w:val="single" w:sz="4" w:space="0" w:color="auto"/>
              <w:right w:val="single" w:sz="4" w:space="0" w:color="auto"/>
            </w:tcBorders>
            <w:shd w:val="clear" w:color="E6E6E6" w:fill="D9D9D9"/>
            <w:noWrap/>
            <w:vAlign w:val="bottom"/>
            <w:hideMark/>
          </w:tcPr>
          <w:p w:rsidR="00365C3C" w:rsidRPr="00365C3C" w:rsidRDefault="00307DF5" w:rsidP="00365C3C">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51 058 188</w:t>
            </w:r>
          </w:p>
        </w:tc>
        <w:tc>
          <w:tcPr>
            <w:tcW w:w="992" w:type="dxa"/>
            <w:tcBorders>
              <w:top w:val="nil"/>
              <w:left w:val="nil"/>
              <w:bottom w:val="single" w:sz="4" w:space="0" w:color="auto"/>
              <w:right w:val="single" w:sz="4" w:space="0" w:color="auto"/>
            </w:tcBorders>
            <w:shd w:val="clear" w:color="E6E6E6" w:fill="D9D9D9"/>
            <w:noWrap/>
            <w:vAlign w:val="bottom"/>
            <w:hideMark/>
          </w:tcPr>
          <w:p w:rsidR="00A91F35" w:rsidRPr="00365C3C" w:rsidRDefault="00307DF5" w:rsidP="0041322B">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48 956 371</w:t>
            </w:r>
          </w:p>
        </w:tc>
        <w:tc>
          <w:tcPr>
            <w:tcW w:w="851" w:type="dxa"/>
            <w:tcBorders>
              <w:top w:val="nil"/>
              <w:left w:val="nil"/>
              <w:bottom w:val="single" w:sz="4" w:space="0" w:color="auto"/>
              <w:right w:val="single" w:sz="4" w:space="0" w:color="auto"/>
            </w:tcBorders>
            <w:shd w:val="clear" w:color="E6E6E6" w:fill="D9D9D9"/>
            <w:noWrap/>
            <w:vAlign w:val="bottom"/>
            <w:hideMark/>
          </w:tcPr>
          <w:p w:rsidR="00365C3C" w:rsidRDefault="00A91F35" w:rsidP="00365C3C">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 </w:t>
            </w:r>
          </w:p>
          <w:p w:rsidR="00A91F35" w:rsidRPr="00365C3C" w:rsidRDefault="00B93BF0" w:rsidP="00365C3C">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2 101 817</w:t>
            </w:r>
          </w:p>
        </w:tc>
        <w:tc>
          <w:tcPr>
            <w:tcW w:w="1134" w:type="dxa"/>
            <w:tcBorders>
              <w:top w:val="nil"/>
              <w:left w:val="nil"/>
              <w:bottom w:val="single" w:sz="4" w:space="0" w:color="auto"/>
              <w:right w:val="single" w:sz="4" w:space="0" w:color="auto"/>
            </w:tcBorders>
            <w:shd w:val="clear" w:color="E6E6E6" w:fill="D9D9D9"/>
            <w:noWrap/>
            <w:vAlign w:val="bottom"/>
            <w:hideMark/>
          </w:tcPr>
          <w:p w:rsidR="00365C3C" w:rsidRPr="00365C3C" w:rsidRDefault="00B93BF0" w:rsidP="00365C3C">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33 134 546</w:t>
            </w:r>
          </w:p>
        </w:tc>
        <w:tc>
          <w:tcPr>
            <w:tcW w:w="992" w:type="dxa"/>
            <w:tcBorders>
              <w:top w:val="nil"/>
              <w:left w:val="nil"/>
              <w:bottom w:val="single" w:sz="4" w:space="0" w:color="auto"/>
              <w:right w:val="single" w:sz="4" w:space="0" w:color="auto"/>
            </w:tcBorders>
            <w:shd w:val="clear" w:color="E6E6E6" w:fill="D9D9D9"/>
            <w:noWrap/>
            <w:vAlign w:val="bottom"/>
            <w:hideMark/>
          </w:tcPr>
          <w:p w:rsidR="00365C3C" w:rsidRDefault="00A91F35" w:rsidP="0041322B">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 </w:t>
            </w:r>
          </w:p>
          <w:p w:rsidR="00A91F35" w:rsidRPr="00365C3C" w:rsidRDefault="00B93BF0" w:rsidP="0041322B">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31 032 729</w:t>
            </w:r>
          </w:p>
        </w:tc>
        <w:tc>
          <w:tcPr>
            <w:tcW w:w="851" w:type="dxa"/>
            <w:tcBorders>
              <w:top w:val="nil"/>
              <w:left w:val="nil"/>
              <w:bottom w:val="single" w:sz="4" w:space="0" w:color="auto"/>
              <w:right w:val="single" w:sz="4" w:space="0" w:color="auto"/>
            </w:tcBorders>
            <w:shd w:val="clear" w:color="E6E6E6" w:fill="D9D9D9"/>
            <w:noWrap/>
            <w:vAlign w:val="bottom"/>
          </w:tcPr>
          <w:p w:rsidR="00365C3C" w:rsidRDefault="00A91F35" w:rsidP="00365C3C">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 </w:t>
            </w:r>
          </w:p>
          <w:p w:rsidR="00A91F35" w:rsidRPr="00365C3C" w:rsidRDefault="00B93BF0" w:rsidP="00365C3C">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2 101 817</w:t>
            </w:r>
          </w:p>
        </w:tc>
        <w:tc>
          <w:tcPr>
            <w:tcW w:w="992" w:type="dxa"/>
            <w:tcBorders>
              <w:top w:val="nil"/>
              <w:left w:val="nil"/>
              <w:bottom w:val="single" w:sz="4" w:space="0" w:color="auto"/>
              <w:right w:val="single" w:sz="4" w:space="0" w:color="auto"/>
            </w:tcBorders>
            <w:shd w:val="clear" w:color="E6E6E6" w:fill="D9D9D9"/>
            <w:noWrap/>
            <w:vAlign w:val="bottom"/>
            <w:hideMark/>
          </w:tcPr>
          <w:p w:rsidR="00365C3C" w:rsidRPr="00365C3C" w:rsidRDefault="00C02BFD" w:rsidP="00365C3C">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17 923 642</w:t>
            </w:r>
          </w:p>
        </w:tc>
        <w:tc>
          <w:tcPr>
            <w:tcW w:w="992" w:type="dxa"/>
            <w:tcBorders>
              <w:top w:val="nil"/>
              <w:left w:val="nil"/>
              <w:bottom w:val="single" w:sz="4" w:space="0" w:color="auto"/>
              <w:right w:val="single" w:sz="4" w:space="0" w:color="auto"/>
            </w:tcBorders>
            <w:shd w:val="clear" w:color="E6E6E6" w:fill="D9D9D9"/>
            <w:noWrap/>
            <w:vAlign w:val="bottom"/>
            <w:hideMark/>
          </w:tcPr>
          <w:p w:rsidR="00365C3C" w:rsidRPr="00365C3C" w:rsidRDefault="00C02BFD" w:rsidP="00365C3C">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17 923 642</w:t>
            </w:r>
          </w:p>
        </w:tc>
        <w:tc>
          <w:tcPr>
            <w:tcW w:w="851" w:type="dxa"/>
            <w:tcBorders>
              <w:top w:val="nil"/>
              <w:left w:val="nil"/>
              <w:bottom w:val="single" w:sz="4" w:space="0" w:color="auto"/>
              <w:right w:val="single" w:sz="4" w:space="0" w:color="auto"/>
            </w:tcBorders>
            <w:shd w:val="clear" w:color="E6E6E6" w:fill="D9D9D9"/>
            <w:noWrap/>
            <w:vAlign w:val="bottom"/>
            <w:hideMark/>
          </w:tcPr>
          <w:p w:rsidR="00365C3C" w:rsidRPr="00365C3C" w:rsidRDefault="00365C3C" w:rsidP="00365C3C">
            <w:pPr>
              <w:spacing w:after="0" w:line="240" w:lineRule="auto"/>
              <w:jc w:val="right"/>
              <w:rPr>
                <w:rFonts w:ascii="Times New Roman" w:eastAsia="Times New Roman" w:hAnsi="Times New Roman" w:cs="Times New Roman"/>
                <w:color w:val="000000"/>
                <w:sz w:val="16"/>
                <w:szCs w:val="16"/>
                <w:lang w:eastAsia="bg-BG"/>
              </w:rPr>
            </w:pPr>
          </w:p>
        </w:tc>
      </w:tr>
      <w:tr w:rsidR="00B93BF0" w:rsidRPr="00CE6B42" w:rsidTr="00B93BF0">
        <w:trPr>
          <w:trHeight w:val="375"/>
        </w:trPr>
        <w:tc>
          <w:tcPr>
            <w:tcW w:w="993" w:type="dxa"/>
            <w:tcBorders>
              <w:top w:val="nil"/>
              <w:left w:val="single" w:sz="4" w:space="0" w:color="auto"/>
              <w:bottom w:val="single" w:sz="4" w:space="0" w:color="auto"/>
              <w:right w:val="single" w:sz="4" w:space="0" w:color="auto"/>
            </w:tcBorders>
            <w:shd w:val="clear" w:color="E6E6E6" w:fill="D9D9D9"/>
            <w:noWrap/>
            <w:vAlign w:val="bottom"/>
            <w:hideMark/>
          </w:tcPr>
          <w:p w:rsidR="00365C3C" w:rsidRPr="00365C3C" w:rsidRDefault="00365C3C" w:rsidP="00365C3C">
            <w:pPr>
              <w:spacing w:after="0" w:line="240" w:lineRule="auto"/>
              <w:jc w:val="center"/>
              <w:rPr>
                <w:rFonts w:ascii="Times New Roman" w:eastAsia="Times New Roman" w:hAnsi="Times New Roman" w:cs="Times New Roman"/>
                <w:color w:val="000000"/>
                <w:sz w:val="18"/>
                <w:szCs w:val="18"/>
                <w:lang w:eastAsia="bg-BG"/>
              </w:rPr>
            </w:pPr>
            <w:r w:rsidRPr="00365C3C">
              <w:rPr>
                <w:rFonts w:ascii="Times New Roman" w:eastAsia="Times New Roman" w:hAnsi="Times New Roman" w:cs="Times New Roman"/>
                <w:color w:val="000000"/>
                <w:sz w:val="18"/>
                <w:szCs w:val="18"/>
                <w:lang w:eastAsia="bg-BG"/>
              </w:rPr>
              <w:t>4100.01.01</w:t>
            </w:r>
          </w:p>
        </w:tc>
        <w:tc>
          <w:tcPr>
            <w:tcW w:w="1134" w:type="dxa"/>
            <w:tcBorders>
              <w:top w:val="nil"/>
              <w:left w:val="nil"/>
              <w:bottom w:val="single" w:sz="4" w:space="0" w:color="auto"/>
              <w:right w:val="single" w:sz="4" w:space="0" w:color="auto"/>
            </w:tcBorders>
            <w:shd w:val="clear" w:color="auto" w:fill="auto"/>
            <w:noWrap/>
            <w:vAlign w:val="bottom"/>
            <w:hideMark/>
          </w:tcPr>
          <w:p w:rsidR="00365C3C" w:rsidRPr="00365C3C" w:rsidRDefault="00365C3C" w:rsidP="0005098D">
            <w:pPr>
              <w:spacing w:after="0" w:line="240" w:lineRule="auto"/>
              <w:rPr>
                <w:rFonts w:ascii="Times New Roman" w:eastAsia="Times New Roman" w:hAnsi="Times New Roman" w:cs="Times New Roman"/>
                <w:color w:val="000000"/>
                <w:sz w:val="16"/>
                <w:szCs w:val="16"/>
                <w:lang w:eastAsia="bg-BG"/>
              </w:rPr>
            </w:pPr>
            <w:r w:rsidRPr="00365C3C">
              <w:rPr>
                <w:rFonts w:ascii="Times New Roman" w:eastAsia="Times New Roman" w:hAnsi="Times New Roman" w:cs="Times New Roman"/>
                <w:color w:val="000000"/>
                <w:sz w:val="16"/>
                <w:szCs w:val="16"/>
                <w:lang w:eastAsia="bg-BG"/>
              </w:rPr>
              <w:t>Бюджетна програма "Национална статистическа програма"</w:t>
            </w:r>
          </w:p>
        </w:tc>
        <w:tc>
          <w:tcPr>
            <w:tcW w:w="992" w:type="dxa"/>
            <w:tcBorders>
              <w:top w:val="nil"/>
              <w:left w:val="nil"/>
              <w:bottom w:val="single" w:sz="4" w:space="0" w:color="auto"/>
              <w:right w:val="single" w:sz="4" w:space="0" w:color="auto"/>
            </w:tcBorders>
            <w:shd w:val="clear" w:color="auto" w:fill="auto"/>
            <w:noWrap/>
            <w:vAlign w:val="bottom"/>
            <w:hideMark/>
          </w:tcPr>
          <w:p w:rsidR="00365C3C" w:rsidRPr="00365C3C" w:rsidRDefault="00307DF5" w:rsidP="00365C3C">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29 377 270</w:t>
            </w:r>
          </w:p>
        </w:tc>
        <w:tc>
          <w:tcPr>
            <w:tcW w:w="992" w:type="dxa"/>
            <w:tcBorders>
              <w:top w:val="nil"/>
              <w:left w:val="nil"/>
              <w:bottom w:val="single" w:sz="4" w:space="0" w:color="auto"/>
              <w:right w:val="single" w:sz="4" w:space="0" w:color="auto"/>
            </w:tcBorders>
            <w:shd w:val="clear" w:color="auto" w:fill="auto"/>
            <w:noWrap/>
            <w:vAlign w:val="bottom"/>
            <w:hideMark/>
          </w:tcPr>
          <w:p w:rsidR="00365C3C" w:rsidRPr="00365C3C" w:rsidRDefault="00307DF5" w:rsidP="00365C3C">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27 275 453</w:t>
            </w:r>
          </w:p>
        </w:tc>
        <w:tc>
          <w:tcPr>
            <w:tcW w:w="851" w:type="dxa"/>
            <w:tcBorders>
              <w:top w:val="nil"/>
              <w:left w:val="nil"/>
              <w:bottom w:val="single" w:sz="4" w:space="0" w:color="auto"/>
              <w:right w:val="single" w:sz="4" w:space="0" w:color="auto"/>
            </w:tcBorders>
            <w:shd w:val="clear" w:color="auto" w:fill="auto"/>
            <w:noWrap/>
            <w:vAlign w:val="bottom"/>
            <w:hideMark/>
          </w:tcPr>
          <w:p w:rsidR="00365C3C" w:rsidRPr="00365C3C" w:rsidRDefault="00B93BF0" w:rsidP="00365C3C">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2 101 817</w:t>
            </w:r>
          </w:p>
        </w:tc>
        <w:tc>
          <w:tcPr>
            <w:tcW w:w="1134" w:type="dxa"/>
            <w:tcBorders>
              <w:top w:val="nil"/>
              <w:left w:val="nil"/>
              <w:bottom w:val="single" w:sz="4" w:space="0" w:color="auto"/>
              <w:right w:val="single" w:sz="4" w:space="0" w:color="auto"/>
            </w:tcBorders>
            <w:shd w:val="clear" w:color="auto" w:fill="auto"/>
            <w:noWrap/>
            <w:vAlign w:val="bottom"/>
            <w:hideMark/>
          </w:tcPr>
          <w:p w:rsidR="00365C3C" w:rsidRPr="00365C3C" w:rsidRDefault="00B93BF0" w:rsidP="00365C3C">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29 377 270</w:t>
            </w:r>
          </w:p>
        </w:tc>
        <w:tc>
          <w:tcPr>
            <w:tcW w:w="992" w:type="dxa"/>
            <w:tcBorders>
              <w:top w:val="nil"/>
              <w:left w:val="nil"/>
              <w:bottom w:val="single" w:sz="4" w:space="0" w:color="auto"/>
              <w:right w:val="single" w:sz="4" w:space="0" w:color="auto"/>
            </w:tcBorders>
            <w:shd w:val="clear" w:color="auto" w:fill="auto"/>
            <w:noWrap/>
            <w:vAlign w:val="bottom"/>
            <w:hideMark/>
          </w:tcPr>
          <w:p w:rsidR="00365C3C" w:rsidRPr="00365C3C" w:rsidRDefault="00B93BF0" w:rsidP="00365C3C">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27 275 453</w:t>
            </w:r>
          </w:p>
        </w:tc>
        <w:tc>
          <w:tcPr>
            <w:tcW w:w="851" w:type="dxa"/>
            <w:tcBorders>
              <w:top w:val="nil"/>
              <w:left w:val="nil"/>
              <w:bottom w:val="single" w:sz="4" w:space="0" w:color="auto"/>
              <w:right w:val="single" w:sz="4" w:space="0" w:color="auto"/>
            </w:tcBorders>
            <w:shd w:val="clear" w:color="auto" w:fill="auto"/>
            <w:noWrap/>
            <w:vAlign w:val="bottom"/>
            <w:hideMark/>
          </w:tcPr>
          <w:p w:rsidR="00365C3C" w:rsidRPr="00365C3C" w:rsidRDefault="00B93BF0" w:rsidP="00365C3C">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2 101 817</w:t>
            </w:r>
          </w:p>
        </w:tc>
        <w:tc>
          <w:tcPr>
            <w:tcW w:w="992" w:type="dxa"/>
            <w:tcBorders>
              <w:top w:val="nil"/>
              <w:left w:val="nil"/>
              <w:bottom w:val="single" w:sz="4" w:space="0" w:color="auto"/>
              <w:right w:val="single" w:sz="4" w:space="0" w:color="auto"/>
            </w:tcBorders>
            <w:shd w:val="clear" w:color="auto" w:fill="auto"/>
            <w:noWrap/>
            <w:vAlign w:val="bottom"/>
            <w:hideMark/>
          </w:tcPr>
          <w:p w:rsidR="00365C3C" w:rsidRPr="00365C3C" w:rsidRDefault="00365C3C" w:rsidP="00365C3C">
            <w:pPr>
              <w:spacing w:after="0" w:line="240" w:lineRule="auto"/>
              <w:jc w:val="right"/>
              <w:rPr>
                <w:rFonts w:ascii="Times New Roman" w:eastAsia="Times New Roman" w:hAnsi="Times New Roman" w:cs="Times New Roman"/>
                <w:color w:val="000000"/>
                <w:sz w:val="16"/>
                <w:szCs w:val="16"/>
                <w:lang w:eastAsia="bg-BG"/>
              </w:rPr>
            </w:pPr>
            <w:r w:rsidRPr="00365C3C">
              <w:rPr>
                <w:rFonts w:ascii="Times New Roman" w:eastAsia="Times New Roman" w:hAnsi="Times New Roman" w:cs="Times New Roman"/>
                <w:color w:val="000000"/>
                <w:sz w:val="16"/>
                <w:szCs w:val="16"/>
                <w:lang w:eastAsia="bg-BG"/>
              </w:rPr>
              <w:t> </w:t>
            </w:r>
          </w:p>
        </w:tc>
        <w:tc>
          <w:tcPr>
            <w:tcW w:w="992" w:type="dxa"/>
            <w:tcBorders>
              <w:top w:val="nil"/>
              <w:left w:val="nil"/>
              <w:bottom w:val="single" w:sz="4" w:space="0" w:color="auto"/>
              <w:right w:val="single" w:sz="4" w:space="0" w:color="auto"/>
            </w:tcBorders>
            <w:shd w:val="clear" w:color="auto" w:fill="auto"/>
            <w:noWrap/>
            <w:vAlign w:val="bottom"/>
            <w:hideMark/>
          </w:tcPr>
          <w:p w:rsidR="00365C3C" w:rsidRPr="00365C3C" w:rsidRDefault="00365C3C" w:rsidP="00365C3C">
            <w:pPr>
              <w:spacing w:after="0" w:line="240" w:lineRule="auto"/>
              <w:jc w:val="right"/>
              <w:rPr>
                <w:rFonts w:ascii="Times New Roman" w:eastAsia="Times New Roman" w:hAnsi="Times New Roman" w:cs="Times New Roman"/>
                <w:color w:val="000000"/>
                <w:sz w:val="16"/>
                <w:szCs w:val="16"/>
                <w:lang w:eastAsia="bg-BG"/>
              </w:rPr>
            </w:pPr>
            <w:r w:rsidRPr="00365C3C">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bottom"/>
            <w:hideMark/>
          </w:tcPr>
          <w:p w:rsidR="00365C3C" w:rsidRPr="00365C3C" w:rsidRDefault="00365C3C" w:rsidP="00365C3C">
            <w:pPr>
              <w:spacing w:after="0" w:line="240" w:lineRule="auto"/>
              <w:jc w:val="right"/>
              <w:rPr>
                <w:rFonts w:ascii="Times New Roman" w:eastAsia="Times New Roman" w:hAnsi="Times New Roman" w:cs="Times New Roman"/>
                <w:color w:val="000000"/>
                <w:sz w:val="16"/>
                <w:szCs w:val="16"/>
                <w:lang w:eastAsia="bg-BG"/>
              </w:rPr>
            </w:pPr>
            <w:r w:rsidRPr="00365C3C">
              <w:rPr>
                <w:rFonts w:ascii="Times New Roman" w:eastAsia="Times New Roman" w:hAnsi="Times New Roman" w:cs="Times New Roman"/>
                <w:color w:val="000000"/>
                <w:sz w:val="16"/>
                <w:szCs w:val="16"/>
                <w:lang w:eastAsia="bg-BG"/>
              </w:rPr>
              <w:t> </w:t>
            </w:r>
          </w:p>
        </w:tc>
      </w:tr>
      <w:tr w:rsidR="00B93BF0" w:rsidRPr="00CE6B42" w:rsidTr="00B93BF0">
        <w:trPr>
          <w:trHeight w:val="375"/>
        </w:trPr>
        <w:tc>
          <w:tcPr>
            <w:tcW w:w="993" w:type="dxa"/>
            <w:tcBorders>
              <w:top w:val="nil"/>
              <w:left w:val="single" w:sz="4" w:space="0" w:color="auto"/>
              <w:bottom w:val="single" w:sz="4" w:space="0" w:color="auto"/>
              <w:right w:val="single" w:sz="4" w:space="0" w:color="auto"/>
            </w:tcBorders>
            <w:shd w:val="clear" w:color="E6E6E6" w:fill="D9D9D9"/>
            <w:noWrap/>
            <w:vAlign w:val="bottom"/>
            <w:hideMark/>
          </w:tcPr>
          <w:p w:rsidR="00365C3C" w:rsidRPr="00365C3C" w:rsidRDefault="00365C3C" w:rsidP="00365C3C">
            <w:pPr>
              <w:spacing w:after="0" w:line="240" w:lineRule="auto"/>
              <w:jc w:val="center"/>
              <w:rPr>
                <w:rFonts w:ascii="Times New Roman" w:eastAsia="Times New Roman" w:hAnsi="Times New Roman" w:cs="Times New Roman"/>
                <w:color w:val="000000"/>
                <w:sz w:val="18"/>
                <w:szCs w:val="18"/>
                <w:lang w:eastAsia="bg-BG"/>
              </w:rPr>
            </w:pPr>
            <w:r w:rsidRPr="00365C3C">
              <w:rPr>
                <w:rFonts w:ascii="Times New Roman" w:eastAsia="Times New Roman" w:hAnsi="Times New Roman" w:cs="Times New Roman"/>
                <w:color w:val="000000"/>
                <w:sz w:val="18"/>
                <w:szCs w:val="18"/>
                <w:lang w:eastAsia="bg-BG"/>
              </w:rPr>
              <w:t>4100.01.02</w:t>
            </w:r>
          </w:p>
        </w:tc>
        <w:tc>
          <w:tcPr>
            <w:tcW w:w="1134" w:type="dxa"/>
            <w:tcBorders>
              <w:top w:val="nil"/>
              <w:left w:val="nil"/>
              <w:bottom w:val="single" w:sz="4" w:space="0" w:color="auto"/>
              <w:right w:val="single" w:sz="4" w:space="0" w:color="auto"/>
            </w:tcBorders>
            <w:shd w:val="clear" w:color="auto" w:fill="auto"/>
            <w:noWrap/>
            <w:vAlign w:val="bottom"/>
            <w:hideMark/>
          </w:tcPr>
          <w:p w:rsidR="00365C3C" w:rsidRPr="00365C3C" w:rsidRDefault="00365C3C" w:rsidP="0005098D">
            <w:pPr>
              <w:spacing w:after="0" w:line="240" w:lineRule="auto"/>
              <w:rPr>
                <w:rFonts w:ascii="Times New Roman" w:eastAsia="Times New Roman" w:hAnsi="Times New Roman" w:cs="Times New Roman"/>
                <w:color w:val="000000"/>
                <w:sz w:val="16"/>
                <w:szCs w:val="16"/>
                <w:lang w:eastAsia="bg-BG"/>
              </w:rPr>
            </w:pPr>
            <w:r w:rsidRPr="00365C3C">
              <w:rPr>
                <w:rFonts w:ascii="Times New Roman" w:eastAsia="Times New Roman" w:hAnsi="Times New Roman" w:cs="Times New Roman"/>
                <w:color w:val="000000"/>
                <w:sz w:val="16"/>
                <w:szCs w:val="16"/>
                <w:lang w:eastAsia="bg-BG"/>
              </w:rPr>
              <w:t>Бюджетна програма "Преброяване 2021"</w:t>
            </w:r>
          </w:p>
        </w:tc>
        <w:tc>
          <w:tcPr>
            <w:tcW w:w="992" w:type="dxa"/>
            <w:tcBorders>
              <w:top w:val="nil"/>
              <w:left w:val="nil"/>
              <w:bottom w:val="single" w:sz="4" w:space="0" w:color="auto"/>
              <w:right w:val="single" w:sz="4" w:space="0" w:color="auto"/>
            </w:tcBorders>
            <w:shd w:val="clear" w:color="auto" w:fill="auto"/>
            <w:noWrap/>
            <w:vAlign w:val="bottom"/>
            <w:hideMark/>
          </w:tcPr>
          <w:p w:rsidR="00365C3C" w:rsidRPr="00365C3C" w:rsidRDefault="00307DF5" w:rsidP="00365C3C">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21 680 918</w:t>
            </w:r>
          </w:p>
        </w:tc>
        <w:tc>
          <w:tcPr>
            <w:tcW w:w="992" w:type="dxa"/>
            <w:tcBorders>
              <w:top w:val="nil"/>
              <w:left w:val="nil"/>
              <w:bottom w:val="single" w:sz="4" w:space="0" w:color="auto"/>
              <w:right w:val="single" w:sz="4" w:space="0" w:color="auto"/>
            </w:tcBorders>
            <w:shd w:val="clear" w:color="auto" w:fill="auto"/>
            <w:noWrap/>
            <w:vAlign w:val="bottom"/>
            <w:hideMark/>
          </w:tcPr>
          <w:p w:rsidR="00365C3C" w:rsidRPr="00365C3C" w:rsidRDefault="00307DF5" w:rsidP="00365C3C">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21 680 918</w:t>
            </w:r>
            <w:r w:rsidR="00A91F35" w:rsidRPr="00365C3C">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bottom"/>
          </w:tcPr>
          <w:p w:rsidR="00365C3C" w:rsidRPr="00365C3C" w:rsidRDefault="00365C3C" w:rsidP="00365C3C">
            <w:pPr>
              <w:spacing w:after="0" w:line="240" w:lineRule="auto"/>
              <w:jc w:val="right"/>
              <w:rPr>
                <w:rFonts w:ascii="Times New Roman" w:eastAsia="Times New Roman" w:hAnsi="Times New Roman" w:cs="Times New Roman"/>
                <w:color w:val="000000"/>
                <w:sz w:val="16"/>
                <w:szCs w:val="16"/>
                <w:lang w:eastAsia="bg-BG"/>
              </w:rPr>
            </w:pPr>
          </w:p>
        </w:tc>
        <w:tc>
          <w:tcPr>
            <w:tcW w:w="1134" w:type="dxa"/>
            <w:tcBorders>
              <w:top w:val="nil"/>
              <w:left w:val="nil"/>
              <w:bottom w:val="single" w:sz="4" w:space="0" w:color="auto"/>
              <w:right w:val="single" w:sz="4" w:space="0" w:color="auto"/>
            </w:tcBorders>
            <w:shd w:val="clear" w:color="auto" w:fill="auto"/>
            <w:noWrap/>
            <w:vAlign w:val="bottom"/>
            <w:hideMark/>
          </w:tcPr>
          <w:p w:rsidR="00365C3C" w:rsidRPr="00365C3C" w:rsidRDefault="00B93BF0" w:rsidP="00365C3C">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3 757 276</w:t>
            </w:r>
          </w:p>
        </w:tc>
        <w:tc>
          <w:tcPr>
            <w:tcW w:w="992" w:type="dxa"/>
            <w:tcBorders>
              <w:top w:val="nil"/>
              <w:left w:val="nil"/>
              <w:bottom w:val="single" w:sz="4" w:space="0" w:color="auto"/>
              <w:right w:val="single" w:sz="4" w:space="0" w:color="auto"/>
            </w:tcBorders>
            <w:shd w:val="clear" w:color="auto" w:fill="auto"/>
            <w:noWrap/>
            <w:vAlign w:val="bottom"/>
            <w:hideMark/>
          </w:tcPr>
          <w:p w:rsidR="00365C3C" w:rsidRPr="00365C3C" w:rsidRDefault="00B93BF0" w:rsidP="00365C3C">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3 757 276</w:t>
            </w:r>
            <w:r w:rsidR="00A91F35" w:rsidRPr="00365C3C">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bottom"/>
            <w:hideMark/>
          </w:tcPr>
          <w:p w:rsidR="00365C3C" w:rsidRPr="00365C3C" w:rsidRDefault="0041322B" w:rsidP="00A91F35">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365C3C" w:rsidRPr="00365C3C" w:rsidRDefault="00B93BF0" w:rsidP="00365C3C">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17 923 642</w:t>
            </w:r>
          </w:p>
        </w:tc>
        <w:tc>
          <w:tcPr>
            <w:tcW w:w="992" w:type="dxa"/>
            <w:tcBorders>
              <w:top w:val="nil"/>
              <w:left w:val="nil"/>
              <w:bottom w:val="single" w:sz="4" w:space="0" w:color="auto"/>
              <w:right w:val="single" w:sz="4" w:space="0" w:color="auto"/>
            </w:tcBorders>
            <w:shd w:val="clear" w:color="auto" w:fill="auto"/>
            <w:noWrap/>
            <w:vAlign w:val="bottom"/>
            <w:hideMark/>
          </w:tcPr>
          <w:p w:rsidR="00365C3C" w:rsidRPr="00365C3C" w:rsidRDefault="00B93BF0" w:rsidP="00365C3C">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17 923 642</w:t>
            </w:r>
          </w:p>
        </w:tc>
        <w:tc>
          <w:tcPr>
            <w:tcW w:w="851" w:type="dxa"/>
            <w:tcBorders>
              <w:top w:val="nil"/>
              <w:left w:val="nil"/>
              <w:bottom w:val="single" w:sz="4" w:space="0" w:color="auto"/>
              <w:right w:val="single" w:sz="4" w:space="0" w:color="auto"/>
            </w:tcBorders>
            <w:shd w:val="clear" w:color="auto" w:fill="auto"/>
            <w:noWrap/>
            <w:vAlign w:val="bottom"/>
            <w:hideMark/>
          </w:tcPr>
          <w:p w:rsidR="00365C3C" w:rsidRPr="00365C3C" w:rsidRDefault="00365C3C" w:rsidP="00365C3C">
            <w:pPr>
              <w:spacing w:after="0" w:line="240" w:lineRule="auto"/>
              <w:jc w:val="right"/>
              <w:rPr>
                <w:rFonts w:ascii="Times New Roman" w:eastAsia="Times New Roman" w:hAnsi="Times New Roman" w:cs="Times New Roman"/>
                <w:color w:val="000000"/>
                <w:sz w:val="16"/>
                <w:szCs w:val="16"/>
                <w:lang w:eastAsia="bg-BG"/>
              </w:rPr>
            </w:pPr>
            <w:r w:rsidRPr="00365C3C">
              <w:rPr>
                <w:rFonts w:ascii="Times New Roman" w:eastAsia="Times New Roman" w:hAnsi="Times New Roman" w:cs="Times New Roman"/>
                <w:color w:val="000000"/>
                <w:sz w:val="16"/>
                <w:szCs w:val="16"/>
                <w:lang w:eastAsia="bg-BG"/>
              </w:rPr>
              <w:t> </w:t>
            </w:r>
          </w:p>
        </w:tc>
      </w:tr>
    </w:tbl>
    <w:p w:rsidR="00365C3C" w:rsidRDefault="00365C3C">
      <w:pPr>
        <w:rPr>
          <w:rFonts w:ascii="Times New Roman" w:hAnsi="Times New Roman" w:cs="Times New Roman"/>
          <w:sz w:val="18"/>
          <w:szCs w:val="18"/>
        </w:rPr>
      </w:pPr>
    </w:p>
    <w:p w:rsidR="003F50EB" w:rsidRPr="003F31E3" w:rsidRDefault="003F50EB">
      <w:pPr>
        <w:rPr>
          <w:rFonts w:ascii="Times New Roman" w:hAnsi="Times New Roman" w:cs="Times New Roman"/>
          <w:sz w:val="24"/>
          <w:szCs w:val="24"/>
        </w:rPr>
      </w:pPr>
    </w:p>
    <w:tbl>
      <w:tblPr>
        <w:tblW w:w="13931" w:type="dxa"/>
        <w:tblInd w:w="-709" w:type="dxa"/>
        <w:tblCellMar>
          <w:left w:w="70" w:type="dxa"/>
          <w:right w:w="70" w:type="dxa"/>
        </w:tblCellMar>
        <w:tblLook w:val="04A0" w:firstRow="1" w:lastRow="0" w:firstColumn="1" w:lastColumn="0" w:noHBand="0" w:noVBand="1"/>
      </w:tblPr>
      <w:tblGrid>
        <w:gridCol w:w="6521"/>
        <w:gridCol w:w="1491"/>
        <w:gridCol w:w="1134"/>
        <w:gridCol w:w="9"/>
        <w:gridCol w:w="1037"/>
        <w:gridCol w:w="9"/>
        <w:gridCol w:w="3721"/>
        <w:gridCol w:w="9"/>
      </w:tblGrid>
      <w:tr w:rsidR="00BC555F" w:rsidRPr="008B56D3" w:rsidTr="003F31E3">
        <w:trPr>
          <w:trHeight w:val="375"/>
        </w:trPr>
        <w:tc>
          <w:tcPr>
            <w:tcW w:w="9155" w:type="dxa"/>
            <w:gridSpan w:val="4"/>
            <w:tcBorders>
              <w:top w:val="nil"/>
              <w:left w:val="nil"/>
              <w:bottom w:val="nil"/>
              <w:right w:val="nil"/>
            </w:tcBorders>
            <w:shd w:val="clear" w:color="auto" w:fill="auto"/>
            <w:noWrap/>
            <w:vAlign w:val="bottom"/>
            <w:hideMark/>
          </w:tcPr>
          <w:p w:rsidR="00BC555F" w:rsidRPr="003F31E3" w:rsidRDefault="00BC555F" w:rsidP="00BC555F">
            <w:pPr>
              <w:spacing w:after="0" w:line="240" w:lineRule="auto"/>
              <w:rPr>
                <w:rFonts w:ascii="Times New Roman" w:eastAsia="Times New Roman" w:hAnsi="Times New Roman" w:cs="Times New Roman"/>
                <w:b/>
                <w:sz w:val="24"/>
                <w:szCs w:val="24"/>
                <w:lang w:eastAsia="bg-BG"/>
              </w:rPr>
            </w:pPr>
            <w:r w:rsidRPr="003F31E3">
              <w:rPr>
                <w:rFonts w:ascii="Times New Roman" w:eastAsia="Times New Roman" w:hAnsi="Times New Roman" w:cs="Times New Roman"/>
                <w:b/>
                <w:sz w:val="24"/>
                <w:szCs w:val="24"/>
                <w:lang w:eastAsia="bg-BG"/>
              </w:rPr>
              <w:lastRenderedPageBreak/>
              <w:t>Финансиране на консолидираните разходи</w:t>
            </w:r>
          </w:p>
          <w:p w:rsidR="00017766" w:rsidRPr="003F31E3" w:rsidRDefault="00017766" w:rsidP="00BC555F">
            <w:pPr>
              <w:spacing w:after="0" w:line="240" w:lineRule="auto"/>
              <w:rPr>
                <w:rFonts w:ascii="Times New Roman" w:eastAsia="Times New Roman" w:hAnsi="Times New Roman" w:cs="Times New Roman"/>
                <w:sz w:val="24"/>
                <w:szCs w:val="24"/>
                <w:lang w:eastAsia="bg-BG"/>
              </w:rPr>
            </w:pPr>
          </w:p>
        </w:tc>
        <w:tc>
          <w:tcPr>
            <w:tcW w:w="1046" w:type="dxa"/>
            <w:gridSpan w:val="2"/>
            <w:tcBorders>
              <w:top w:val="nil"/>
              <w:left w:val="nil"/>
              <w:bottom w:val="nil"/>
              <w:right w:val="nil"/>
            </w:tcBorders>
            <w:shd w:val="clear" w:color="auto" w:fill="auto"/>
            <w:noWrap/>
            <w:vAlign w:val="bottom"/>
            <w:hideMark/>
          </w:tcPr>
          <w:p w:rsidR="00BC555F" w:rsidRPr="003F31E3" w:rsidRDefault="00BC555F" w:rsidP="00BC555F">
            <w:pPr>
              <w:spacing w:after="0" w:line="240" w:lineRule="auto"/>
              <w:rPr>
                <w:rFonts w:ascii="Times New Roman" w:eastAsia="Times New Roman" w:hAnsi="Times New Roman" w:cs="Times New Roman"/>
                <w:sz w:val="24"/>
                <w:szCs w:val="24"/>
                <w:lang w:eastAsia="bg-BG"/>
              </w:rPr>
            </w:pPr>
          </w:p>
        </w:tc>
        <w:tc>
          <w:tcPr>
            <w:tcW w:w="3730" w:type="dxa"/>
            <w:gridSpan w:val="2"/>
            <w:tcBorders>
              <w:top w:val="nil"/>
              <w:left w:val="nil"/>
              <w:bottom w:val="nil"/>
              <w:right w:val="nil"/>
            </w:tcBorders>
            <w:shd w:val="clear" w:color="auto" w:fill="auto"/>
            <w:noWrap/>
            <w:vAlign w:val="bottom"/>
            <w:hideMark/>
          </w:tcPr>
          <w:p w:rsidR="00BC555F" w:rsidRPr="003F31E3" w:rsidRDefault="00BC555F" w:rsidP="00BC555F">
            <w:pPr>
              <w:spacing w:after="0" w:line="240" w:lineRule="auto"/>
              <w:rPr>
                <w:rFonts w:ascii="Times New Roman" w:eastAsia="Times New Roman" w:hAnsi="Times New Roman" w:cs="Times New Roman"/>
                <w:sz w:val="24"/>
                <w:szCs w:val="24"/>
                <w:lang w:eastAsia="bg-BG"/>
              </w:rPr>
            </w:pPr>
          </w:p>
        </w:tc>
      </w:tr>
      <w:tr w:rsidR="00BC555F" w:rsidRPr="00BC555F" w:rsidTr="003F31E3">
        <w:trPr>
          <w:gridAfter w:val="1"/>
          <w:wAfter w:w="9" w:type="dxa"/>
          <w:trHeight w:val="750"/>
        </w:trPr>
        <w:tc>
          <w:tcPr>
            <w:tcW w:w="6521" w:type="dxa"/>
            <w:tcBorders>
              <w:top w:val="single" w:sz="4" w:space="0" w:color="auto"/>
              <w:left w:val="single" w:sz="4" w:space="0" w:color="auto"/>
              <w:bottom w:val="single" w:sz="4" w:space="0" w:color="auto"/>
              <w:right w:val="single" w:sz="4" w:space="0" w:color="auto"/>
            </w:tcBorders>
            <w:shd w:val="clear" w:color="D9D9D9" w:fill="E6E6E6"/>
            <w:vAlign w:val="center"/>
            <w:hideMark/>
          </w:tcPr>
          <w:p w:rsidR="00BC555F" w:rsidRPr="00BC555F" w:rsidRDefault="00BC555F" w:rsidP="00BC555F">
            <w:pPr>
              <w:spacing w:after="0" w:line="240" w:lineRule="auto"/>
              <w:jc w:val="center"/>
              <w:rPr>
                <w:rFonts w:ascii="Times New Roman" w:eastAsia="Times New Roman" w:hAnsi="Times New Roman" w:cs="Times New Roman"/>
                <w:b/>
                <w:bCs/>
                <w:sz w:val="16"/>
                <w:szCs w:val="16"/>
                <w:lang w:eastAsia="bg-BG"/>
              </w:rPr>
            </w:pPr>
            <w:r w:rsidRPr="00BC555F">
              <w:rPr>
                <w:rFonts w:ascii="Times New Roman" w:eastAsia="Times New Roman" w:hAnsi="Times New Roman" w:cs="Times New Roman"/>
                <w:b/>
                <w:bCs/>
                <w:sz w:val="16"/>
                <w:szCs w:val="16"/>
                <w:lang w:eastAsia="bg-BG"/>
              </w:rPr>
              <w:t>Финансиране на консолидираните разходи, обхванати в програмния бюджет</w:t>
            </w:r>
            <w:r w:rsidRPr="00BC555F">
              <w:rPr>
                <w:rFonts w:ascii="Times New Roman" w:eastAsia="Times New Roman" w:hAnsi="Times New Roman" w:cs="Times New Roman"/>
                <w:b/>
                <w:bCs/>
                <w:sz w:val="16"/>
                <w:szCs w:val="16"/>
                <w:lang w:eastAsia="bg-BG"/>
              </w:rPr>
              <w:br/>
              <w:t>(в лева)</w:t>
            </w:r>
          </w:p>
        </w:tc>
        <w:tc>
          <w:tcPr>
            <w:tcW w:w="1491" w:type="dxa"/>
            <w:tcBorders>
              <w:top w:val="single" w:sz="4" w:space="0" w:color="auto"/>
              <w:left w:val="single" w:sz="4" w:space="0" w:color="auto"/>
              <w:bottom w:val="single" w:sz="4" w:space="0" w:color="auto"/>
              <w:right w:val="single" w:sz="4" w:space="0" w:color="auto"/>
            </w:tcBorders>
            <w:shd w:val="clear" w:color="D9D9D9" w:fill="E6E6E6"/>
            <w:noWrap/>
            <w:vAlign w:val="center"/>
            <w:hideMark/>
          </w:tcPr>
          <w:p w:rsidR="00BC555F" w:rsidRPr="00BC555F" w:rsidRDefault="00BC555F" w:rsidP="00BC555F">
            <w:pPr>
              <w:spacing w:after="0" w:line="240" w:lineRule="auto"/>
              <w:jc w:val="center"/>
              <w:rPr>
                <w:rFonts w:ascii="Times New Roman" w:eastAsia="Times New Roman" w:hAnsi="Times New Roman" w:cs="Times New Roman"/>
                <w:b/>
                <w:bCs/>
                <w:sz w:val="16"/>
                <w:szCs w:val="16"/>
                <w:lang w:eastAsia="bg-BG"/>
              </w:rPr>
            </w:pPr>
            <w:r w:rsidRPr="00BC555F">
              <w:rPr>
                <w:rFonts w:ascii="Times New Roman" w:eastAsia="Times New Roman" w:hAnsi="Times New Roman" w:cs="Times New Roman"/>
                <w:b/>
                <w:bCs/>
                <w:sz w:val="16"/>
                <w:szCs w:val="16"/>
                <w:lang w:eastAsia="bg-BG"/>
              </w:rPr>
              <w:t>Закон</w:t>
            </w:r>
          </w:p>
        </w:tc>
        <w:tc>
          <w:tcPr>
            <w:tcW w:w="1134" w:type="dxa"/>
            <w:tcBorders>
              <w:top w:val="single" w:sz="4" w:space="0" w:color="auto"/>
              <w:left w:val="single" w:sz="4" w:space="0" w:color="auto"/>
              <w:bottom w:val="single" w:sz="4" w:space="0" w:color="auto"/>
              <w:right w:val="single" w:sz="4" w:space="0" w:color="auto"/>
            </w:tcBorders>
            <w:shd w:val="clear" w:color="D9D9D9" w:fill="E6E6E6"/>
            <w:vAlign w:val="center"/>
            <w:hideMark/>
          </w:tcPr>
          <w:p w:rsidR="00BC555F" w:rsidRPr="00BC555F" w:rsidRDefault="00BC555F" w:rsidP="00BC555F">
            <w:pPr>
              <w:spacing w:after="0" w:line="240" w:lineRule="auto"/>
              <w:jc w:val="center"/>
              <w:rPr>
                <w:rFonts w:ascii="Times New Roman" w:eastAsia="Times New Roman" w:hAnsi="Times New Roman" w:cs="Times New Roman"/>
                <w:b/>
                <w:bCs/>
                <w:sz w:val="16"/>
                <w:szCs w:val="16"/>
                <w:lang w:eastAsia="bg-BG"/>
              </w:rPr>
            </w:pPr>
            <w:r w:rsidRPr="00BC555F">
              <w:rPr>
                <w:rFonts w:ascii="Times New Roman" w:eastAsia="Times New Roman" w:hAnsi="Times New Roman" w:cs="Times New Roman"/>
                <w:b/>
                <w:bCs/>
                <w:sz w:val="16"/>
                <w:szCs w:val="16"/>
                <w:lang w:eastAsia="bg-BG"/>
              </w:rPr>
              <w:t>Уточнен план</w:t>
            </w:r>
          </w:p>
        </w:tc>
        <w:tc>
          <w:tcPr>
            <w:tcW w:w="1046" w:type="dxa"/>
            <w:gridSpan w:val="2"/>
            <w:tcBorders>
              <w:top w:val="single" w:sz="4" w:space="0" w:color="auto"/>
              <w:left w:val="single" w:sz="4" w:space="0" w:color="auto"/>
              <w:bottom w:val="single" w:sz="4" w:space="0" w:color="auto"/>
              <w:right w:val="single" w:sz="4" w:space="0" w:color="auto"/>
            </w:tcBorders>
            <w:shd w:val="clear" w:color="D9D9D9" w:fill="E6E6E6"/>
            <w:noWrap/>
            <w:vAlign w:val="center"/>
            <w:hideMark/>
          </w:tcPr>
          <w:p w:rsidR="00BC555F" w:rsidRPr="00BC555F" w:rsidRDefault="00BC555F" w:rsidP="00BC555F">
            <w:pPr>
              <w:spacing w:after="0" w:line="240" w:lineRule="auto"/>
              <w:jc w:val="center"/>
              <w:rPr>
                <w:rFonts w:ascii="Times New Roman" w:eastAsia="Times New Roman" w:hAnsi="Times New Roman" w:cs="Times New Roman"/>
                <w:b/>
                <w:bCs/>
                <w:sz w:val="16"/>
                <w:szCs w:val="16"/>
                <w:lang w:eastAsia="bg-BG"/>
              </w:rPr>
            </w:pPr>
            <w:r w:rsidRPr="00BC555F">
              <w:rPr>
                <w:rFonts w:ascii="Times New Roman" w:eastAsia="Times New Roman" w:hAnsi="Times New Roman" w:cs="Times New Roman"/>
                <w:b/>
                <w:bCs/>
                <w:sz w:val="16"/>
                <w:szCs w:val="16"/>
                <w:lang w:eastAsia="bg-BG"/>
              </w:rPr>
              <w:t>Отчет</w:t>
            </w:r>
          </w:p>
        </w:tc>
        <w:tc>
          <w:tcPr>
            <w:tcW w:w="3730" w:type="dxa"/>
            <w:gridSpan w:val="2"/>
            <w:tcBorders>
              <w:left w:val="single" w:sz="4" w:space="0" w:color="auto"/>
            </w:tcBorders>
            <w:shd w:val="clear" w:color="auto" w:fill="auto"/>
            <w:noWrap/>
            <w:vAlign w:val="bottom"/>
            <w:hideMark/>
          </w:tcPr>
          <w:p w:rsidR="00BC555F" w:rsidRPr="00BC555F" w:rsidRDefault="00BC555F" w:rsidP="00BC555F">
            <w:pPr>
              <w:spacing w:after="0" w:line="240" w:lineRule="auto"/>
              <w:jc w:val="center"/>
              <w:rPr>
                <w:rFonts w:ascii="Times New Roman" w:eastAsia="Times New Roman" w:hAnsi="Times New Roman" w:cs="Times New Roman"/>
                <w:b/>
                <w:bCs/>
                <w:sz w:val="28"/>
                <w:szCs w:val="28"/>
                <w:lang w:eastAsia="bg-BG"/>
              </w:rPr>
            </w:pPr>
          </w:p>
        </w:tc>
      </w:tr>
      <w:tr w:rsidR="00BC555F" w:rsidRPr="00BC555F" w:rsidTr="003F31E3">
        <w:trPr>
          <w:gridAfter w:val="1"/>
          <w:wAfter w:w="9" w:type="dxa"/>
          <w:trHeight w:val="375"/>
        </w:trPr>
        <w:tc>
          <w:tcPr>
            <w:tcW w:w="6521" w:type="dxa"/>
            <w:tcBorders>
              <w:top w:val="single" w:sz="4" w:space="0" w:color="auto"/>
              <w:left w:val="single" w:sz="4" w:space="0" w:color="auto"/>
              <w:bottom w:val="single" w:sz="4" w:space="0" w:color="auto"/>
              <w:right w:val="single" w:sz="4" w:space="0" w:color="auto"/>
            </w:tcBorders>
            <w:shd w:val="clear" w:color="D9D9D9" w:fill="E6E6E6"/>
            <w:noWrap/>
            <w:vAlign w:val="bottom"/>
            <w:hideMark/>
          </w:tcPr>
          <w:p w:rsidR="00BC555F" w:rsidRPr="00BC555F" w:rsidRDefault="00BC555F" w:rsidP="00BC555F">
            <w:pPr>
              <w:spacing w:after="0" w:line="240" w:lineRule="auto"/>
              <w:jc w:val="both"/>
              <w:rPr>
                <w:rFonts w:ascii="Times New Roman" w:eastAsia="Times New Roman" w:hAnsi="Times New Roman" w:cs="Times New Roman"/>
                <w:b/>
                <w:bCs/>
                <w:sz w:val="16"/>
                <w:szCs w:val="16"/>
                <w:lang w:eastAsia="bg-BG"/>
              </w:rPr>
            </w:pPr>
            <w:r w:rsidRPr="00BC555F">
              <w:rPr>
                <w:rFonts w:ascii="Times New Roman" w:eastAsia="Times New Roman" w:hAnsi="Times New Roman" w:cs="Times New Roman"/>
                <w:b/>
                <w:bCs/>
                <w:sz w:val="16"/>
                <w:szCs w:val="16"/>
                <w:lang w:eastAsia="bg-BG"/>
              </w:rPr>
              <w:t>Общо консолидирани разходи:</w:t>
            </w:r>
          </w:p>
        </w:tc>
        <w:tc>
          <w:tcPr>
            <w:tcW w:w="1491" w:type="dxa"/>
            <w:tcBorders>
              <w:top w:val="single" w:sz="4" w:space="0" w:color="auto"/>
              <w:left w:val="single" w:sz="4" w:space="0" w:color="auto"/>
              <w:bottom w:val="single" w:sz="4" w:space="0" w:color="auto"/>
              <w:right w:val="single" w:sz="4" w:space="0" w:color="auto"/>
            </w:tcBorders>
            <w:shd w:val="clear" w:color="D9D9D9" w:fill="E6E6E6"/>
            <w:noWrap/>
            <w:vAlign w:val="bottom"/>
            <w:hideMark/>
          </w:tcPr>
          <w:p w:rsidR="00BC555F" w:rsidRDefault="00A91F35" w:rsidP="00BC555F">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 </w:t>
            </w:r>
          </w:p>
          <w:p w:rsidR="00A91F35" w:rsidRPr="00BC555F" w:rsidRDefault="00C02BFD" w:rsidP="00BC555F">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31 641 200</w:t>
            </w:r>
          </w:p>
        </w:tc>
        <w:tc>
          <w:tcPr>
            <w:tcW w:w="1134" w:type="dxa"/>
            <w:tcBorders>
              <w:top w:val="single" w:sz="4" w:space="0" w:color="auto"/>
              <w:left w:val="single" w:sz="4" w:space="0" w:color="auto"/>
              <w:bottom w:val="single" w:sz="4" w:space="0" w:color="auto"/>
              <w:right w:val="single" w:sz="4" w:space="0" w:color="auto"/>
            </w:tcBorders>
            <w:shd w:val="clear" w:color="D9D9D9" w:fill="E6E6E6"/>
            <w:noWrap/>
            <w:vAlign w:val="bottom"/>
            <w:hideMark/>
          </w:tcPr>
          <w:p w:rsidR="00BC555F" w:rsidRPr="00BC555F" w:rsidRDefault="00C02BFD" w:rsidP="00BC555F">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54 292 717</w:t>
            </w:r>
          </w:p>
        </w:tc>
        <w:tc>
          <w:tcPr>
            <w:tcW w:w="1046" w:type="dxa"/>
            <w:gridSpan w:val="2"/>
            <w:tcBorders>
              <w:top w:val="single" w:sz="4" w:space="0" w:color="auto"/>
              <w:left w:val="single" w:sz="4" w:space="0" w:color="auto"/>
              <w:bottom w:val="single" w:sz="4" w:space="0" w:color="auto"/>
              <w:right w:val="single" w:sz="4" w:space="0" w:color="auto"/>
            </w:tcBorders>
            <w:shd w:val="clear" w:color="D9D9D9" w:fill="E6E6E6"/>
            <w:noWrap/>
            <w:vAlign w:val="bottom"/>
            <w:hideMark/>
          </w:tcPr>
          <w:p w:rsidR="00BC555F" w:rsidRPr="00BC555F" w:rsidRDefault="00A500F3" w:rsidP="00BC555F">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51 088 188</w:t>
            </w:r>
          </w:p>
        </w:tc>
        <w:tc>
          <w:tcPr>
            <w:tcW w:w="3730" w:type="dxa"/>
            <w:gridSpan w:val="2"/>
            <w:tcBorders>
              <w:left w:val="single" w:sz="4" w:space="0" w:color="auto"/>
            </w:tcBorders>
            <w:shd w:val="clear" w:color="auto" w:fill="auto"/>
            <w:noWrap/>
            <w:vAlign w:val="bottom"/>
            <w:hideMark/>
          </w:tcPr>
          <w:p w:rsidR="00BC555F" w:rsidRPr="00BC555F" w:rsidRDefault="00BC555F" w:rsidP="00BC555F">
            <w:pPr>
              <w:spacing w:after="0" w:line="240" w:lineRule="auto"/>
              <w:jc w:val="right"/>
              <w:rPr>
                <w:rFonts w:ascii="Times New Roman" w:eastAsia="Times New Roman" w:hAnsi="Times New Roman" w:cs="Times New Roman"/>
                <w:sz w:val="28"/>
                <w:szCs w:val="28"/>
                <w:lang w:eastAsia="bg-BG"/>
              </w:rPr>
            </w:pPr>
          </w:p>
        </w:tc>
      </w:tr>
      <w:tr w:rsidR="00BC555F" w:rsidRPr="00BC555F" w:rsidTr="003F31E3">
        <w:trPr>
          <w:gridAfter w:val="1"/>
          <w:wAfter w:w="9" w:type="dxa"/>
          <w:trHeight w:val="375"/>
        </w:trPr>
        <w:tc>
          <w:tcPr>
            <w:tcW w:w="6521" w:type="dxa"/>
            <w:tcBorders>
              <w:top w:val="single" w:sz="4" w:space="0" w:color="auto"/>
              <w:left w:val="single" w:sz="4" w:space="0" w:color="auto"/>
              <w:bottom w:val="single" w:sz="4" w:space="0" w:color="auto"/>
              <w:right w:val="single" w:sz="4" w:space="0" w:color="auto"/>
            </w:tcBorders>
            <w:shd w:val="clear" w:color="D9D9D9" w:fill="E6E6E6"/>
            <w:noWrap/>
            <w:vAlign w:val="bottom"/>
            <w:hideMark/>
          </w:tcPr>
          <w:p w:rsidR="00BC555F" w:rsidRPr="00BC555F" w:rsidRDefault="00BC555F" w:rsidP="00BC555F">
            <w:pPr>
              <w:spacing w:after="0" w:line="240" w:lineRule="auto"/>
              <w:jc w:val="both"/>
              <w:rPr>
                <w:rFonts w:ascii="Times New Roman" w:eastAsia="Times New Roman" w:hAnsi="Times New Roman" w:cs="Times New Roman"/>
                <w:b/>
                <w:bCs/>
                <w:sz w:val="16"/>
                <w:szCs w:val="16"/>
                <w:lang w:eastAsia="bg-BG"/>
              </w:rPr>
            </w:pPr>
            <w:r w:rsidRPr="00BC555F">
              <w:rPr>
                <w:rFonts w:ascii="Times New Roman" w:eastAsia="Times New Roman" w:hAnsi="Times New Roman" w:cs="Times New Roman"/>
                <w:b/>
                <w:bCs/>
                <w:sz w:val="16"/>
                <w:szCs w:val="16"/>
                <w:lang w:eastAsia="bg-BG"/>
              </w:rPr>
              <w:t>Общо финансиране:</w:t>
            </w:r>
          </w:p>
        </w:tc>
        <w:tc>
          <w:tcPr>
            <w:tcW w:w="1491" w:type="dxa"/>
            <w:tcBorders>
              <w:top w:val="single" w:sz="4" w:space="0" w:color="auto"/>
              <w:left w:val="single" w:sz="4" w:space="0" w:color="auto"/>
              <w:bottom w:val="single" w:sz="4" w:space="0" w:color="auto"/>
              <w:right w:val="single" w:sz="4" w:space="0" w:color="auto"/>
            </w:tcBorders>
            <w:shd w:val="clear" w:color="D9D9D9" w:fill="E6E6E6"/>
            <w:noWrap/>
            <w:vAlign w:val="bottom"/>
            <w:hideMark/>
          </w:tcPr>
          <w:p w:rsidR="00BC555F" w:rsidRDefault="00A91F35" w:rsidP="00BC555F">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 </w:t>
            </w:r>
          </w:p>
          <w:p w:rsidR="00A91F35" w:rsidRPr="00BC555F" w:rsidRDefault="00C02BFD" w:rsidP="00BC555F">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31 641 200</w:t>
            </w:r>
          </w:p>
        </w:tc>
        <w:tc>
          <w:tcPr>
            <w:tcW w:w="1134" w:type="dxa"/>
            <w:tcBorders>
              <w:top w:val="single" w:sz="4" w:space="0" w:color="auto"/>
              <w:left w:val="single" w:sz="4" w:space="0" w:color="auto"/>
              <w:bottom w:val="single" w:sz="4" w:space="0" w:color="auto"/>
              <w:right w:val="single" w:sz="4" w:space="0" w:color="auto"/>
            </w:tcBorders>
            <w:shd w:val="clear" w:color="D9D9D9" w:fill="E6E6E6"/>
            <w:noWrap/>
            <w:vAlign w:val="bottom"/>
            <w:hideMark/>
          </w:tcPr>
          <w:p w:rsidR="00BC555F" w:rsidRPr="00BC555F" w:rsidRDefault="00C02BFD" w:rsidP="00BC555F">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54 292 717</w:t>
            </w:r>
          </w:p>
        </w:tc>
        <w:tc>
          <w:tcPr>
            <w:tcW w:w="1046" w:type="dxa"/>
            <w:gridSpan w:val="2"/>
            <w:tcBorders>
              <w:top w:val="single" w:sz="4" w:space="0" w:color="auto"/>
              <w:left w:val="single" w:sz="4" w:space="0" w:color="auto"/>
              <w:bottom w:val="single" w:sz="4" w:space="0" w:color="auto"/>
              <w:right w:val="single" w:sz="4" w:space="0" w:color="auto"/>
            </w:tcBorders>
            <w:shd w:val="clear" w:color="D9D9D9" w:fill="E6E6E6"/>
            <w:noWrap/>
            <w:vAlign w:val="bottom"/>
            <w:hideMark/>
          </w:tcPr>
          <w:p w:rsidR="00BC555F" w:rsidRPr="00BC555F" w:rsidRDefault="00A500F3" w:rsidP="00BC555F">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51 058 188</w:t>
            </w:r>
          </w:p>
        </w:tc>
        <w:tc>
          <w:tcPr>
            <w:tcW w:w="3730" w:type="dxa"/>
            <w:gridSpan w:val="2"/>
            <w:tcBorders>
              <w:left w:val="single" w:sz="4" w:space="0" w:color="auto"/>
            </w:tcBorders>
            <w:shd w:val="clear" w:color="auto" w:fill="auto"/>
            <w:noWrap/>
            <w:vAlign w:val="bottom"/>
            <w:hideMark/>
          </w:tcPr>
          <w:p w:rsidR="00BC555F" w:rsidRPr="00BC555F" w:rsidRDefault="00BC555F" w:rsidP="00BC555F">
            <w:pPr>
              <w:spacing w:after="0" w:line="240" w:lineRule="auto"/>
              <w:jc w:val="right"/>
              <w:rPr>
                <w:rFonts w:ascii="Times New Roman" w:eastAsia="Times New Roman" w:hAnsi="Times New Roman" w:cs="Times New Roman"/>
                <w:sz w:val="28"/>
                <w:szCs w:val="28"/>
                <w:lang w:eastAsia="bg-BG"/>
              </w:rPr>
            </w:pPr>
          </w:p>
        </w:tc>
      </w:tr>
      <w:tr w:rsidR="008B56D3" w:rsidRPr="00BC555F" w:rsidTr="003F31E3">
        <w:trPr>
          <w:gridAfter w:val="1"/>
          <w:wAfter w:w="9" w:type="dxa"/>
          <w:trHeight w:val="375"/>
        </w:trPr>
        <w:tc>
          <w:tcPr>
            <w:tcW w:w="6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555F" w:rsidRPr="00BC555F" w:rsidRDefault="00BC555F" w:rsidP="00BC555F">
            <w:pPr>
              <w:spacing w:after="0" w:line="240" w:lineRule="auto"/>
              <w:jc w:val="both"/>
              <w:rPr>
                <w:rFonts w:ascii="Times New Roman" w:eastAsia="Times New Roman" w:hAnsi="Times New Roman" w:cs="Times New Roman"/>
                <w:b/>
                <w:bCs/>
                <w:sz w:val="16"/>
                <w:szCs w:val="16"/>
                <w:lang w:eastAsia="bg-BG"/>
              </w:rPr>
            </w:pPr>
            <w:r w:rsidRPr="00BC555F">
              <w:rPr>
                <w:rFonts w:ascii="Times New Roman" w:eastAsia="Times New Roman" w:hAnsi="Times New Roman" w:cs="Times New Roman"/>
                <w:b/>
                <w:bCs/>
                <w:sz w:val="16"/>
                <w:szCs w:val="16"/>
                <w:lang w:eastAsia="bg-BG"/>
              </w:rPr>
              <w:t xml:space="preserve">   От бюджета на ПРБ</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555F" w:rsidRPr="00BC555F" w:rsidRDefault="00057847" w:rsidP="00BC555F">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28 486 200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555F" w:rsidRDefault="00A91F35" w:rsidP="00BC555F">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 </w:t>
            </w:r>
          </w:p>
          <w:p w:rsidR="00A91F35" w:rsidRPr="00BC555F" w:rsidRDefault="00C02BFD" w:rsidP="00BC555F">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27 882 225</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91F35" w:rsidRDefault="00A91F35" w:rsidP="00BC555F">
            <w:pPr>
              <w:spacing w:after="0" w:line="240" w:lineRule="auto"/>
              <w:jc w:val="right"/>
              <w:rPr>
                <w:rFonts w:ascii="Times New Roman" w:eastAsia="Times New Roman" w:hAnsi="Times New Roman" w:cs="Times New Roman"/>
                <w:sz w:val="16"/>
                <w:szCs w:val="16"/>
                <w:lang w:eastAsia="bg-BG"/>
              </w:rPr>
            </w:pPr>
          </w:p>
          <w:p w:rsidR="00BC555F" w:rsidRPr="00BC555F" w:rsidRDefault="00A500F3" w:rsidP="00A500F3">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27 275 453</w:t>
            </w:r>
          </w:p>
        </w:tc>
        <w:tc>
          <w:tcPr>
            <w:tcW w:w="3730" w:type="dxa"/>
            <w:gridSpan w:val="2"/>
            <w:tcBorders>
              <w:left w:val="single" w:sz="4" w:space="0" w:color="auto"/>
            </w:tcBorders>
            <w:shd w:val="clear" w:color="auto" w:fill="auto"/>
            <w:noWrap/>
            <w:vAlign w:val="bottom"/>
            <w:hideMark/>
          </w:tcPr>
          <w:p w:rsidR="00BC555F" w:rsidRPr="00BC555F" w:rsidRDefault="00BC555F" w:rsidP="00BC555F">
            <w:pPr>
              <w:spacing w:after="0" w:line="240" w:lineRule="auto"/>
              <w:jc w:val="right"/>
              <w:rPr>
                <w:rFonts w:ascii="Times New Roman" w:eastAsia="Times New Roman" w:hAnsi="Times New Roman" w:cs="Times New Roman"/>
                <w:sz w:val="28"/>
                <w:szCs w:val="28"/>
                <w:lang w:eastAsia="bg-BG"/>
              </w:rPr>
            </w:pPr>
          </w:p>
        </w:tc>
      </w:tr>
      <w:tr w:rsidR="008B56D3" w:rsidRPr="00BC555F" w:rsidTr="003F31E3">
        <w:trPr>
          <w:gridAfter w:val="1"/>
          <w:wAfter w:w="9" w:type="dxa"/>
          <w:trHeight w:val="375"/>
        </w:trPr>
        <w:tc>
          <w:tcPr>
            <w:tcW w:w="6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555F" w:rsidRPr="00BC555F" w:rsidRDefault="00BC555F" w:rsidP="00BC555F">
            <w:pPr>
              <w:spacing w:after="0" w:line="240" w:lineRule="auto"/>
              <w:jc w:val="both"/>
              <w:rPr>
                <w:rFonts w:ascii="Times New Roman" w:eastAsia="Times New Roman" w:hAnsi="Times New Roman" w:cs="Times New Roman"/>
                <w:b/>
                <w:bCs/>
                <w:sz w:val="16"/>
                <w:szCs w:val="16"/>
                <w:lang w:eastAsia="bg-BG"/>
              </w:rPr>
            </w:pPr>
            <w:r w:rsidRPr="00BC555F">
              <w:rPr>
                <w:rFonts w:ascii="Times New Roman" w:eastAsia="Times New Roman" w:hAnsi="Times New Roman" w:cs="Times New Roman"/>
                <w:b/>
                <w:bCs/>
                <w:sz w:val="16"/>
                <w:szCs w:val="16"/>
                <w:lang w:eastAsia="bg-BG"/>
              </w:rPr>
              <w:t xml:space="preserve">   От други бюджети и сметки за средства от ЕС, в т.ч. от:</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555F" w:rsidRDefault="00A91F35" w:rsidP="00BC555F">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 </w:t>
            </w:r>
          </w:p>
          <w:p w:rsidR="00A91F35" w:rsidRPr="00BC555F" w:rsidRDefault="00C02BFD" w:rsidP="00BC555F">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3 155 000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555F" w:rsidRDefault="00A91F35" w:rsidP="00BC555F">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 </w:t>
            </w:r>
          </w:p>
          <w:p w:rsidR="00A91F35" w:rsidRPr="00BC555F" w:rsidRDefault="00C02BFD" w:rsidP="00BC555F">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26 410 492</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555F" w:rsidRDefault="00A91F35" w:rsidP="00BC555F">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 </w:t>
            </w:r>
          </w:p>
          <w:p w:rsidR="00A91F35" w:rsidRPr="00BC555F" w:rsidRDefault="00A500F3" w:rsidP="00BC555F">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23 782 735</w:t>
            </w:r>
          </w:p>
        </w:tc>
        <w:tc>
          <w:tcPr>
            <w:tcW w:w="3730" w:type="dxa"/>
            <w:gridSpan w:val="2"/>
            <w:tcBorders>
              <w:left w:val="single" w:sz="4" w:space="0" w:color="auto"/>
            </w:tcBorders>
            <w:shd w:val="clear" w:color="auto" w:fill="auto"/>
            <w:noWrap/>
            <w:vAlign w:val="bottom"/>
            <w:hideMark/>
          </w:tcPr>
          <w:p w:rsidR="00BC555F" w:rsidRPr="00BC555F" w:rsidRDefault="00BC555F" w:rsidP="00BC555F">
            <w:pPr>
              <w:spacing w:after="0" w:line="240" w:lineRule="auto"/>
              <w:jc w:val="right"/>
              <w:rPr>
                <w:rFonts w:ascii="Times New Roman" w:eastAsia="Times New Roman" w:hAnsi="Times New Roman" w:cs="Times New Roman"/>
                <w:sz w:val="28"/>
                <w:szCs w:val="28"/>
                <w:lang w:eastAsia="bg-BG"/>
              </w:rPr>
            </w:pPr>
          </w:p>
        </w:tc>
      </w:tr>
      <w:tr w:rsidR="00BC555F" w:rsidRPr="00BC555F" w:rsidTr="003F31E3">
        <w:trPr>
          <w:gridAfter w:val="1"/>
          <w:wAfter w:w="9" w:type="dxa"/>
          <w:trHeight w:val="375"/>
        </w:trPr>
        <w:tc>
          <w:tcPr>
            <w:tcW w:w="6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555F" w:rsidRPr="00BC555F" w:rsidRDefault="00BC555F" w:rsidP="00BC555F">
            <w:pPr>
              <w:spacing w:after="0" w:line="240" w:lineRule="auto"/>
              <w:ind w:firstLineChars="300" w:firstLine="480"/>
              <w:rPr>
                <w:rFonts w:ascii="Times New Roman" w:eastAsia="Times New Roman" w:hAnsi="Times New Roman" w:cs="Times New Roman"/>
                <w:sz w:val="16"/>
                <w:szCs w:val="16"/>
                <w:lang w:eastAsia="bg-BG"/>
              </w:rPr>
            </w:pPr>
            <w:r w:rsidRPr="00BC555F">
              <w:rPr>
                <w:rFonts w:ascii="Times New Roman" w:eastAsia="Times New Roman" w:hAnsi="Times New Roman" w:cs="Times New Roman"/>
                <w:sz w:val="16"/>
                <w:szCs w:val="16"/>
                <w:lang w:eastAsia="bg-BG"/>
              </w:rPr>
              <w:t>Централен бюджет, в т.ч.:</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555F" w:rsidRPr="00BC555F" w:rsidRDefault="00BC555F" w:rsidP="00BC555F">
            <w:pPr>
              <w:spacing w:after="0" w:line="240" w:lineRule="auto"/>
              <w:jc w:val="right"/>
              <w:rPr>
                <w:rFonts w:ascii="Times New Roman" w:eastAsia="Times New Roman" w:hAnsi="Times New Roman" w:cs="Times New Roman"/>
                <w:sz w:val="16"/>
                <w:szCs w:val="16"/>
                <w:lang w:eastAsia="bg-BG"/>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555F" w:rsidRPr="00BC555F" w:rsidRDefault="00C02BFD" w:rsidP="00BC555F">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24 307 733</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555F" w:rsidRPr="00BC555F" w:rsidRDefault="00A500F3" w:rsidP="00BC555F">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21 680 918</w:t>
            </w:r>
          </w:p>
        </w:tc>
        <w:tc>
          <w:tcPr>
            <w:tcW w:w="3730" w:type="dxa"/>
            <w:gridSpan w:val="2"/>
            <w:tcBorders>
              <w:left w:val="single" w:sz="4" w:space="0" w:color="auto"/>
            </w:tcBorders>
            <w:shd w:val="clear" w:color="auto" w:fill="auto"/>
            <w:noWrap/>
            <w:vAlign w:val="bottom"/>
            <w:hideMark/>
          </w:tcPr>
          <w:p w:rsidR="00BC555F" w:rsidRPr="00BC555F" w:rsidRDefault="00BC555F" w:rsidP="00BC555F">
            <w:pPr>
              <w:spacing w:after="0" w:line="240" w:lineRule="auto"/>
              <w:jc w:val="right"/>
              <w:rPr>
                <w:rFonts w:ascii="Times New Roman" w:eastAsia="Times New Roman" w:hAnsi="Times New Roman" w:cs="Times New Roman"/>
                <w:sz w:val="28"/>
                <w:szCs w:val="28"/>
                <w:lang w:eastAsia="bg-BG"/>
              </w:rPr>
            </w:pPr>
          </w:p>
        </w:tc>
      </w:tr>
      <w:tr w:rsidR="00BC555F" w:rsidRPr="00BC555F" w:rsidTr="003F31E3">
        <w:trPr>
          <w:gridAfter w:val="1"/>
          <w:wAfter w:w="9" w:type="dxa"/>
          <w:trHeight w:val="375"/>
        </w:trPr>
        <w:tc>
          <w:tcPr>
            <w:tcW w:w="6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555F" w:rsidRPr="00BC555F" w:rsidRDefault="00BC555F" w:rsidP="00BC555F">
            <w:pPr>
              <w:spacing w:after="0" w:line="240" w:lineRule="auto"/>
              <w:ind w:firstLineChars="300" w:firstLine="480"/>
              <w:rPr>
                <w:rFonts w:ascii="Times New Roman" w:eastAsia="Times New Roman" w:hAnsi="Times New Roman" w:cs="Times New Roman"/>
                <w:sz w:val="16"/>
                <w:szCs w:val="16"/>
                <w:lang w:eastAsia="bg-BG"/>
              </w:rPr>
            </w:pPr>
            <w:r w:rsidRPr="00BC555F">
              <w:rPr>
                <w:rFonts w:ascii="Times New Roman" w:eastAsia="Times New Roman" w:hAnsi="Times New Roman" w:cs="Times New Roman"/>
                <w:sz w:val="16"/>
                <w:szCs w:val="16"/>
                <w:lang w:eastAsia="bg-BG"/>
              </w:rPr>
              <w:t>Държавни инвестиционни заеми</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555F" w:rsidRPr="00BC555F" w:rsidRDefault="00BC555F" w:rsidP="00BC555F">
            <w:pPr>
              <w:spacing w:after="0" w:line="240" w:lineRule="auto"/>
              <w:jc w:val="right"/>
              <w:rPr>
                <w:rFonts w:ascii="Times New Roman" w:eastAsia="Times New Roman" w:hAnsi="Times New Roman" w:cs="Times New Roman"/>
                <w:sz w:val="16"/>
                <w:szCs w:val="16"/>
                <w:lang w:eastAsia="bg-BG"/>
              </w:rPr>
            </w:pPr>
            <w:r w:rsidRPr="00BC555F">
              <w:rPr>
                <w:rFonts w:ascii="Times New Roman" w:eastAsia="Times New Roman" w:hAnsi="Times New Roman" w:cs="Times New Roman"/>
                <w:sz w:val="16"/>
                <w:szCs w:val="16"/>
                <w:lang w:eastAsia="bg-BG"/>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555F" w:rsidRPr="00BC555F" w:rsidRDefault="00BC555F" w:rsidP="00BC555F">
            <w:pPr>
              <w:spacing w:after="0" w:line="240" w:lineRule="auto"/>
              <w:jc w:val="right"/>
              <w:rPr>
                <w:rFonts w:ascii="Times New Roman" w:eastAsia="Times New Roman" w:hAnsi="Times New Roman" w:cs="Times New Roman"/>
                <w:sz w:val="16"/>
                <w:szCs w:val="16"/>
                <w:lang w:eastAsia="bg-BG"/>
              </w:rPr>
            </w:pPr>
            <w:r w:rsidRPr="00BC555F">
              <w:rPr>
                <w:rFonts w:ascii="Times New Roman" w:eastAsia="Times New Roman" w:hAnsi="Times New Roman" w:cs="Times New Roman"/>
                <w:sz w:val="16"/>
                <w:szCs w:val="16"/>
                <w:lang w:eastAsia="bg-BG"/>
              </w:rPr>
              <w:t> </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555F" w:rsidRPr="00BC555F" w:rsidRDefault="00BC555F" w:rsidP="00BC555F">
            <w:pPr>
              <w:spacing w:after="0" w:line="240" w:lineRule="auto"/>
              <w:jc w:val="right"/>
              <w:rPr>
                <w:rFonts w:ascii="Times New Roman" w:eastAsia="Times New Roman" w:hAnsi="Times New Roman" w:cs="Times New Roman"/>
                <w:sz w:val="16"/>
                <w:szCs w:val="16"/>
                <w:lang w:eastAsia="bg-BG"/>
              </w:rPr>
            </w:pPr>
            <w:r w:rsidRPr="00BC555F">
              <w:rPr>
                <w:rFonts w:ascii="Times New Roman" w:eastAsia="Times New Roman" w:hAnsi="Times New Roman" w:cs="Times New Roman"/>
                <w:sz w:val="16"/>
                <w:szCs w:val="16"/>
                <w:lang w:eastAsia="bg-BG"/>
              </w:rPr>
              <w:t> </w:t>
            </w:r>
          </w:p>
        </w:tc>
        <w:tc>
          <w:tcPr>
            <w:tcW w:w="3730" w:type="dxa"/>
            <w:gridSpan w:val="2"/>
            <w:tcBorders>
              <w:left w:val="single" w:sz="4" w:space="0" w:color="auto"/>
            </w:tcBorders>
            <w:shd w:val="clear" w:color="auto" w:fill="auto"/>
            <w:noWrap/>
            <w:vAlign w:val="bottom"/>
            <w:hideMark/>
          </w:tcPr>
          <w:p w:rsidR="00BC555F" w:rsidRPr="00BC555F" w:rsidRDefault="00BC555F" w:rsidP="00BC555F">
            <w:pPr>
              <w:spacing w:after="0" w:line="240" w:lineRule="auto"/>
              <w:jc w:val="right"/>
              <w:rPr>
                <w:rFonts w:ascii="Times New Roman" w:eastAsia="Times New Roman" w:hAnsi="Times New Roman" w:cs="Times New Roman"/>
                <w:sz w:val="28"/>
                <w:szCs w:val="28"/>
                <w:lang w:eastAsia="bg-BG"/>
              </w:rPr>
            </w:pPr>
          </w:p>
        </w:tc>
      </w:tr>
      <w:tr w:rsidR="00BC555F" w:rsidRPr="00BC555F" w:rsidTr="003F31E3">
        <w:trPr>
          <w:gridAfter w:val="1"/>
          <w:wAfter w:w="9" w:type="dxa"/>
          <w:trHeight w:val="375"/>
        </w:trPr>
        <w:tc>
          <w:tcPr>
            <w:tcW w:w="6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555F" w:rsidRPr="00BC555F" w:rsidRDefault="00BC555F" w:rsidP="00BC555F">
            <w:pPr>
              <w:spacing w:after="0" w:line="240" w:lineRule="auto"/>
              <w:ind w:firstLineChars="300" w:firstLine="480"/>
              <w:rPr>
                <w:rFonts w:ascii="Times New Roman" w:eastAsia="Times New Roman" w:hAnsi="Times New Roman" w:cs="Times New Roman"/>
                <w:sz w:val="16"/>
                <w:szCs w:val="16"/>
                <w:lang w:eastAsia="bg-BG"/>
              </w:rPr>
            </w:pPr>
            <w:r w:rsidRPr="00BC555F">
              <w:rPr>
                <w:rFonts w:ascii="Times New Roman" w:eastAsia="Times New Roman" w:hAnsi="Times New Roman" w:cs="Times New Roman"/>
                <w:sz w:val="16"/>
                <w:szCs w:val="16"/>
                <w:lang w:eastAsia="bg-BG"/>
              </w:rPr>
              <w:t>Сметки за средства от ЕС (ССЕС на НФ и на ДФЗ)</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555F" w:rsidRPr="00BC555F" w:rsidRDefault="00BC555F" w:rsidP="00BC555F">
            <w:pPr>
              <w:spacing w:after="0" w:line="240" w:lineRule="auto"/>
              <w:jc w:val="right"/>
              <w:rPr>
                <w:rFonts w:ascii="Times New Roman" w:eastAsia="Times New Roman" w:hAnsi="Times New Roman" w:cs="Times New Roman"/>
                <w:sz w:val="16"/>
                <w:szCs w:val="16"/>
                <w:lang w:eastAsia="bg-BG"/>
              </w:rPr>
            </w:pPr>
            <w:r w:rsidRPr="00BC555F">
              <w:rPr>
                <w:rFonts w:ascii="Times New Roman" w:eastAsia="Times New Roman" w:hAnsi="Times New Roman" w:cs="Times New Roman"/>
                <w:sz w:val="16"/>
                <w:szCs w:val="16"/>
                <w:lang w:eastAsia="bg-BG"/>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555F" w:rsidRPr="00BC555F" w:rsidRDefault="00BC555F" w:rsidP="00BC555F">
            <w:pPr>
              <w:spacing w:after="0" w:line="240" w:lineRule="auto"/>
              <w:jc w:val="right"/>
              <w:rPr>
                <w:rFonts w:ascii="Times New Roman" w:eastAsia="Times New Roman" w:hAnsi="Times New Roman" w:cs="Times New Roman"/>
                <w:sz w:val="16"/>
                <w:szCs w:val="16"/>
                <w:lang w:eastAsia="bg-BG"/>
              </w:rPr>
            </w:pPr>
            <w:r w:rsidRPr="00BC555F">
              <w:rPr>
                <w:rFonts w:ascii="Times New Roman" w:eastAsia="Times New Roman" w:hAnsi="Times New Roman" w:cs="Times New Roman"/>
                <w:sz w:val="16"/>
                <w:szCs w:val="16"/>
                <w:lang w:eastAsia="bg-BG"/>
              </w:rPr>
              <w:t> </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555F" w:rsidRPr="00BC555F" w:rsidRDefault="00BC555F" w:rsidP="00BC555F">
            <w:pPr>
              <w:spacing w:after="0" w:line="240" w:lineRule="auto"/>
              <w:jc w:val="right"/>
              <w:rPr>
                <w:rFonts w:ascii="Times New Roman" w:eastAsia="Times New Roman" w:hAnsi="Times New Roman" w:cs="Times New Roman"/>
                <w:sz w:val="16"/>
                <w:szCs w:val="16"/>
                <w:lang w:eastAsia="bg-BG"/>
              </w:rPr>
            </w:pPr>
            <w:r w:rsidRPr="00BC555F">
              <w:rPr>
                <w:rFonts w:ascii="Times New Roman" w:eastAsia="Times New Roman" w:hAnsi="Times New Roman" w:cs="Times New Roman"/>
                <w:sz w:val="16"/>
                <w:szCs w:val="16"/>
                <w:lang w:eastAsia="bg-BG"/>
              </w:rPr>
              <w:t> </w:t>
            </w:r>
          </w:p>
        </w:tc>
        <w:tc>
          <w:tcPr>
            <w:tcW w:w="3730" w:type="dxa"/>
            <w:gridSpan w:val="2"/>
            <w:tcBorders>
              <w:left w:val="single" w:sz="4" w:space="0" w:color="auto"/>
            </w:tcBorders>
            <w:shd w:val="clear" w:color="auto" w:fill="auto"/>
            <w:noWrap/>
            <w:vAlign w:val="bottom"/>
            <w:hideMark/>
          </w:tcPr>
          <w:p w:rsidR="00BC555F" w:rsidRPr="00BC555F" w:rsidRDefault="00BC555F" w:rsidP="00BC555F">
            <w:pPr>
              <w:spacing w:after="0" w:line="240" w:lineRule="auto"/>
              <w:jc w:val="right"/>
              <w:rPr>
                <w:rFonts w:ascii="Times New Roman" w:eastAsia="Times New Roman" w:hAnsi="Times New Roman" w:cs="Times New Roman"/>
                <w:sz w:val="28"/>
                <w:szCs w:val="28"/>
                <w:lang w:eastAsia="bg-BG"/>
              </w:rPr>
            </w:pPr>
          </w:p>
        </w:tc>
      </w:tr>
      <w:tr w:rsidR="00BC555F" w:rsidRPr="00BC555F" w:rsidTr="003F31E3">
        <w:trPr>
          <w:gridAfter w:val="1"/>
          <w:wAfter w:w="9" w:type="dxa"/>
          <w:trHeight w:val="375"/>
        </w:trPr>
        <w:tc>
          <w:tcPr>
            <w:tcW w:w="6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555F" w:rsidRPr="00BC555F" w:rsidRDefault="00BC555F" w:rsidP="00BC555F">
            <w:pPr>
              <w:spacing w:after="0" w:line="240" w:lineRule="auto"/>
              <w:ind w:firstLineChars="300" w:firstLine="480"/>
              <w:rPr>
                <w:rFonts w:ascii="Times New Roman" w:eastAsia="Times New Roman" w:hAnsi="Times New Roman" w:cs="Times New Roman"/>
                <w:sz w:val="16"/>
                <w:szCs w:val="16"/>
                <w:lang w:eastAsia="bg-BG"/>
              </w:rPr>
            </w:pPr>
            <w:r w:rsidRPr="00BC555F">
              <w:rPr>
                <w:rFonts w:ascii="Times New Roman" w:eastAsia="Times New Roman" w:hAnsi="Times New Roman" w:cs="Times New Roman"/>
                <w:sz w:val="16"/>
                <w:szCs w:val="16"/>
                <w:lang w:eastAsia="bg-BG"/>
              </w:rPr>
              <w:t>Други програми и инициативи, по които Република България е страна-партньор</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555F" w:rsidRPr="00BC555F" w:rsidRDefault="00057847" w:rsidP="00BC555F">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3 155 000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555F" w:rsidRPr="00BC555F" w:rsidRDefault="00C02BFD" w:rsidP="00BC555F">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2 102 759</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555F" w:rsidRPr="00BC555F" w:rsidRDefault="00DD2A89" w:rsidP="00BC555F">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2 101 817</w:t>
            </w:r>
          </w:p>
        </w:tc>
        <w:tc>
          <w:tcPr>
            <w:tcW w:w="3730" w:type="dxa"/>
            <w:gridSpan w:val="2"/>
            <w:tcBorders>
              <w:left w:val="single" w:sz="4" w:space="0" w:color="auto"/>
            </w:tcBorders>
            <w:shd w:val="clear" w:color="auto" w:fill="auto"/>
            <w:noWrap/>
            <w:vAlign w:val="bottom"/>
            <w:hideMark/>
          </w:tcPr>
          <w:p w:rsidR="00BC555F" w:rsidRPr="00BC555F" w:rsidRDefault="00BC555F" w:rsidP="00BC555F">
            <w:pPr>
              <w:spacing w:after="0" w:line="240" w:lineRule="auto"/>
              <w:jc w:val="right"/>
              <w:rPr>
                <w:rFonts w:ascii="Times New Roman" w:eastAsia="Times New Roman" w:hAnsi="Times New Roman" w:cs="Times New Roman"/>
                <w:sz w:val="28"/>
                <w:szCs w:val="28"/>
                <w:lang w:eastAsia="bg-BG"/>
              </w:rPr>
            </w:pPr>
          </w:p>
        </w:tc>
      </w:tr>
      <w:tr w:rsidR="00BC555F" w:rsidRPr="00BC555F" w:rsidTr="003F31E3">
        <w:trPr>
          <w:gridAfter w:val="1"/>
          <w:wAfter w:w="9" w:type="dxa"/>
          <w:trHeight w:val="375"/>
        </w:trPr>
        <w:tc>
          <w:tcPr>
            <w:tcW w:w="6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555F" w:rsidRPr="00BC555F" w:rsidRDefault="00BC555F" w:rsidP="00BC555F">
            <w:pPr>
              <w:spacing w:after="0" w:line="240" w:lineRule="auto"/>
              <w:ind w:firstLineChars="300" w:firstLine="480"/>
              <w:rPr>
                <w:rFonts w:ascii="Times New Roman" w:eastAsia="Times New Roman" w:hAnsi="Times New Roman" w:cs="Times New Roman"/>
                <w:sz w:val="16"/>
                <w:szCs w:val="16"/>
                <w:lang w:eastAsia="bg-BG"/>
              </w:rPr>
            </w:pPr>
            <w:r w:rsidRPr="00BC555F">
              <w:rPr>
                <w:rFonts w:ascii="Times New Roman" w:eastAsia="Times New Roman" w:hAnsi="Times New Roman" w:cs="Times New Roman"/>
                <w:sz w:val="16"/>
                <w:szCs w:val="16"/>
                <w:lang w:eastAsia="bg-BG"/>
              </w:rPr>
              <w:t>Други програми и други донори по бюджета на ПРБ</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555F" w:rsidRPr="00BC555F" w:rsidRDefault="00BC555F" w:rsidP="00BC555F">
            <w:pPr>
              <w:spacing w:after="0" w:line="240" w:lineRule="auto"/>
              <w:jc w:val="both"/>
              <w:rPr>
                <w:rFonts w:ascii="Times New Roman" w:eastAsia="Times New Roman" w:hAnsi="Times New Roman" w:cs="Times New Roman"/>
                <w:sz w:val="16"/>
                <w:szCs w:val="16"/>
                <w:lang w:eastAsia="bg-BG"/>
              </w:rPr>
            </w:pPr>
            <w:r w:rsidRPr="00BC555F">
              <w:rPr>
                <w:rFonts w:ascii="Times New Roman" w:eastAsia="Times New Roman" w:hAnsi="Times New Roman" w:cs="Times New Roman"/>
                <w:sz w:val="16"/>
                <w:szCs w:val="16"/>
                <w:lang w:eastAsia="bg-BG"/>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555F" w:rsidRPr="00BC555F" w:rsidRDefault="00BC555F" w:rsidP="00BC555F">
            <w:pPr>
              <w:spacing w:after="0" w:line="240" w:lineRule="auto"/>
              <w:jc w:val="both"/>
              <w:rPr>
                <w:rFonts w:ascii="Times New Roman" w:eastAsia="Times New Roman" w:hAnsi="Times New Roman" w:cs="Times New Roman"/>
                <w:sz w:val="16"/>
                <w:szCs w:val="16"/>
                <w:lang w:eastAsia="bg-BG"/>
              </w:rPr>
            </w:pPr>
            <w:r w:rsidRPr="00BC555F">
              <w:rPr>
                <w:rFonts w:ascii="Times New Roman" w:eastAsia="Times New Roman" w:hAnsi="Times New Roman" w:cs="Times New Roman"/>
                <w:sz w:val="16"/>
                <w:szCs w:val="16"/>
                <w:lang w:eastAsia="bg-BG"/>
              </w:rPr>
              <w:t> </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555F" w:rsidRPr="00BC555F" w:rsidRDefault="00BC555F" w:rsidP="00BC555F">
            <w:pPr>
              <w:spacing w:after="0" w:line="240" w:lineRule="auto"/>
              <w:jc w:val="right"/>
              <w:rPr>
                <w:rFonts w:ascii="Times New Roman" w:eastAsia="Times New Roman" w:hAnsi="Times New Roman" w:cs="Times New Roman"/>
                <w:sz w:val="16"/>
                <w:szCs w:val="16"/>
                <w:lang w:eastAsia="bg-BG"/>
              </w:rPr>
            </w:pPr>
          </w:p>
        </w:tc>
        <w:tc>
          <w:tcPr>
            <w:tcW w:w="3730" w:type="dxa"/>
            <w:gridSpan w:val="2"/>
            <w:tcBorders>
              <w:left w:val="single" w:sz="4" w:space="0" w:color="auto"/>
            </w:tcBorders>
            <w:shd w:val="clear" w:color="auto" w:fill="auto"/>
            <w:noWrap/>
            <w:vAlign w:val="bottom"/>
            <w:hideMark/>
          </w:tcPr>
          <w:p w:rsidR="00BC555F" w:rsidRPr="00BC555F" w:rsidRDefault="00BC555F" w:rsidP="00BC555F">
            <w:pPr>
              <w:spacing w:after="0" w:line="240" w:lineRule="auto"/>
              <w:jc w:val="right"/>
              <w:rPr>
                <w:rFonts w:ascii="Times New Roman" w:eastAsia="Times New Roman" w:hAnsi="Times New Roman" w:cs="Times New Roman"/>
                <w:sz w:val="28"/>
                <w:szCs w:val="28"/>
                <w:lang w:eastAsia="bg-BG"/>
              </w:rPr>
            </w:pPr>
          </w:p>
        </w:tc>
      </w:tr>
    </w:tbl>
    <w:p w:rsidR="00CC0AB2" w:rsidRDefault="00CC0AB2"/>
    <w:tbl>
      <w:tblPr>
        <w:tblW w:w="9640" w:type="dxa"/>
        <w:tblInd w:w="-142" w:type="dxa"/>
        <w:tblCellMar>
          <w:left w:w="70" w:type="dxa"/>
          <w:right w:w="70" w:type="dxa"/>
        </w:tblCellMar>
        <w:tblLook w:val="04A0" w:firstRow="1" w:lastRow="0" w:firstColumn="1" w:lastColumn="0" w:noHBand="0" w:noVBand="1"/>
      </w:tblPr>
      <w:tblGrid>
        <w:gridCol w:w="647"/>
        <w:gridCol w:w="1508"/>
        <w:gridCol w:w="1405"/>
        <w:gridCol w:w="1774"/>
        <w:gridCol w:w="1485"/>
        <w:gridCol w:w="1418"/>
        <w:gridCol w:w="1403"/>
      </w:tblGrid>
      <w:tr w:rsidR="001837C3" w:rsidRPr="008B56D3" w:rsidTr="003F31E3">
        <w:trPr>
          <w:trHeight w:val="255"/>
        </w:trPr>
        <w:tc>
          <w:tcPr>
            <w:tcW w:w="9640" w:type="dxa"/>
            <w:gridSpan w:val="7"/>
            <w:tcBorders>
              <w:top w:val="nil"/>
              <w:left w:val="nil"/>
              <w:bottom w:val="nil"/>
              <w:right w:val="nil"/>
            </w:tcBorders>
            <w:shd w:val="clear" w:color="auto" w:fill="auto"/>
            <w:noWrap/>
            <w:vAlign w:val="bottom"/>
            <w:hideMark/>
          </w:tcPr>
          <w:p w:rsidR="00E01E12" w:rsidRPr="003F31E3" w:rsidRDefault="00E01E12" w:rsidP="001837C3">
            <w:pPr>
              <w:spacing w:after="0" w:line="240" w:lineRule="auto"/>
              <w:rPr>
                <w:rFonts w:ascii="Times New Roman" w:eastAsia="Times New Roman" w:hAnsi="Times New Roman" w:cs="Times New Roman"/>
                <w:sz w:val="24"/>
                <w:szCs w:val="24"/>
                <w:lang w:eastAsia="bg-BG"/>
              </w:rPr>
            </w:pPr>
          </w:p>
          <w:p w:rsidR="001837C3" w:rsidRPr="003F31E3" w:rsidRDefault="001837C3" w:rsidP="001837C3">
            <w:pPr>
              <w:spacing w:after="0" w:line="240" w:lineRule="auto"/>
              <w:rPr>
                <w:rFonts w:ascii="Times New Roman" w:eastAsia="Times New Roman" w:hAnsi="Times New Roman" w:cs="Times New Roman"/>
                <w:b/>
                <w:sz w:val="24"/>
                <w:szCs w:val="24"/>
                <w:lang w:eastAsia="bg-BG"/>
              </w:rPr>
            </w:pPr>
            <w:r w:rsidRPr="003F31E3">
              <w:rPr>
                <w:rFonts w:ascii="Times New Roman" w:eastAsia="Times New Roman" w:hAnsi="Times New Roman" w:cs="Times New Roman"/>
                <w:b/>
                <w:sz w:val="24"/>
                <w:szCs w:val="24"/>
                <w:lang w:eastAsia="bg-BG"/>
              </w:rPr>
              <w:t>Преглед на настъпилите през отчетния период промени на показателите по бюджета</w:t>
            </w:r>
          </w:p>
        </w:tc>
      </w:tr>
      <w:tr w:rsidR="00301B3E" w:rsidRPr="001837C3" w:rsidTr="00012ED0">
        <w:trPr>
          <w:trHeight w:val="420"/>
        </w:trPr>
        <w:tc>
          <w:tcPr>
            <w:tcW w:w="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37C3" w:rsidRPr="001837C3" w:rsidRDefault="001837C3" w:rsidP="001837C3">
            <w:pPr>
              <w:spacing w:after="0" w:line="240" w:lineRule="auto"/>
              <w:jc w:val="center"/>
              <w:rPr>
                <w:rFonts w:ascii="Times New Roman" w:eastAsia="Times New Roman" w:hAnsi="Times New Roman" w:cs="Times New Roman"/>
                <w:b/>
                <w:bCs/>
                <w:sz w:val="16"/>
                <w:szCs w:val="16"/>
                <w:lang w:eastAsia="bg-BG"/>
              </w:rPr>
            </w:pPr>
            <w:r w:rsidRPr="001837C3">
              <w:rPr>
                <w:rFonts w:ascii="Times New Roman" w:eastAsia="Times New Roman" w:hAnsi="Times New Roman" w:cs="Times New Roman"/>
                <w:b/>
                <w:bCs/>
                <w:sz w:val="16"/>
                <w:szCs w:val="16"/>
                <w:lang w:eastAsia="bg-BG"/>
              </w:rPr>
              <w:t>№ по ред</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rsidR="001837C3" w:rsidRPr="001837C3" w:rsidRDefault="001837C3" w:rsidP="001837C3">
            <w:pPr>
              <w:spacing w:after="0" w:line="240" w:lineRule="auto"/>
              <w:jc w:val="center"/>
              <w:rPr>
                <w:rFonts w:ascii="Times New Roman" w:eastAsia="Times New Roman" w:hAnsi="Times New Roman" w:cs="Times New Roman"/>
                <w:b/>
                <w:bCs/>
                <w:sz w:val="16"/>
                <w:szCs w:val="16"/>
                <w:lang w:eastAsia="bg-BG"/>
              </w:rPr>
            </w:pPr>
            <w:r w:rsidRPr="001837C3">
              <w:rPr>
                <w:rFonts w:ascii="Times New Roman" w:eastAsia="Times New Roman" w:hAnsi="Times New Roman" w:cs="Times New Roman"/>
                <w:b/>
                <w:bCs/>
                <w:sz w:val="16"/>
                <w:szCs w:val="16"/>
                <w:lang w:eastAsia="bg-BG"/>
              </w:rPr>
              <w:t>Наименование на акта</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1837C3" w:rsidRPr="001837C3" w:rsidRDefault="001837C3" w:rsidP="001837C3">
            <w:pPr>
              <w:spacing w:after="0" w:line="240" w:lineRule="auto"/>
              <w:jc w:val="center"/>
              <w:rPr>
                <w:rFonts w:ascii="Times New Roman" w:eastAsia="Times New Roman" w:hAnsi="Times New Roman" w:cs="Times New Roman"/>
                <w:b/>
                <w:bCs/>
                <w:sz w:val="16"/>
                <w:szCs w:val="16"/>
                <w:lang w:eastAsia="bg-BG"/>
              </w:rPr>
            </w:pPr>
            <w:r w:rsidRPr="001837C3">
              <w:rPr>
                <w:rFonts w:ascii="Times New Roman" w:eastAsia="Times New Roman" w:hAnsi="Times New Roman" w:cs="Times New Roman"/>
                <w:b/>
                <w:bCs/>
                <w:sz w:val="16"/>
                <w:szCs w:val="16"/>
                <w:lang w:eastAsia="bg-BG"/>
              </w:rPr>
              <w:t>Нормативно основание</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1837C3" w:rsidRPr="001837C3" w:rsidRDefault="001837C3" w:rsidP="001837C3">
            <w:pPr>
              <w:spacing w:after="0" w:line="240" w:lineRule="auto"/>
              <w:jc w:val="center"/>
              <w:rPr>
                <w:rFonts w:ascii="Times New Roman" w:eastAsia="Times New Roman" w:hAnsi="Times New Roman" w:cs="Times New Roman"/>
                <w:b/>
                <w:bCs/>
                <w:sz w:val="16"/>
                <w:szCs w:val="16"/>
                <w:lang w:eastAsia="bg-BG"/>
              </w:rPr>
            </w:pPr>
            <w:r w:rsidRPr="001837C3">
              <w:rPr>
                <w:rFonts w:ascii="Times New Roman" w:eastAsia="Times New Roman" w:hAnsi="Times New Roman" w:cs="Times New Roman"/>
                <w:b/>
                <w:bCs/>
                <w:sz w:val="16"/>
                <w:szCs w:val="16"/>
                <w:lang w:eastAsia="bg-BG"/>
              </w:rPr>
              <w:t>Мотиви</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1837C3" w:rsidRPr="001837C3" w:rsidRDefault="001837C3" w:rsidP="001837C3">
            <w:pPr>
              <w:spacing w:after="0" w:line="240" w:lineRule="auto"/>
              <w:jc w:val="center"/>
              <w:rPr>
                <w:rFonts w:ascii="Times New Roman" w:eastAsia="Times New Roman" w:hAnsi="Times New Roman" w:cs="Times New Roman"/>
                <w:b/>
                <w:bCs/>
                <w:sz w:val="16"/>
                <w:szCs w:val="16"/>
                <w:lang w:eastAsia="bg-BG"/>
              </w:rPr>
            </w:pPr>
            <w:r w:rsidRPr="001837C3">
              <w:rPr>
                <w:rFonts w:ascii="Times New Roman" w:eastAsia="Times New Roman" w:hAnsi="Times New Roman" w:cs="Times New Roman"/>
                <w:b/>
                <w:bCs/>
                <w:sz w:val="16"/>
                <w:szCs w:val="16"/>
                <w:lang w:eastAsia="bg-BG"/>
              </w:rPr>
              <w:t>Наименование на бюджетните програми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837C3" w:rsidRPr="001837C3" w:rsidRDefault="001837C3" w:rsidP="001837C3">
            <w:pPr>
              <w:spacing w:after="0" w:line="240" w:lineRule="auto"/>
              <w:jc w:val="center"/>
              <w:rPr>
                <w:rFonts w:ascii="Times New Roman" w:eastAsia="Times New Roman" w:hAnsi="Times New Roman" w:cs="Times New Roman"/>
                <w:b/>
                <w:bCs/>
                <w:sz w:val="16"/>
                <w:szCs w:val="16"/>
                <w:lang w:eastAsia="bg-BG"/>
              </w:rPr>
            </w:pPr>
            <w:r w:rsidRPr="001837C3">
              <w:rPr>
                <w:rFonts w:ascii="Times New Roman" w:eastAsia="Times New Roman" w:hAnsi="Times New Roman" w:cs="Times New Roman"/>
                <w:b/>
                <w:bCs/>
                <w:sz w:val="16"/>
                <w:szCs w:val="16"/>
                <w:lang w:eastAsia="bg-BG"/>
              </w:rPr>
              <w:t>Ефект върху бюджета (увеличение / намаление на разходите по програми)</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rsidR="001837C3" w:rsidRPr="001837C3" w:rsidRDefault="001837C3" w:rsidP="001837C3">
            <w:pPr>
              <w:spacing w:after="0" w:line="240" w:lineRule="auto"/>
              <w:jc w:val="center"/>
              <w:rPr>
                <w:rFonts w:ascii="Times New Roman" w:eastAsia="Times New Roman" w:hAnsi="Times New Roman" w:cs="Times New Roman"/>
                <w:b/>
                <w:bCs/>
                <w:sz w:val="16"/>
                <w:szCs w:val="16"/>
                <w:lang w:eastAsia="bg-BG"/>
              </w:rPr>
            </w:pPr>
            <w:r w:rsidRPr="001837C3">
              <w:rPr>
                <w:rFonts w:ascii="Times New Roman" w:eastAsia="Times New Roman" w:hAnsi="Times New Roman" w:cs="Times New Roman"/>
                <w:b/>
                <w:bCs/>
                <w:sz w:val="16"/>
                <w:szCs w:val="16"/>
                <w:lang w:eastAsia="bg-BG"/>
              </w:rPr>
              <w:t>Влияние върху показателите за изпълнение</w:t>
            </w:r>
          </w:p>
        </w:tc>
      </w:tr>
      <w:tr w:rsidR="00301B3E" w:rsidRPr="001837C3" w:rsidTr="00012ED0">
        <w:trPr>
          <w:trHeight w:val="675"/>
        </w:trPr>
        <w:tc>
          <w:tcPr>
            <w:tcW w:w="647" w:type="dxa"/>
            <w:tcBorders>
              <w:top w:val="nil"/>
              <w:left w:val="single" w:sz="4" w:space="0" w:color="auto"/>
              <w:bottom w:val="single" w:sz="4" w:space="0" w:color="auto"/>
              <w:right w:val="single" w:sz="4" w:space="0" w:color="auto"/>
            </w:tcBorders>
            <w:shd w:val="clear" w:color="auto" w:fill="auto"/>
            <w:vAlign w:val="bottom"/>
            <w:hideMark/>
          </w:tcPr>
          <w:p w:rsidR="001837C3" w:rsidRPr="001837C3" w:rsidRDefault="001837C3" w:rsidP="00FB199B">
            <w:pPr>
              <w:spacing w:after="0" w:line="240" w:lineRule="auto"/>
              <w:jc w:val="center"/>
              <w:rPr>
                <w:rFonts w:ascii="Times New Roman" w:eastAsia="Times New Roman" w:hAnsi="Times New Roman" w:cs="Times New Roman"/>
                <w:sz w:val="16"/>
                <w:szCs w:val="16"/>
                <w:lang w:eastAsia="bg-BG"/>
              </w:rPr>
            </w:pPr>
          </w:p>
        </w:tc>
        <w:tc>
          <w:tcPr>
            <w:tcW w:w="1508" w:type="dxa"/>
            <w:tcBorders>
              <w:top w:val="nil"/>
              <w:left w:val="nil"/>
              <w:bottom w:val="single" w:sz="4" w:space="0" w:color="auto"/>
              <w:right w:val="single" w:sz="4" w:space="0" w:color="auto"/>
            </w:tcBorders>
            <w:shd w:val="clear" w:color="auto" w:fill="auto"/>
            <w:hideMark/>
          </w:tcPr>
          <w:p w:rsidR="001837C3" w:rsidRPr="001837C3" w:rsidRDefault="001837C3" w:rsidP="001837C3">
            <w:pPr>
              <w:spacing w:after="0" w:line="240" w:lineRule="auto"/>
              <w:rPr>
                <w:rFonts w:ascii="Times New Roman" w:eastAsia="Times New Roman" w:hAnsi="Times New Roman" w:cs="Times New Roman"/>
                <w:sz w:val="16"/>
                <w:szCs w:val="16"/>
                <w:lang w:eastAsia="bg-BG"/>
              </w:rPr>
            </w:pPr>
            <w:r w:rsidRPr="001837C3">
              <w:rPr>
                <w:rFonts w:ascii="Times New Roman" w:eastAsia="Times New Roman" w:hAnsi="Times New Roman" w:cs="Times New Roman"/>
                <w:sz w:val="16"/>
                <w:szCs w:val="16"/>
                <w:lang w:eastAsia="bg-BG"/>
              </w:rPr>
              <w:t>(ПМС/акт на министъра на финансите/акт на ПРБ)</w:t>
            </w:r>
          </w:p>
        </w:tc>
        <w:tc>
          <w:tcPr>
            <w:tcW w:w="1405" w:type="dxa"/>
            <w:tcBorders>
              <w:top w:val="nil"/>
              <w:left w:val="nil"/>
              <w:bottom w:val="single" w:sz="4" w:space="0" w:color="auto"/>
              <w:right w:val="single" w:sz="4" w:space="0" w:color="auto"/>
            </w:tcBorders>
            <w:shd w:val="clear" w:color="auto" w:fill="auto"/>
            <w:hideMark/>
          </w:tcPr>
          <w:p w:rsidR="001837C3" w:rsidRPr="001837C3" w:rsidRDefault="001837C3" w:rsidP="00174A75">
            <w:pPr>
              <w:spacing w:after="0" w:line="240" w:lineRule="auto"/>
              <w:rPr>
                <w:rFonts w:ascii="Times New Roman" w:eastAsia="Times New Roman" w:hAnsi="Times New Roman" w:cs="Times New Roman"/>
                <w:sz w:val="16"/>
                <w:szCs w:val="16"/>
                <w:lang w:eastAsia="bg-BG"/>
              </w:rPr>
            </w:pPr>
            <w:r w:rsidRPr="001837C3">
              <w:rPr>
                <w:rFonts w:ascii="Times New Roman" w:eastAsia="Times New Roman" w:hAnsi="Times New Roman" w:cs="Times New Roman"/>
                <w:sz w:val="16"/>
                <w:szCs w:val="16"/>
                <w:lang w:eastAsia="bg-BG"/>
              </w:rPr>
              <w:t xml:space="preserve">(Чл. 109, 110, 112, 113 от ЗПФ, чл. </w:t>
            </w:r>
            <w:r w:rsidR="00174A75">
              <w:rPr>
                <w:rFonts w:ascii="Times New Roman" w:eastAsia="Times New Roman" w:hAnsi="Times New Roman" w:cs="Times New Roman"/>
                <w:sz w:val="16"/>
                <w:szCs w:val="16"/>
                <w:lang w:eastAsia="bg-BG"/>
              </w:rPr>
              <w:t>76,78</w:t>
            </w:r>
            <w:r w:rsidRPr="001837C3">
              <w:rPr>
                <w:rFonts w:ascii="Times New Roman" w:eastAsia="Times New Roman" w:hAnsi="Times New Roman" w:cs="Times New Roman"/>
                <w:sz w:val="16"/>
                <w:szCs w:val="16"/>
                <w:lang w:eastAsia="bg-BG"/>
              </w:rPr>
              <w:t xml:space="preserve"> и </w:t>
            </w:r>
            <w:r w:rsidR="00174A75">
              <w:rPr>
                <w:rFonts w:ascii="Times New Roman" w:eastAsia="Times New Roman" w:hAnsi="Times New Roman" w:cs="Times New Roman"/>
                <w:sz w:val="16"/>
                <w:szCs w:val="16"/>
                <w:lang w:eastAsia="bg-BG"/>
              </w:rPr>
              <w:t>106</w:t>
            </w:r>
            <w:r w:rsidRPr="001837C3">
              <w:rPr>
                <w:rFonts w:ascii="Times New Roman" w:eastAsia="Times New Roman" w:hAnsi="Times New Roman" w:cs="Times New Roman"/>
                <w:sz w:val="16"/>
                <w:szCs w:val="16"/>
                <w:lang w:eastAsia="bg-BG"/>
              </w:rPr>
              <w:t xml:space="preserve"> от ЗДБРБ за 202</w:t>
            </w:r>
            <w:r w:rsidR="00174A75">
              <w:rPr>
                <w:rFonts w:ascii="Times New Roman" w:eastAsia="Times New Roman" w:hAnsi="Times New Roman" w:cs="Times New Roman"/>
                <w:sz w:val="16"/>
                <w:szCs w:val="16"/>
                <w:lang w:eastAsia="bg-BG"/>
              </w:rPr>
              <w:t>1</w:t>
            </w:r>
            <w:r w:rsidRPr="001837C3">
              <w:rPr>
                <w:rFonts w:ascii="Times New Roman" w:eastAsia="Times New Roman" w:hAnsi="Times New Roman" w:cs="Times New Roman"/>
                <w:sz w:val="16"/>
                <w:szCs w:val="16"/>
                <w:lang w:eastAsia="bg-BG"/>
              </w:rPr>
              <w:t xml:space="preserve"> г.)</w:t>
            </w:r>
          </w:p>
        </w:tc>
        <w:tc>
          <w:tcPr>
            <w:tcW w:w="1774" w:type="dxa"/>
            <w:tcBorders>
              <w:top w:val="nil"/>
              <w:left w:val="nil"/>
              <w:bottom w:val="single" w:sz="4" w:space="0" w:color="auto"/>
              <w:right w:val="single" w:sz="4" w:space="0" w:color="auto"/>
            </w:tcBorders>
            <w:shd w:val="clear" w:color="auto" w:fill="auto"/>
            <w:hideMark/>
          </w:tcPr>
          <w:p w:rsidR="001837C3" w:rsidRPr="001837C3" w:rsidRDefault="001837C3" w:rsidP="001837C3">
            <w:pPr>
              <w:spacing w:after="0" w:line="240" w:lineRule="auto"/>
              <w:rPr>
                <w:rFonts w:ascii="Times New Roman" w:eastAsia="Times New Roman" w:hAnsi="Times New Roman" w:cs="Times New Roman"/>
                <w:sz w:val="16"/>
                <w:szCs w:val="16"/>
                <w:lang w:eastAsia="bg-BG"/>
              </w:rPr>
            </w:pPr>
            <w:r w:rsidRPr="001837C3">
              <w:rPr>
                <w:rFonts w:ascii="Times New Roman" w:eastAsia="Times New Roman" w:hAnsi="Times New Roman" w:cs="Times New Roman"/>
                <w:sz w:val="16"/>
                <w:szCs w:val="16"/>
                <w:lang w:eastAsia="bg-BG"/>
              </w:rPr>
              <w:t>(Дават се кратки аргументи за извършените промени)</w:t>
            </w:r>
          </w:p>
        </w:tc>
        <w:tc>
          <w:tcPr>
            <w:tcW w:w="1485" w:type="dxa"/>
            <w:tcBorders>
              <w:top w:val="nil"/>
              <w:left w:val="nil"/>
              <w:bottom w:val="single" w:sz="4" w:space="0" w:color="auto"/>
              <w:right w:val="single" w:sz="4" w:space="0" w:color="auto"/>
            </w:tcBorders>
            <w:shd w:val="clear" w:color="auto" w:fill="auto"/>
            <w:hideMark/>
          </w:tcPr>
          <w:p w:rsidR="001837C3" w:rsidRPr="001837C3" w:rsidRDefault="001837C3" w:rsidP="001837C3">
            <w:pPr>
              <w:spacing w:after="0" w:line="240" w:lineRule="auto"/>
              <w:rPr>
                <w:rFonts w:ascii="Times New Roman" w:eastAsia="Times New Roman" w:hAnsi="Times New Roman" w:cs="Times New Roman"/>
                <w:sz w:val="16"/>
                <w:szCs w:val="16"/>
                <w:lang w:eastAsia="bg-BG"/>
              </w:rPr>
            </w:pPr>
            <w:r w:rsidRPr="001837C3">
              <w:rPr>
                <w:rFonts w:ascii="Times New Roman" w:eastAsia="Times New Roman" w:hAnsi="Times New Roman" w:cs="Times New Roman"/>
                <w:sz w:val="16"/>
                <w:szCs w:val="16"/>
                <w:lang w:eastAsia="bg-BG"/>
              </w:rPr>
              <w:t>(Бюджетни програми, които засяга актът  новосъздадени администрирани разходни параграфи - наименование и сума)</w:t>
            </w:r>
          </w:p>
        </w:tc>
        <w:tc>
          <w:tcPr>
            <w:tcW w:w="1418" w:type="dxa"/>
            <w:tcBorders>
              <w:top w:val="nil"/>
              <w:left w:val="nil"/>
              <w:bottom w:val="single" w:sz="4" w:space="0" w:color="auto"/>
              <w:right w:val="single" w:sz="4" w:space="0" w:color="auto"/>
            </w:tcBorders>
            <w:shd w:val="clear" w:color="auto" w:fill="auto"/>
            <w:hideMark/>
          </w:tcPr>
          <w:p w:rsidR="001837C3" w:rsidRPr="001837C3" w:rsidRDefault="001837C3" w:rsidP="001837C3">
            <w:pPr>
              <w:spacing w:after="0" w:line="240" w:lineRule="auto"/>
              <w:rPr>
                <w:rFonts w:ascii="Times New Roman" w:eastAsia="Times New Roman" w:hAnsi="Times New Roman" w:cs="Times New Roman"/>
                <w:sz w:val="16"/>
                <w:szCs w:val="16"/>
                <w:lang w:eastAsia="bg-BG"/>
              </w:rPr>
            </w:pPr>
            <w:r w:rsidRPr="001837C3">
              <w:rPr>
                <w:rFonts w:ascii="Times New Roman" w:eastAsia="Times New Roman" w:hAnsi="Times New Roman" w:cs="Times New Roman"/>
                <w:sz w:val="16"/>
                <w:szCs w:val="16"/>
                <w:lang w:eastAsia="bg-BG"/>
              </w:rPr>
              <w:t>(Произтичащи от акта промени на показателите по бюджета, в лева (+/-)</w:t>
            </w:r>
          </w:p>
        </w:tc>
        <w:tc>
          <w:tcPr>
            <w:tcW w:w="1403" w:type="dxa"/>
            <w:tcBorders>
              <w:top w:val="nil"/>
              <w:left w:val="nil"/>
              <w:bottom w:val="single" w:sz="4" w:space="0" w:color="auto"/>
              <w:right w:val="single" w:sz="4" w:space="0" w:color="auto"/>
            </w:tcBorders>
            <w:shd w:val="clear" w:color="auto" w:fill="auto"/>
            <w:hideMark/>
          </w:tcPr>
          <w:p w:rsidR="001837C3" w:rsidRPr="001837C3" w:rsidRDefault="001837C3" w:rsidP="001837C3">
            <w:pPr>
              <w:spacing w:after="0" w:line="240" w:lineRule="auto"/>
              <w:rPr>
                <w:rFonts w:ascii="Times New Roman" w:eastAsia="Times New Roman" w:hAnsi="Times New Roman" w:cs="Times New Roman"/>
                <w:sz w:val="16"/>
                <w:szCs w:val="16"/>
                <w:lang w:eastAsia="bg-BG"/>
              </w:rPr>
            </w:pPr>
            <w:r w:rsidRPr="001837C3">
              <w:rPr>
                <w:rFonts w:ascii="Times New Roman" w:eastAsia="Times New Roman" w:hAnsi="Times New Roman" w:cs="Times New Roman"/>
                <w:sz w:val="16"/>
                <w:szCs w:val="16"/>
                <w:lang w:eastAsia="bg-BG"/>
              </w:rPr>
              <w:t>(Произтичащо от акта въздействие върху целевите стойности на показателите за изпълнение, ако има такова)</w:t>
            </w:r>
          </w:p>
        </w:tc>
      </w:tr>
      <w:tr w:rsidR="00301B3E" w:rsidRPr="001837C3" w:rsidTr="00012ED0">
        <w:trPr>
          <w:trHeight w:val="1102"/>
        </w:trPr>
        <w:tc>
          <w:tcPr>
            <w:tcW w:w="647" w:type="dxa"/>
            <w:tcBorders>
              <w:top w:val="nil"/>
              <w:left w:val="single" w:sz="4" w:space="0" w:color="auto"/>
              <w:bottom w:val="single" w:sz="4" w:space="0" w:color="auto"/>
              <w:right w:val="single" w:sz="4" w:space="0" w:color="auto"/>
            </w:tcBorders>
            <w:shd w:val="clear" w:color="auto" w:fill="auto"/>
            <w:vAlign w:val="bottom"/>
            <w:hideMark/>
          </w:tcPr>
          <w:p w:rsidR="001837C3" w:rsidRPr="001837C3" w:rsidRDefault="001837C3" w:rsidP="00FB199B">
            <w:pPr>
              <w:spacing w:after="0" w:line="240" w:lineRule="auto"/>
              <w:ind w:right="-72"/>
              <w:jc w:val="center"/>
              <w:rPr>
                <w:rFonts w:ascii="Times New Roman" w:eastAsia="Times New Roman" w:hAnsi="Times New Roman" w:cs="Times New Roman"/>
                <w:sz w:val="16"/>
                <w:szCs w:val="16"/>
                <w:lang w:eastAsia="bg-BG"/>
              </w:rPr>
            </w:pPr>
            <w:r w:rsidRPr="001837C3">
              <w:rPr>
                <w:rFonts w:ascii="Times New Roman" w:eastAsia="Times New Roman" w:hAnsi="Times New Roman" w:cs="Times New Roman"/>
                <w:sz w:val="16"/>
                <w:szCs w:val="16"/>
                <w:lang w:eastAsia="bg-BG"/>
              </w:rPr>
              <w:t>1</w:t>
            </w:r>
          </w:p>
        </w:tc>
        <w:tc>
          <w:tcPr>
            <w:tcW w:w="1508" w:type="dxa"/>
            <w:tcBorders>
              <w:top w:val="nil"/>
              <w:left w:val="nil"/>
              <w:bottom w:val="single" w:sz="4" w:space="0" w:color="auto"/>
              <w:right w:val="single" w:sz="4" w:space="0" w:color="auto"/>
            </w:tcBorders>
            <w:shd w:val="clear" w:color="auto" w:fill="auto"/>
            <w:vAlign w:val="bottom"/>
            <w:hideMark/>
          </w:tcPr>
          <w:p w:rsidR="001837C3" w:rsidRPr="001837C3" w:rsidRDefault="001837C3" w:rsidP="003101A5">
            <w:pPr>
              <w:spacing w:after="0" w:line="240" w:lineRule="auto"/>
              <w:rPr>
                <w:rFonts w:ascii="Times New Roman" w:eastAsia="Times New Roman" w:hAnsi="Times New Roman" w:cs="Times New Roman"/>
                <w:sz w:val="16"/>
                <w:szCs w:val="16"/>
                <w:lang w:eastAsia="bg-BG"/>
              </w:rPr>
            </w:pPr>
            <w:r w:rsidRPr="001837C3">
              <w:rPr>
                <w:rFonts w:ascii="Times New Roman" w:eastAsia="Times New Roman" w:hAnsi="Times New Roman" w:cs="Times New Roman"/>
                <w:sz w:val="16"/>
                <w:szCs w:val="16"/>
                <w:lang w:eastAsia="bg-BG"/>
              </w:rPr>
              <w:t>ПМС №</w:t>
            </w:r>
            <w:r w:rsidR="003101A5">
              <w:rPr>
                <w:rFonts w:ascii="Times New Roman" w:eastAsia="Times New Roman" w:hAnsi="Times New Roman" w:cs="Times New Roman"/>
                <w:sz w:val="16"/>
                <w:szCs w:val="16"/>
                <w:lang w:eastAsia="bg-BG"/>
              </w:rPr>
              <w:t>408 от 23.12.2020 г.</w:t>
            </w:r>
          </w:p>
        </w:tc>
        <w:tc>
          <w:tcPr>
            <w:tcW w:w="1405" w:type="dxa"/>
            <w:tcBorders>
              <w:top w:val="nil"/>
              <w:left w:val="nil"/>
              <w:bottom w:val="single" w:sz="4" w:space="0" w:color="auto"/>
              <w:right w:val="single" w:sz="4" w:space="0" w:color="auto"/>
            </w:tcBorders>
            <w:shd w:val="clear" w:color="auto" w:fill="auto"/>
            <w:vAlign w:val="bottom"/>
            <w:hideMark/>
          </w:tcPr>
          <w:p w:rsidR="001837C3" w:rsidRPr="001837C3" w:rsidRDefault="001837C3" w:rsidP="001837C3">
            <w:pPr>
              <w:spacing w:after="0" w:line="240" w:lineRule="auto"/>
              <w:rPr>
                <w:rFonts w:ascii="Times New Roman" w:eastAsia="Times New Roman" w:hAnsi="Times New Roman" w:cs="Times New Roman"/>
                <w:sz w:val="16"/>
                <w:szCs w:val="16"/>
                <w:lang w:eastAsia="bg-BG"/>
              </w:rPr>
            </w:pPr>
            <w:r w:rsidRPr="001837C3">
              <w:rPr>
                <w:rFonts w:ascii="Times New Roman" w:eastAsia="Times New Roman" w:hAnsi="Times New Roman" w:cs="Times New Roman"/>
                <w:sz w:val="16"/>
                <w:szCs w:val="16"/>
                <w:lang w:eastAsia="bg-BG"/>
              </w:rPr>
              <w:t>Чл. 109, ал.5 от ЗПФ</w:t>
            </w:r>
          </w:p>
        </w:tc>
        <w:tc>
          <w:tcPr>
            <w:tcW w:w="1774" w:type="dxa"/>
            <w:tcBorders>
              <w:top w:val="nil"/>
              <w:left w:val="nil"/>
              <w:bottom w:val="single" w:sz="4" w:space="0" w:color="auto"/>
              <w:right w:val="single" w:sz="4" w:space="0" w:color="auto"/>
            </w:tcBorders>
            <w:shd w:val="clear" w:color="auto" w:fill="auto"/>
            <w:vAlign w:val="bottom"/>
            <w:hideMark/>
          </w:tcPr>
          <w:p w:rsidR="001837C3" w:rsidRPr="001837C3" w:rsidRDefault="001837C3" w:rsidP="001837C3">
            <w:pPr>
              <w:spacing w:after="0" w:line="240" w:lineRule="auto"/>
              <w:rPr>
                <w:rFonts w:ascii="Times New Roman" w:eastAsia="Times New Roman" w:hAnsi="Times New Roman" w:cs="Times New Roman"/>
                <w:sz w:val="16"/>
                <w:szCs w:val="16"/>
                <w:lang w:eastAsia="bg-BG"/>
              </w:rPr>
            </w:pPr>
            <w:r w:rsidRPr="001837C3">
              <w:rPr>
                <w:rFonts w:ascii="Times New Roman" w:eastAsia="Times New Roman" w:hAnsi="Times New Roman" w:cs="Times New Roman"/>
                <w:sz w:val="16"/>
                <w:szCs w:val="16"/>
                <w:lang w:eastAsia="bg-BG"/>
              </w:rPr>
              <w:t>.</w:t>
            </w:r>
          </w:p>
        </w:tc>
        <w:tc>
          <w:tcPr>
            <w:tcW w:w="1485" w:type="dxa"/>
            <w:tcBorders>
              <w:top w:val="nil"/>
              <w:left w:val="nil"/>
              <w:bottom w:val="single" w:sz="4" w:space="0" w:color="auto"/>
              <w:right w:val="single" w:sz="4" w:space="0" w:color="auto"/>
            </w:tcBorders>
            <w:shd w:val="clear" w:color="auto" w:fill="auto"/>
            <w:vAlign w:val="bottom"/>
            <w:hideMark/>
          </w:tcPr>
          <w:p w:rsidR="001837C3" w:rsidRPr="001837C3" w:rsidRDefault="001837C3" w:rsidP="000D28B7">
            <w:pPr>
              <w:spacing w:after="0" w:line="240" w:lineRule="auto"/>
              <w:rPr>
                <w:rFonts w:ascii="Times New Roman" w:eastAsia="Times New Roman" w:hAnsi="Times New Roman" w:cs="Times New Roman"/>
                <w:sz w:val="16"/>
                <w:szCs w:val="16"/>
                <w:lang w:eastAsia="bg-BG"/>
              </w:rPr>
            </w:pPr>
            <w:r w:rsidRPr="001837C3">
              <w:rPr>
                <w:rFonts w:ascii="Times New Roman" w:eastAsia="Times New Roman" w:hAnsi="Times New Roman" w:cs="Times New Roman"/>
                <w:sz w:val="16"/>
                <w:szCs w:val="16"/>
                <w:lang w:eastAsia="bg-BG"/>
              </w:rPr>
              <w:t>Бюджетна програма "</w:t>
            </w:r>
            <w:r w:rsidR="003101A5">
              <w:rPr>
                <w:rFonts w:ascii="Times New Roman" w:eastAsia="Times New Roman" w:hAnsi="Times New Roman" w:cs="Times New Roman"/>
                <w:sz w:val="16"/>
                <w:szCs w:val="16"/>
                <w:lang w:eastAsia="bg-BG"/>
              </w:rPr>
              <w:t>Национална статистическа програма</w:t>
            </w:r>
            <w:r w:rsidRPr="001837C3">
              <w:rPr>
                <w:rFonts w:ascii="Times New Roman" w:eastAsia="Times New Roman" w:hAnsi="Times New Roman" w:cs="Times New Roman"/>
                <w:sz w:val="16"/>
                <w:szCs w:val="16"/>
                <w:lang w:eastAsia="bg-BG"/>
              </w:rPr>
              <w:t xml:space="preserve"> "</w:t>
            </w:r>
          </w:p>
        </w:tc>
        <w:tc>
          <w:tcPr>
            <w:tcW w:w="1418" w:type="dxa"/>
            <w:tcBorders>
              <w:top w:val="nil"/>
              <w:left w:val="nil"/>
              <w:bottom w:val="single" w:sz="4" w:space="0" w:color="auto"/>
              <w:right w:val="single" w:sz="4" w:space="0" w:color="auto"/>
            </w:tcBorders>
            <w:shd w:val="clear" w:color="auto" w:fill="auto"/>
            <w:vAlign w:val="bottom"/>
            <w:hideMark/>
          </w:tcPr>
          <w:p w:rsidR="001837C3" w:rsidRPr="001837C3" w:rsidRDefault="001837C3" w:rsidP="000D28B7">
            <w:pPr>
              <w:spacing w:after="0" w:line="240" w:lineRule="auto"/>
              <w:rPr>
                <w:rFonts w:ascii="Times New Roman" w:eastAsia="Times New Roman" w:hAnsi="Times New Roman" w:cs="Times New Roman"/>
                <w:sz w:val="16"/>
                <w:szCs w:val="16"/>
                <w:lang w:eastAsia="bg-BG"/>
              </w:rPr>
            </w:pPr>
            <w:r w:rsidRPr="001837C3">
              <w:rPr>
                <w:rFonts w:ascii="Times New Roman" w:eastAsia="Times New Roman" w:hAnsi="Times New Roman" w:cs="Times New Roman"/>
                <w:sz w:val="16"/>
                <w:szCs w:val="16"/>
                <w:lang w:eastAsia="bg-BG"/>
              </w:rPr>
              <w:t xml:space="preserve">Увеличение </w:t>
            </w:r>
            <w:r w:rsidR="000D28B7">
              <w:rPr>
                <w:rFonts w:ascii="Times New Roman" w:eastAsia="Times New Roman" w:hAnsi="Times New Roman" w:cs="Times New Roman"/>
                <w:sz w:val="16"/>
                <w:szCs w:val="16"/>
                <w:lang w:eastAsia="bg-BG"/>
              </w:rPr>
              <w:t>2 017 лв.</w:t>
            </w:r>
          </w:p>
        </w:tc>
        <w:tc>
          <w:tcPr>
            <w:tcW w:w="1403" w:type="dxa"/>
            <w:tcBorders>
              <w:top w:val="nil"/>
              <w:left w:val="nil"/>
              <w:bottom w:val="single" w:sz="4" w:space="0" w:color="auto"/>
              <w:right w:val="single" w:sz="4" w:space="0" w:color="auto"/>
            </w:tcBorders>
            <w:shd w:val="clear" w:color="auto" w:fill="auto"/>
            <w:vAlign w:val="bottom"/>
            <w:hideMark/>
          </w:tcPr>
          <w:p w:rsidR="001837C3" w:rsidRPr="001837C3" w:rsidRDefault="001837C3" w:rsidP="001837C3">
            <w:pPr>
              <w:spacing w:after="0" w:line="240" w:lineRule="auto"/>
              <w:rPr>
                <w:rFonts w:ascii="Times New Roman" w:eastAsia="Times New Roman" w:hAnsi="Times New Roman" w:cs="Times New Roman"/>
                <w:sz w:val="16"/>
                <w:szCs w:val="16"/>
                <w:lang w:eastAsia="bg-BG"/>
              </w:rPr>
            </w:pPr>
            <w:r w:rsidRPr="001837C3">
              <w:rPr>
                <w:rFonts w:ascii="Times New Roman" w:eastAsia="Times New Roman" w:hAnsi="Times New Roman" w:cs="Times New Roman"/>
                <w:sz w:val="16"/>
                <w:szCs w:val="16"/>
                <w:lang w:eastAsia="bg-BG"/>
              </w:rPr>
              <w:t>Няма</w:t>
            </w:r>
          </w:p>
        </w:tc>
      </w:tr>
      <w:tr w:rsidR="00301B3E" w:rsidRPr="001837C3" w:rsidTr="00012ED0">
        <w:trPr>
          <w:trHeight w:val="675"/>
        </w:trPr>
        <w:tc>
          <w:tcPr>
            <w:tcW w:w="647" w:type="dxa"/>
            <w:tcBorders>
              <w:top w:val="nil"/>
              <w:left w:val="single" w:sz="4" w:space="0" w:color="auto"/>
              <w:bottom w:val="single" w:sz="4" w:space="0" w:color="auto"/>
              <w:right w:val="single" w:sz="4" w:space="0" w:color="auto"/>
            </w:tcBorders>
            <w:shd w:val="clear" w:color="auto" w:fill="auto"/>
            <w:vAlign w:val="bottom"/>
            <w:hideMark/>
          </w:tcPr>
          <w:p w:rsidR="000D28B7" w:rsidRPr="001837C3" w:rsidRDefault="000D28B7" w:rsidP="00FB199B">
            <w:pPr>
              <w:spacing w:after="0" w:line="240" w:lineRule="auto"/>
              <w:jc w:val="center"/>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2</w:t>
            </w:r>
          </w:p>
        </w:tc>
        <w:tc>
          <w:tcPr>
            <w:tcW w:w="1508" w:type="dxa"/>
            <w:tcBorders>
              <w:top w:val="nil"/>
              <w:left w:val="nil"/>
              <w:bottom w:val="single" w:sz="4" w:space="0" w:color="auto"/>
              <w:right w:val="single" w:sz="4" w:space="0" w:color="auto"/>
            </w:tcBorders>
            <w:shd w:val="clear" w:color="auto" w:fill="auto"/>
            <w:hideMark/>
          </w:tcPr>
          <w:p w:rsidR="00932A94" w:rsidRDefault="00932A94" w:rsidP="00D20333">
            <w:pPr>
              <w:spacing w:after="0" w:line="240" w:lineRule="auto"/>
              <w:rPr>
                <w:rFonts w:ascii="Times New Roman" w:eastAsia="Times New Roman" w:hAnsi="Times New Roman" w:cs="Times New Roman"/>
                <w:sz w:val="16"/>
                <w:szCs w:val="16"/>
                <w:lang w:eastAsia="bg-BG"/>
              </w:rPr>
            </w:pPr>
          </w:p>
          <w:p w:rsidR="00932A94" w:rsidRDefault="00932A94" w:rsidP="00D20333">
            <w:pPr>
              <w:spacing w:after="0" w:line="240" w:lineRule="auto"/>
              <w:rPr>
                <w:rFonts w:ascii="Times New Roman" w:eastAsia="Times New Roman" w:hAnsi="Times New Roman" w:cs="Times New Roman"/>
                <w:sz w:val="16"/>
                <w:szCs w:val="16"/>
                <w:lang w:eastAsia="bg-BG"/>
              </w:rPr>
            </w:pPr>
          </w:p>
          <w:p w:rsidR="00932A94" w:rsidRDefault="00932A94" w:rsidP="00D20333">
            <w:pPr>
              <w:spacing w:after="0" w:line="240" w:lineRule="auto"/>
              <w:rPr>
                <w:rFonts w:ascii="Times New Roman" w:eastAsia="Times New Roman" w:hAnsi="Times New Roman" w:cs="Times New Roman"/>
                <w:sz w:val="16"/>
                <w:szCs w:val="16"/>
                <w:lang w:eastAsia="bg-BG"/>
              </w:rPr>
            </w:pPr>
          </w:p>
          <w:p w:rsidR="00932A94" w:rsidRDefault="00932A94" w:rsidP="00D20333">
            <w:pPr>
              <w:spacing w:after="0" w:line="240" w:lineRule="auto"/>
              <w:rPr>
                <w:rFonts w:ascii="Times New Roman" w:eastAsia="Times New Roman" w:hAnsi="Times New Roman" w:cs="Times New Roman"/>
                <w:sz w:val="16"/>
                <w:szCs w:val="16"/>
                <w:lang w:eastAsia="bg-BG"/>
              </w:rPr>
            </w:pPr>
          </w:p>
          <w:p w:rsidR="000D28B7" w:rsidRPr="001837C3" w:rsidRDefault="000D28B7" w:rsidP="00D20333">
            <w:pPr>
              <w:spacing w:after="0" w:line="240" w:lineRule="auto"/>
              <w:rPr>
                <w:rFonts w:ascii="Times New Roman" w:eastAsia="Times New Roman" w:hAnsi="Times New Roman" w:cs="Times New Roman"/>
                <w:sz w:val="16"/>
                <w:szCs w:val="16"/>
                <w:lang w:eastAsia="bg-BG"/>
              </w:rPr>
            </w:pPr>
            <w:r w:rsidRPr="001837C3">
              <w:rPr>
                <w:rFonts w:ascii="Times New Roman" w:eastAsia="Times New Roman" w:hAnsi="Times New Roman" w:cs="Times New Roman"/>
                <w:sz w:val="16"/>
                <w:szCs w:val="16"/>
                <w:lang w:eastAsia="bg-BG"/>
              </w:rPr>
              <w:t>ПМС №</w:t>
            </w:r>
            <w:r>
              <w:rPr>
                <w:rFonts w:ascii="Times New Roman" w:eastAsia="Times New Roman" w:hAnsi="Times New Roman" w:cs="Times New Roman"/>
                <w:sz w:val="16"/>
                <w:szCs w:val="16"/>
                <w:lang w:eastAsia="bg-BG"/>
              </w:rPr>
              <w:t>113 от 29</w:t>
            </w:r>
            <w:r w:rsidR="00D20333">
              <w:rPr>
                <w:rFonts w:ascii="Times New Roman" w:eastAsia="Times New Roman" w:hAnsi="Times New Roman" w:cs="Times New Roman"/>
                <w:sz w:val="16"/>
                <w:szCs w:val="16"/>
                <w:lang w:eastAsia="bg-BG"/>
              </w:rPr>
              <w:t>.</w:t>
            </w:r>
            <w:r>
              <w:rPr>
                <w:rFonts w:ascii="Times New Roman" w:eastAsia="Times New Roman" w:hAnsi="Times New Roman" w:cs="Times New Roman"/>
                <w:sz w:val="16"/>
                <w:szCs w:val="16"/>
                <w:lang w:eastAsia="bg-BG"/>
              </w:rPr>
              <w:t>03</w:t>
            </w:r>
            <w:r w:rsidR="00D20333">
              <w:rPr>
                <w:rFonts w:ascii="Times New Roman" w:eastAsia="Times New Roman" w:hAnsi="Times New Roman" w:cs="Times New Roman"/>
                <w:sz w:val="16"/>
                <w:szCs w:val="16"/>
                <w:lang w:eastAsia="bg-BG"/>
              </w:rPr>
              <w:t>.</w:t>
            </w:r>
            <w:r>
              <w:rPr>
                <w:rFonts w:ascii="Times New Roman" w:eastAsia="Times New Roman" w:hAnsi="Times New Roman" w:cs="Times New Roman"/>
                <w:sz w:val="16"/>
                <w:szCs w:val="16"/>
                <w:lang w:eastAsia="bg-BG"/>
              </w:rPr>
              <w:t>2021 г.</w:t>
            </w:r>
          </w:p>
        </w:tc>
        <w:tc>
          <w:tcPr>
            <w:tcW w:w="1405" w:type="dxa"/>
            <w:tcBorders>
              <w:top w:val="nil"/>
              <w:left w:val="nil"/>
              <w:bottom w:val="single" w:sz="4" w:space="0" w:color="auto"/>
              <w:right w:val="single" w:sz="4" w:space="0" w:color="auto"/>
            </w:tcBorders>
            <w:shd w:val="clear" w:color="auto" w:fill="auto"/>
            <w:hideMark/>
          </w:tcPr>
          <w:p w:rsidR="00932A94" w:rsidRDefault="00932A94" w:rsidP="000D28B7">
            <w:pPr>
              <w:spacing w:after="0" w:line="240" w:lineRule="auto"/>
              <w:rPr>
                <w:rFonts w:ascii="Times New Roman" w:eastAsia="Times New Roman" w:hAnsi="Times New Roman" w:cs="Times New Roman"/>
                <w:sz w:val="16"/>
                <w:szCs w:val="16"/>
                <w:lang w:eastAsia="bg-BG"/>
              </w:rPr>
            </w:pPr>
          </w:p>
          <w:p w:rsidR="00932A94" w:rsidRDefault="00932A94" w:rsidP="000D28B7">
            <w:pPr>
              <w:spacing w:after="0" w:line="240" w:lineRule="auto"/>
              <w:rPr>
                <w:rFonts w:ascii="Times New Roman" w:eastAsia="Times New Roman" w:hAnsi="Times New Roman" w:cs="Times New Roman"/>
                <w:sz w:val="16"/>
                <w:szCs w:val="16"/>
                <w:lang w:eastAsia="bg-BG"/>
              </w:rPr>
            </w:pPr>
          </w:p>
          <w:p w:rsidR="00932A94" w:rsidRDefault="00932A94" w:rsidP="000D28B7">
            <w:pPr>
              <w:spacing w:after="0" w:line="240" w:lineRule="auto"/>
              <w:rPr>
                <w:rFonts w:ascii="Times New Roman" w:eastAsia="Times New Roman" w:hAnsi="Times New Roman" w:cs="Times New Roman"/>
                <w:sz w:val="16"/>
                <w:szCs w:val="16"/>
                <w:lang w:eastAsia="bg-BG"/>
              </w:rPr>
            </w:pPr>
          </w:p>
          <w:p w:rsidR="00932A94" w:rsidRDefault="00932A94" w:rsidP="000D28B7">
            <w:pPr>
              <w:spacing w:after="0" w:line="240" w:lineRule="auto"/>
              <w:rPr>
                <w:rFonts w:ascii="Times New Roman" w:eastAsia="Times New Roman" w:hAnsi="Times New Roman" w:cs="Times New Roman"/>
                <w:sz w:val="16"/>
                <w:szCs w:val="16"/>
                <w:lang w:eastAsia="bg-BG"/>
              </w:rPr>
            </w:pPr>
          </w:p>
          <w:p w:rsidR="000D28B7" w:rsidRPr="001837C3" w:rsidRDefault="000D28B7" w:rsidP="000D28B7">
            <w:pPr>
              <w:spacing w:after="0" w:line="240" w:lineRule="auto"/>
              <w:rPr>
                <w:rFonts w:ascii="Times New Roman" w:eastAsia="Times New Roman" w:hAnsi="Times New Roman" w:cs="Times New Roman"/>
                <w:sz w:val="16"/>
                <w:szCs w:val="16"/>
                <w:lang w:eastAsia="bg-BG"/>
              </w:rPr>
            </w:pPr>
            <w:r w:rsidRPr="001837C3">
              <w:rPr>
                <w:rFonts w:ascii="Times New Roman" w:eastAsia="Times New Roman" w:hAnsi="Times New Roman" w:cs="Times New Roman"/>
                <w:sz w:val="16"/>
                <w:szCs w:val="16"/>
                <w:lang w:eastAsia="bg-BG"/>
              </w:rPr>
              <w:t>Чл. 109, ал.5 от ЗПФ</w:t>
            </w:r>
          </w:p>
        </w:tc>
        <w:tc>
          <w:tcPr>
            <w:tcW w:w="1774" w:type="dxa"/>
            <w:tcBorders>
              <w:top w:val="nil"/>
              <w:left w:val="nil"/>
              <w:bottom w:val="single" w:sz="4" w:space="0" w:color="auto"/>
              <w:right w:val="single" w:sz="4" w:space="0" w:color="auto"/>
            </w:tcBorders>
            <w:shd w:val="clear" w:color="auto" w:fill="auto"/>
          </w:tcPr>
          <w:p w:rsidR="000D28B7" w:rsidRPr="001837C3" w:rsidRDefault="000D28B7" w:rsidP="000D28B7">
            <w:pPr>
              <w:spacing w:after="0" w:line="240" w:lineRule="auto"/>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Одобрени допълнителни разходи по бюджета на Министерство на здравеопазването</w:t>
            </w:r>
          </w:p>
        </w:tc>
        <w:tc>
          <w:tcPr>
            <w:tcW w:w="1485" w:type="dxa"/>
            <w:tcBorders>
              <w:top w:val="nil"/>
              <w:left w:val="nil"/>
              <w:bottom w:val="single" w:sz="4" w:space="0" w:color="auto"/>
              <w:right w:val="single" w:sz="4" w:space="0" w:color="auto"/>
            </w:tcBorders>
            <w:shd w:val="clear" w:color="auto" w:fill="auto"/>
            <w:vAlign w:val="bottom"/>
            <w:hideMark/>
          </w:tcPr>
          <w:p w:rsidR="000D28B7" w:rsidRPr="001837C3" w:rsidRDefault="000D28B7" w:rsidP="000D28B7">
            <w:pPr>
              <w:spacing w:after="0" w:line="240" w:lineRule="auto"/>
              <w:rPr>
                <w:rFonts w:ascii="Times New Roman" w:eastAsia="Times New Roman" w:hAnsi="Times New Roman" w:cs="Times New Roman"/>
                <w:sz w:val="16"/>
                <w:szCs w:val="16"/>
                <w:lang w:eastAsia="bg-BG"/>
              </w:rPr>
            </w:pPr>
            <w:r w:rsidRPr="001837C3">
              <w:rPr>
                <w:rFonts w:ascii="Times New Roman" w:eastAsia="Times New Roman" w:hAnsi="Times New Roman" w:cs="Times New Roman"/>
                <w:sz w:val="16"/>
                <w:szCs w:val="16"/>
                <w:lang w:eastAsia="bg-BG"/>
              </w:rPr>
              <w:t>Бюджетна програма "</w:t>
            </w:r>
            <w:r>
              <w:rPr>
                <w:rFonts w:ascii="Times New Roman" w:eastAsia="Times New Roman" w:hAnsi="Times New Roman" w:cs="Times New Roman"/>
                <w:sz w:val="16"/>
                <w:szCs w:val="16"/>
                <w:lang w:eastAsia="bg-BG"/>
              </w:rPr>
              <w:t>Национална статистическа програма</w:t>
            </w:r>
            <w:r w:rsidRPr="001837C3">
              <w:rPr>
                <w:rFonts w:ascii="Times New Roman" w:eastAsia="Times New Roman" w:hAnsi="Times New Roman" w:cs="Times New Roman"/>
                <w:sz w:val="16"/>
                <w:szCs w:val="16"/>
                <w:lang w:eastAsia="bg-BG"/>
              </w:rPr>
              <w:t xml:space="preserve"> "</w:t>
            </w:r>
          </w:p>
        </w:tc>
        <w:tc>
          <w:tcPr>
            <w:tcW w:w="1418" w:type="dxa"/>
            <w:tcBorders>
              <w:top w:val="nil"/>
              <w:left w:val="nil"/>
              <w:bottom w:val="single" w:sz="4" w:space="0" w:color="auto"/>
              <w:right w:val="single" w:sz="4" w:space="0" w:color="auto"/>
            </w:tcBorders>
            <w:shd w:val="clear" w:color="auto" w:fill="auto"/>
            <w:hideMark/>
          </w:tcPr>
          <w:p w:rsidR="00932A94" w:rsidRDefault="00932A94" w:rsidP="000D28B7">
            <w:pPr>
              <w:spacing w:after="0" w:line="240" w:lineRule="auto"/>
              <w:rPr>
                <w:rFonts w:ascii="Times New Roman" w:eastAsia="Times New Roman" w:hAnsi="Times New Roman" w:cs="Times New Roman"/>
                <w:sz w:val="16"/>
                <w:szCs w:val="16"/>
                <w:lang w:eastAsia="bg-BG"/>
              </w:rPr>
            </w:pPr>
          </w:p>
          <w:p w:rsidR="00932A94" w:rsidRDefault="00932A94" w:rsidP="000D28B7">
            <w:pPr>
              <w:spacing w:after="0" w:line="240" w:lineRule="auto"/>
              <w:rPr>
                <w:rFonts w:ascii="Times New Roman" w:eastAsia="Times New Roman" w:hAnsi="Times New Roman" w:cs="Times New Roman"/>
                <w:sz w:val="16"/>
                <w:szCs w:val="16"/>
                <w:lang w:eastAsia="bg-BG"/>
              </w:rPr>
            </w:pPr>
          </w:p>
          <w:p w:rsidR="00932A94" w:rsidRDefault="00932A94" w:rsidP="000D28B7">
            <w:pPr>
              <w:spacing w:after="0" w:line="240" w:lineRule="auto"/>
              <w:rPr>
                <w:rFonts w:ascii="Times New Roman" w:eastAsia="Times New Roman" w:hAnsi="Times New Roman" w:cs="Times New Roman"/>
                <w:sz w:val="16"/>
                <w:szCs w:val="16"/>
                <w:lang w:eastAsia="bg-BG"/>
              </w:rPr>
            </w:pPr>
          </w:p>
          <w:p w:rsidR="00932A94" w:rsidRDefault="00932A94" w:rsidP="000D28B7">
            <w:pPr>
              <w:spacing w:after="0" w:line="240" w:lineRule="auto"/>
              <w:rPr>
                <w:rFonts w:ascii="Times New Roman" w:eastAsia="Times New Roman" w:hAnsi="Times New Roman" w:cs="Times New Roman"/>
                <w:sz w:val="16"/>
                <w:szCs w:val="16"/>
                <w:lang w:eastAsia="bg-BG"/>
              </w:rPr>
            </w:pPr>
          </w:p>
          <w:p w:rsidR="000D28B7" w:rsidRPr="001837C3" w:rsidRDefault="000D28B7" w:rsidP="000D28B7">
            <w:pPr>
              <w:spacing w:after="0" w:line="240" w:lineRule="auto"/>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Намаление с 236 600 лв.</w:t>
            </w:r>
          </w:p>
        </w:tc>
        <w:tc>
          <w:tcPr>
            <w:tcW w:w="1403" w:type="dxa"/>
            <w:tcBorders>
              <w:top w:val="nil"/>
              <w:left w:val="nil"/>
              <w:bottom w:val="single" w:sz="4" w:space="0" w:color="auto"/>
              <w:right w:val="single" w:sz="4" w:space="0" w:color="auto"/>
            </w:tcBorders>
            <w:shd w:val="clear" w:color="auto" w:fill="auto"/>
          </w:tcPr>
          <w:p w:rsidR="000D28B7" w:rsidRDefault="000D28B7" w:rsidP="000D28B7">
            <w:pPr>
              <w:spacing w:after="0" w:line="240" w:lineRule="auto"/>
              <w:rPr>
                <w:rFonts w:ascii="Times New Roman" w:eastAsia="Times New Roman" w:hAnsi="Times New Roman" w:cs="Times New Roman"/>
                <w:sz w:val="16"/>
                <w:szCs w:val="16"/>
                <w:lang w:eastAsia="bg-BG"/>
              </w:rPr>
            </w:pPr>
          </w:p>
          <w:p w:rsidR="000D28B7" w:rsidRDefault="000D28B7" w:rsidP="000D28B7">
            <w:pPr>
              <w:spacing w:after="0" w:line="240" w:lineRule="auto"/>
              <w:rPr>
                <w:rFonts w:ascii="Times New Roman" w:eastAsia="Times New Roman" w:hAnsi="Times New Roman" w:cs="Times New Roman"/>
                <w:sz w:val="16"/>
                <w:szCs w:val="16"/>
                <w:lang w:eastAsia="bg-BG"/>
              </w:rPr>
            </w:pPr>
          </w:p>
          <w:p w:rsidR="000D28B7" w:rsidRDefault="000D28B7" w:rsidP="000D28B7">
            <w:pPr>
              <w:spacing w:after="0" w:line="240" w:lineRule="auto"/>
              <w:rPr>
                <w:rFonts w:ascii="Times New Roman" w:eastAsia="Times New Roman" w:hAnsi="Times New Roman" w:cs="Times New Roman"/>
                <w:sz w:val="16"/>
                <w:szCs w:val="16"/>
                <w:lang w:eastAsia="bg-BG"/>
              </w:rPr>
            </w:pPr>
          </w:p>
          <w:p w:rsidR="00932A94" w:rsidRDefault="00932A94" w:rsidP="000D28B7">
            <w:pPr>
              <w:spacing w:after="0" w:line="240" w:lineRule="auto"/>
              <w:rPr>
                <w:rFonts w:ascii="Times New Roman" w:eastAsia="Times New Roman" w:hAnsi="Times New Roman" w:cs="Times New Roman"/>
                <w:sz w:val="16"/>
                <w:szCs w:val="16"/>
                <w:lang w:eastAsia="bg-BG"/>
              </w:rPr>
            </w:pPr>
          </w:p>
          <w:p w:rsidR="00932A94" w:rsidRDefault="00932A94" w:rsidP="000D28B7">
            <w:pPr>
              <w:spacing w:after="0" w:line="240" w:lineRule="auto"/>
              <w:rPr>
                <w:rFonts w:ascii="Times New Roman" w:eastAsia="Times New Roman" w:hAnsi="Times New Roman" w:cs="Times New Roman"/>
                <w:sz w:val="16"/>
                <w:szCs w:val="16"/>
                <w:lang w:eastAsia="bg-BG"/>
              </w:rPr>
            </w:pPr>
          </w:p>
          <w:p w:rsidR="000D28B7" w:rsidRDefault="000D28B7" w:rsidP="000D28B7">
            <w:pPr>
              <w:spacing w:after="0" w:line="240" w:lineRule="auto"/>
              <w:rPr>
                <w:rFonts w:ascii="Times New Roman" w:eastAsia="Times New Roman" w:hAnsi="Times New Roman" w:cs="Times New Roman"/>
                <w:sz w:val="16"/>
                <w:szCs w:val="16"/>
                <w:lang w:eastAsia="bg-BG"/>
              </w:rPr>
            </w:pPr>
            <w:r w:rsidRPr="001837C3">
              <w:rPr>
                <w:rFonts w:ascii="Times New Roman" w:eastAsia="Times New Roman" w:hAnsi="Times New Roman" w:cs="Times New Roman"/>
                <w:sz w:val="16"/>
                <w:szCs w:val="16"/>
                <w:lang w:eastAsia="bg-BG"/>
              </w:rPr>
              <w:t>Няма</w:t>
            </w:r>
          </w:p>
          <w:p w:rsidR="000D28B7" w:rsidRPr="001837C3" w:rsidRDefault="000D28B7" w:rsidP="000D28B7">
            <w:pPr>
              <w:spacing w:after="0" w:line="240" w:lineRule="auto"/>
              <w:rPr>
                <w:rFonts w:ascii="Times New Roman" w:eastAsia="Times New Roman" w:hAnsi="Times New Roman" w:cs="Times New Roman"/>
                <w:sz w:val="16"/>
                <w:szCs w:val="16"/>
                <w:lang w:eastAsia="bg-BG"/>
              </w:rPr>
            </w:pPr>
          </w:p>
        </w:tc>
      </w:tr>
      <w:tr w:rsidR="00301B3E" w:rsidRPr="001837C3" w:rsidTr="00012ED0">
        <w:trPr>
          <w:trHeight w:val="1102"/>
        </w:trPr>
        <w:tc>
          <w:tcPr>
            <w:tcW w:w="647" w:type="dxa"/>
            <w:tcBorders>
              <w:top w:val="nil"/>
              <w:left w:val="single" w:sz="4" w:space="0" w:color="auto"/>
              <w:bottom w:val="single" w:sz="4" w:space="0" w:color="auto"/>
              <w:right w:val="single" w:sz="4" w:space="0" w:color="auto"/>
            </w:tcBorders>
            <w:shd w:val="clear" w:color="auto" w:fill="auto"/>
            <w:vAlign w:val="bottom"/>
            <w:hideMark/>
          </w:tcPr>
          <w:p w:rsidR="000D28B7" w:rsidRPr="001837C3" w:rsidRDefault="000D28B7" w:rsidP="00FB199B">
            <w:pPr>
              <w:spacing w:after="0" w:line="240" w:lineRule="auto"/>
              <w:jc w:val="center"/>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3</w:t>
            </w:r>
          </w:p>
        </w:tc>
        <w:tc>
          <w:tcPr>
            <w:tcW w:w="1508" w:type="dxa"/>
            <w:tcBorders>
              <w:top w:val="nil"/>
              <w:left w:val="nil"/>
              <w:bottom w:val="single" w:sz="4" w:space="0" w:color="auto"/>
              <w:right w:val="single" w:sz="4" w:space="0" w:color="auto"/>
            </w:tcBorders>
            <w:shd w:val="clear" w:color="auto" w:fill="auto"/>
            <w:vAlign w:val="bottom"/>
            <w:hideMark/>
          </w:tcPr>
          <w:p w:rsidR="000D28B7" w:rsidRPr="001837C3" w:rsidRDefault="000D28B7" w:rsidP="00D20333">
            <w:pPr>
              <w:spacing w:after="0" w:line="240" w:lineRule="auto"/>
              <w:rPr>
                <w:rFonts w:ascii="Times New Roman" w:eastAsia="Times New Roman" w:hAnsi="Times New Roman" w:cs="Times New Roman"/>
                <w:sz w:val="16"/>
                <w:szCs w:val="16"/>
                <w:lang w:eastAsia="bg-BG"/>
              </w:rPr>
            </w:pPr>
            <w:r w:rsidRPr="001837C3">
              <w:rPr>
                <w:rFonts w:ascii="Times New Roman" w:eastAsia="Times New Roman" w:hAnsi="Times New Roman" w:cs="Times New Roman"/>
                <w:sz w:val="16"/>
                <w:szCs w:val="16"/>
                <w:lang w:eastAsia="bg-BG"/>
              </w:rPr>
              <w:t>ПМС №</w:t>
            </w:r>
            <w:r w:rsidR="00D20333">
              <w:rPr>
                <w:rFonts w:ascii="Times New Roman" w:eastAsia="Times New Roman" w:hAnsi="Times New Roman" w:cs="Times New Roman"/>
                <w:sz w:val="16"/>
                <w:szCs w:val="16"/>
                <w:lang w:eastAsia="bg-BG"/>
              </w:rPr>
              <w:t>177 от 29.04.2021</w:t>
            </w:r>
            <w:r w:rsidRPr="001837C3">
              <w:rPr>
                <w:rFonts w:ascii="Times New Roman" w:eastAsia="Times New Roman" w:hAnsi="Times New Roman" w:cs="Times New Roman"/>
                <w:sz w:val="16"/>
                <w:szCs w:val="16"/>
                <w:lang w:eastAsia="bg-BG"/>
              </w:rPr>
              <w:t xml:space="preserve"> г.</w:t>
            </w:r>
          </w:p>
        </w:tc>
        <w:tc>
          <w:tcPr>
            <w:tcW w:w="1405" w:type="dxa"/>
            <w:tcBorders>
              <w:top w:val="nil"/>
              <w:left w:val="nil"/>
              <w:bottom w:val="single" w:sz="4" w:space="0" w:color="auto"/>
              <w:right w:val="single" w:sz="4" w:space="0" w:color="auto"/>
            </w:tcBorders>
            <w:shd w:val="clear" w:color="auto" w:fill="auto"/>
            <w:vAlign w:val="bottom"/>
            <w:hideMark/>
          </w:tcPr>
          <w:p w:rsidR="000D28B7" w:rsidRPr="001837C3" w:rsidRDefault="000D28B7" w:rsidP="000D28B7">
            <w:pPr>
              <w:spacing w:after="0" w:line="240" w:lineRule="auto"/>
              <w:rPr>
                <w:rFonts w:ascii="Times New Roman" w:eastAsia="Times New Roman" w:hAnsi="Times New Roman" w:cs="Times New Roman"/>
                <w:sz w:val="16"/>
                <w:szCs w:val="16"/>
                <w:lang w:eastAsia="bg-BG"/>
              </w:rPr>
            </w:pPr>
            <w:r w:rsidRPr="001837C3">
              <w:rPr>
                <w:rFonts w:ascii="Times New Roman" w:eastAsia="Times New Roman" w:hAnsi="Times New Roman" w:cs="Times New Roman"/>
                <w:sz w:val="16"/>
                <w:szCs w:val="16"/>
                <w:lang w:eastAsia="bg-BG"/>
              </w:rPr>
              <w:t>Чл. 109, ал.5 от ЗПФ</w:t>
            </w:r>
          </w:p>
        </w:tc>
        <w:tc>
          <w:tcPr>
            <w:tcW w:w="1774" w:type="dxa"/>
            <w:tcBorders>
              <w:top w:val="nil"/>
              <w:left w:val="nil"/>
              <w:bottom w:val="single" w:sz="4" w:space="0" w:color="auto"/>
              <w:right w:val="single" w:sz="4" w:space="0" w:color="auto"/>
            </w:tcBorders>
            <w:shd w:val="clear" w:color="auto" w:fill="auto"/>
            <w:vAlign w:val="bottom"/>
            <w:hideMark/>
          </w:tcPr>
          <w:p w:rsidR="000D28B7" w:rsidRPr="001837C3" w:rsidRDefault="00D20333" w:rsidP="000D28B7">
            <w:pPr>
              <w:spacing w:after="0" w:line="240" w:lineRule="auto"/>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Одобрени допълнителни разходи по бюджета на Министерство на здравеопазването</w:t>
            </w:r>
          </w:p>
        </w:tc>
        <w:tc>
          <w:tcPr>
            <w:tcW w:w="1485" w:type="dxa"/>
            <w:tcBorders>
              <w:top w:val="nil"/>
              <w:left w:val="nil"/>
              <w:bottom w:val="single" w:sz="4" w:space="0" w:color="auto"/>
              <w:right w:val="single" w:sz="4" w:space="0" w:color="auto"/>
            </w:tcBorders>
            <w:shd w:val="clear" w:color="auto" w:fill="auto"/>
            <w:vAlign w:val="bottom"/>
          </w:tcPr>
          <w:p w:rsidR="000D28B7" w:rsidRPr="001837C3" w:rsidRDefault="00D20333" w:rsidP="00D20333">
            <w:pPr>
              <w:spacing w:after="0" w:line="240" w:lineRule="auto"/>
              <w:rPr>
                <w:rFonts w:ascii="Times New Roman" w:eastAsia="Times New Roman" w:hAnsi="Times New Roman" w:cs="Times New Roman"/>
                <w:sz w:val="16"/>
                <w:szCs w:val="16"/>
                <w:lang w:eastAsia="bg-BG"/>
              </w:rPr>
            </w:pPr>
            <w:r w:rsidRPr="001837C3">
              <w:rPr>
                <w:rFonts w:ascii="Times New Roman" w:eastAsia="Times New Roman" w:hAnsi="Times New Roman" w:cs="Times New Roman"/>
                <w:sz w:val="16"/>
                <w:szCs w:val="16"/>
                <w:lang w:eastAsia="bg-BG"/>
              </w:rPr>
              <w:t>Бюджетна програма "</w:t>
            </w:r>
            <w:r>
              <w:rPr>
                <w:rFonts w:ascii="Times New Roman" w:eastAsia="Times New Roman" w:hAnsi="Times New Roman" w:cs="Times New Roman"/>
                <w:sz w:val="16"/>
                <w:szCs w:val="16"/>
                <w:lang w:eastAsia="bg-BG"/>
              </w:rPr>
              <w:t>Национална статистическа програма</w:t>
            </w:r>
            <w:r w:rsidRPr="001837C3">
              <w:rPr>
                <w:rFonts w:ascii="Times New Roman" w:eastAsia="Times New Roman" w:hAnsi="Times New Roman" w:cs="Times New Roman"/>
                <w:sz w:val="16"/>
                <w:szCs w:val="16"/>
                <w:lang w:eastAsia="bg-BG"/>
              </w:rPr>
              <w:t xml:space="preserve"> "</w:t>
            </w:r>
          </w:p>
        </w:tc>
        <w:tc>
          <w:tcPr>
            <w:tcW w:w="1418" w:type="dxa"/>
            <w:tcBorders>
              <w:top w:val="nil"/>
              <w:left w:val="nil"/>
              <w:bottom w:val="single" w:sz="4" w:space="0" w:color="auto"/>
              <w:right w:val="single" w:sz="4" w:space="0" w:color="auto"/>
            </w:tcBorders>
            <w:shd w:val="clear" w:color="auto" w:fill="auto"/>
            <w:vAlign w:val="bottom"/>
          </w:tcPr>
          <w:p w:rsidR="000D28B7" w:rsidRPr="001837C3" w:rsidRDefault="00D20333" w:rsidP="00D20333">
            <w:pPr>
              <w:spacing w:after="0" w:line="240" w:lineRule="auto"/>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Намаление с 204 500 лв.</w:t>
            </w:r>
          </w:p>
        </w:tc>
        <w:tc>
          <w:tcPr>
            <w:tcW w:w="1403" w:type="dxa"/>
            <w:tcBorders>
              <w:top w:val="nil"/>
              <w:left w:val="nil"/>
              <w:bottom w:val="single" w:sz="4" w:space="0" w:color="auto"/>
              <w:right w:val="single" w:sz="4" w:space="0" w:color="auto"/>
            </w:tcBorders>
            <w:shd w:val="clear" w:color="auto" w:fill="auto"/>
            <w:vAlign w:val="bottom"/>
            <w:hideMark/>
          </w:tcPr>
          <w:p w:rsidR="000D28B7" w:rsidRPr="001837C3" w:rsidRDefault="000D28B7" w:rsidP="000D28B7">
            <w:pPr>
              <w:spacing w:after="0" w:line="240" w:lineRule="auto"/>
              <w:rPr>
                <w:rFonts w:ascii="Times New Roman" w:eastAsia="Times New Roman" w:hAnsi="Times New Roman" w:cs="Times New Roman"/>
                <w:sz w:val="16"/>
                <w:szCs w:val="16"/>
                <w:lang w:eastAsia="bg-BG"/>
              </w:rPr>
            </w:pPr>
            <w:r w:rsidRPr="001837C3">
              <w:rPr>
                <w:rFonts w:ascii="Times New Roman" w:eastAsia="Times New Roman" w:hAnsi="Times New Roman" w:cs="Times New Roman"/>
                <w:sz w:val="16"/>
                <w:szCs w:val="16"/>
                <w:lang w:eastAsia="bg-BG"/>
              </w:rPr>
              <w:t>Няма</w:t>
            </w:r>
          </w:p>
        </w:tc>
      </w:tr>
      <w:tr w:rsidR="00301B3E" w:rsidRPr="001837C3" w:rsidTr="00012ED0">
        <w:trPr>
          <w:trHeight w:val="1102"/>
        </w:trPr>
        <w:tc>
          <w:tcPr>
            <w:tcW w:w="647" w:type="dxa"/>
            <w:tcBorders>
              <w:top w:val="nil"/>
              <w:left w:val="single" w:sz="4" w:space="0" w:color="auto"/>
              <w:bottom w:val="single" w:sz="4" w:space="0" w:color="auto"/>
              <w:right w:val="single" w:sz="4" w:space="0" w:color="auto"/>
            </w:tcBorders>
            <w:shd w:val="clear" w:color="auto" w:fill="auto"/>
            <w:vAlign w:val="bottom"/>
            <w:hideMark/>
          </w:tcPr>
          <w:p w:rsidR="000D28B7" w:rsidRPr="001837C3" w:rsidRDefault="00FB199B" w:rsidP="00FB199B">
            <w:pPr>
              <w:spacing w:after="0" w:line="240" w:lineRule="auto"/>
              <w:jc w:val="center"/>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4</w:t>
            </w:r>
          </w:p>
        </w:tc>
        <w:tc>
          <w:tcPr>
            <w:tcW w:w="1508" w:type="dxa"/>
            <w:tcBorders>
              <w:top w:val="nil"/>
              <w:left w:val="nil"/>
              <w:bottom w:val="single" w:sz="4" w:space="0" w:color="auto"/>
              <w:right w:val="single" w:sz="4" w:space="0" w:color="auto"/>
            </w:tcBorders>
            <w:shd w:val="clear" w:color="auto" w:fill="auto"/>
            <w:vAlign w:val="bottom"/>
            <w:hideMark/>
          </w:tcPr>
          <w:p w:rsidR="000D28B7" w:rsidRPr="001837C3" w:rsidRDefault="000D28B7" w:rsidP="00E35AD4">
            <w:pPr>
              <w:spacing w:after="0" w:line="240" w:lineRule="auto"/>
              <w:rPr>
                <w:rFonts w:ascii="Times New Roman" w:eastAsia="Times New Roman" w:hAnsi="Times New Roman" w:cs="Times New Roman"/>
                <w:sz w:val="16"/>
                <w:szCs w:val="16"/>
                <w:lang w:eastAsia="bg-BG"/>
              </w:rPr>
            </w:pPr>
            <w:r w:rsidRPr="001837C3">
              <w:rPr>
                <w:rFonts w:ascii="Times New Roman" w:eastAsia="Times New Roman" w:hAnsi="Times New Roman" w:cs="Times New Roman"/>
                <w:sz w:val="16"/>
                <w:szCs w:val="16"/>
                <w:lang w:eastAsia="bg-BG"/>
              </w:rPr>
              <w:t>ПМС №</w:t>
            </w:r>
            <w:r w:rsidR="00D20333">
              <w:rPr>
                <w:rFonts w:ascii="Times New Roman" w:eastAsia="Times New Roman" w:hAnsi="Times New Roman" w:cs="Times New Roman"/>
                <w:sz w:val="16"/>
                <w:szCs w:val="16"/>
                <w:lang w:eastAsia="bg-BG"/>
              </w:rPr>
              <w:t>160 от 15</w:t>
            </w:r>
            <w:r w:rsidR="00E35AD4">
              <w:rPr>
                <w:rFonts w:ascii="Times New Roman" w:eastAsia="Times New Roman" w:hAnsi="Times New Roman" w:cs="Times New Roman"/>
                <w:sz w:val="16"/>
                <w:szCs w:val="16"/>
                <w:lang w:eastAsia="bg-BG"/>
              </w:rPr>
              <w:t>.</w:t>
            </w:r>
            <w:r w:rsidR="00D20333">
              <w:rPr>
                <w:rFonts w:ascii="Times New Roman" w:eastAsia="Times New Roman" w:hAnsi="Times New Roman" w:cs="Times New Roman"/>
                <w:sz w:val="16"/>
                <w:szCs w:val="16"/>
                <w:lang w:eastAsia="bg-BG"/>
              </w:rPr>
              <w:t>04</w:t>
            </w:r>
            <w:r w:rsidR="00E35AD4">
              <w:rPr>
                <w:rFonts w:ascii="Times New Roman" w:eastAsia="Times New Roman" w:hAnsi="Times New Roman" w:cs="Times New Roman"/>
                <w:sz w:val="16"/>
                <w:szCs w:val="16"/>
                <w:lang w:eastAsia="bg-BG"/>
              </w:rPr>
              <w:t>.</w:t>
            </w:r>
            <w:r w:rsidR="00D20333">
              <w:rPr>
                <w:rFonts w:ascii="Times New Roman" w:eastAsia="Times New Roman" w:hAnsi="Times New Roman" w:cs="Times New Roman"/>
                <w:sz w:val="16"/>
                <w:szCs w:val="16"/>
                <w:lang w:eastAsia="bg-BG"/>
              </w:rPr>
              <w:t>2021 г.</w:t>
            </w:r>
          </w:p>
        </w:tc>
        <w:tc>
          <w:tcPr>
            <w:tcW w:w="1405" w:type="dxa"/>
            <w:tcBorders>
              <w:top w:val="nil"/>
              <w:left w:val="nil"/>
              <w:bottom w:val="single" w:sz="4" w:space="0" w:color="auto"/>
              <w:right w:val="single" w:sz="4" w:space="0" w:color="auto"/>
            </w:tcBorders>
            <w:shd w:val="clear" w:color="auto" w:fill="auto"/>
            <w:vAlign w:val="bottom"/>
            <w:hideMark/>
          </w:tcPr>
          <w:p w:rsidR="000D28B7" w:rsidRPr="001837C3" w:rsidRDefault="000D28B7" w:rsidP="000D28B7">
            <w:pPr>
              <w:spacing w:after="0" w:line="240" w:lineRule="auto"/>
              <w:rPr>
                <w:rFonts w:ascii="Times New Roman" w:eastAsia="Times New Roman" w:hAnsi="Times New Roman" w:cs="Times New Roman"/>
                <w:sz w:val="16"/>
                <w:szCs w:val="16"/>
                <w:lang w:eastAsia="bg-BG"/>
              </w:rPr>
            </w:pPr>
            <w:r w:rsidRPr="001837C3">
              <w:rPr>
                <w:rFonts w:ascii="Times New Roman" w:eastAsia="Times New Roman" w:hAnsi="Times New Roman" w:cs="Times New Roman"/>
                <w:sz w:val="16"/>
                <w:szCs w:val="16"/>
                <w:lang w:eastAsia="bg-BG"/>
              </w:rPr>
              <w:t>Чл. 109, ал.5 от ЗПФ</w:t>
            </w:r>
          </w:p>
        </w:tc>
        <w:tc>
          <w:tcPr>
            <w:tcW w:w="1774" w:type="dxa"/>
            <w:tcBorders>
              <w:top w:val="nil"/>
              <w:left w:val="nil"/>
              <w:bottom w:val="single" w:sz="4" w:space="0" w:color="auto"/>
              <w:right w:val="single" w:sz="4" w:space="0" w:color="auto"/>
            </w:tcBorders>
            <w:shd w:val="clear" w:color="auto" w:fill="auto"/>
            <w:vAlign w:val="bottom"/>
            <w:hideMark/>
          </w:tcPr>
          <w:p w:rsidR="000D28B7" w:rsidRPr="001837C3" w:rsidRDefault="000D28B7" w:rsidP="000D28B7">
            <w:pPr>
              <w:spacing w:after="0" w:line="240" w:lineRule="auto"/>
              <w:rPr>
                <w:rFonts w:ascii="Times New Roman" w:eastAsia="Times New Roman" w:hAnsi="Times New Roman" w:cs="Times New Roman"/>
                <w:sz w:val="16"/>
                <w:szCs w:val="16"/>
                <w:lang w:eastAsia="bg-BG"/>
              </w:rPr>
            </w:pPr>
            <w:r w:rsidRPr="001837C3">
              <w:rPr>
                <w:rFonts w:ascii="Times New Roman" w:eastAsia="Times New Roman" w:hAnsi="Times New Roman" w:cs="Times New Roman"/>
                <w:sz w:val="16"/>
                <w:szCs w:val="16"/>
                <w:lang w:eastAsia="bg-BG"/>
              </w:rPr>
              <w:t xml:space="preserve">Извършване на преброяване на населението и жилищния фонд в </w:t>
            </w:r>
            <w:proofErr w:type="spellStart"/>
            <w:r w:rsidRPr="001837C3">
              <w:rPr>
                <w:rFonts w:ascii="Times New Roman" w:eastAsia="Times New Roman" w:hAnsi="Times New Roman" w:cs="Times New Roman"/>
                <w:sz w:val="16"/>
                <w:szCs w:val="16"/>
                <w:lang w:eastAsia="bg-BG"/>
              </w:rPr>
              <w:t>РБългария</w:t>
            </w:r>
            <w:proofErr w:type="spellEnd"/>
            <w:r w:rsidRPr="001837C3">
              <w:rPr>
                <w:rFonts w:ascii="Times New Roman" w:eastAsia="Times New Roman" w:hAnsi="Times New Roman" w:cs="Times New Roman"/>
                <w:sz w:val="16"/>
                <w:szCs w:val="16"/>
                <w:lang w:eastAsia="bg-BG"/>
              </w:rPr>
              <w:t>.</w:t>
            </w:r>
          </w:p>
        </w:tc>
        <w:tc>
          <w:tcPr>
            <w:tcW w:w="1485" w:type="dxa"/>
            <w:tcBorders>
              <w:top w:val="nil"/>
              <w:left w:val="nil"/>
              <w:bottom w:val="single" w:sz="4" w:space="0" w:color="auto"/>
              <w:right w:val="single" w:sz="4" w:space="0" w:color="auto"/>
            </w:tcBorders>
            <w:shd w:val="clear" w:color="auto" w:fill="auto"/>
            <w:vAlign w:val="bottom"/>
            <w:hideMark/>
          </w:tcPr>
          <w:p w:rsidR="000D28B7" w:rsidRPr="001837C3" w:rsidRDefault="000D28B7" w:rsidP="00D20333">
            <w:pPr>
              <w:spacing w:after="0" w:line="240" w:lineRule="auto"/>
              <w:rPr>
                <w:rFonts w:ascii="Times New Roman" w:eastAsia="Times New Roman" w:hAnsi="Times New Roman" w:cs="Times New Roman"/>
                <w:sz w:val="16"/>
                <w:szCs w:val="16"/>
                <w:lang w:eastAsia="bg-BG"/>
              </w:rPr>
            </w:pPr>
            <w:r w:rsidRPr="001837C3">
              <w:rPr>
                <w:rFonts w:ascii="Times New Roman" w:eastAsia="Times New Roman" w:hAnsi="Times New Roman" w:cs="Times New Roman"/>
                <w:sz w:val="16"/>
                <w:szCs w:val="16"/>
                <w:lang w:eastAsia="bg-BG"/>
              </w:rPr>
              <w:t>Бюджетна програма "Преброяване 2021"</w:t>
            </w:r>
            <w:r w:rsidR="00D20333">
              <w:rPr>
                <w:rFonts w:ascii="Times New Roman" w:eastAsia="Times New Roman" w:hAnsi="Times New Roman" w:cs="Times New Roman"/>
                <w:sz w:val="16"/>
                <w:szCs w:val="16"/>
                <w:lang w:eastAsia="bg-BG"/>
              </w:rPr>
              <w:t xml:space="preserve"> в т. ч.</w:t>
            </w:r>
            <w:r w:rsidRPr="001837C3">
              <w:rPr>
                <w:rFonts w:ascii="Times New Roman" w:eastAsia="Times New Roman" w:hAnsi="Times New Roman" w:cs="Times New Roman"/>
                <w:sz w:val="16"/>
                <w:szCs w:val="16"/>
                <w:lang w:eastAsia="bg-BG"/>
              </w:rPr>
              <w:t xml:space="preserve">      администриран разходен параграф "Разходи, свързани с Преброяване 2021"   </w:t>
            </w:r>
            <w:r w:rsidR="00D20333">
              <w:rPr>
                <w:rFonts w:ascii="Times New Roman" w:eastAsia="Times New Roman" w:hAnsi="Times New Roman" w:cs="Times New Roman"/>
                <w:sz w:val="16"/>
                <w:szCs w:val="16"/>
                <w:lang w:eastAsia="bg-BG"/>
              </w:rPr>
              <w:t>18 752 000</w:t>
            </w:r>
            <w:r w:rsidRPr="001837C3">
              <w:rPr>
                <w:rFonts w:ascii="Times New Roman" w:eastAsia="Times New Roman" w:hAnsi="Times New Roman" w:cs="Times New Roman"/>
                <w:sz w:val="16"/>
                <w:szCs w:val="16"/>
                <w:lang w:eastAsia="bg-BG"/>
              </w:rPr>
              <w:t xml:space="preserve">  лв.</w:t>
            </w:r>
          </w:p>
        </w:tc>
        <w:tc>
          <w:tcPr>
            <w:tcW w:w="1418" w:type="dxa"/>
            <w:tcBorders>
              <w:top w:val="nil"/>
              <w:left w:val="nil"/>
              <w:bottom w:val="single" w:sz="4" w:space="0" w:color="auto"/>
              <w:right w:val="single" w:sz="4" w:space="0" w:color="auto"/>
            </w:tcBorders>
            <w:shd w:val="clear" w:color="auto" w:fill="auto"/>
            <w:vAlign w:val="bottom"/>
            <w:hideMark/>
          </w:tcPr>
          <w:p w:rsidR="000D28B7" w:rsidRPr="001837C3" w:rsidRDefault="000D28B7" w:rsidP="000D28B7">
            <w:pPr>
              <w:spacing w:after="0" w:line="240" w:lineRule="auto"/>
              <w:rPr>
                <w:rFonts w:ascii="Times New Roman" w:eastAsia="Times New Roman" w:hAnsi="Times New Roman" w:cs="Times New Roman"/>
                <w:sz w:val="16"/>
                <w:szCs w:val="16"/>
                <w:lang w:eastAsia="bg-BG"/>
              </w:rPr>
            </w:pPr>
            <w:r w:rsidRPr="001837C3">
              <w:rPr>
                <w:rFonts w:ascii="Times New Roman" w:eastAsia="Times New Roman" w:hAnsi="Times New Roman" w:cs="Times New Roman"/>
                <w:sz w:val="16"/>
                <w:szCs w:val="16"/>
                <w:lang w:eastAsia="bg-BG"/>
              </w:rPr>
              <w:t>У</w:t>
            </w:r>
            <w:r w:rsidR="00D20333">
              <w:rPr>
                <w:rFonts w:ascii="Times New Roman" w:eastAsia="Times New Roman" w:hAnsi="Times New Roman" w:cs="Times New Roman"/>
                <w:sz w:val="16"/>
                <w:szCs w:val="16"/>
                <w:lang w:eastAsia="bg-BG"/>
              </w:rPr>
              <w:t>величение 22 837 000 лв.</w:t>
            </w:r>
          </w:p>
        </w:tc>
        <w:tc>
          <w:tcPr>
            <w:tcW w:w="1403" w:type="dxa"/>
            <w:tcBorders>
              <w:top w:val="nil"/>
              <w:left w:val="nil"/>
              <w:bottom w:val="single" w:sz="4" w:space="0" w:color="auto"/>
              <w:right w:val="single" w:sz="4" w:space="0" w:color="auto"/>
            </w:tcBorders>
            <w:shd w:val="clear" w:color="auto" w:fill="auto"/>
            <w:vAlign w:val="bottom"/>
            <w:hideMark/>
          </w:tcPr>
          <w:p w:rsidR="000D28B7" w:rsidRPr="001837C3" w:rsidRDefault="000D28B7" w:rsidP="000D28B7">
            <w:pPr>
              <w:spacing w:after="0" w:line="240" w:lineRule="auto"/>
              <w:rPr>
                <w:rFonts w:ascii="Times New Roman" w:eastAsia="Times New Roman" w:hAnsi="Times New Roman" w:cs="Times New Roman"/>
                <w:sz w:val="16"/>
                <w:szCs w:val="16"/>
                <w:lang w:eastAsia="bg-BG"/>
              </w:rPr>
            </w:pPr>
            <w:r w:rsidRPr="001837C3">
              <w:rPr>
                <w:rFonts w:ascii="Times New Roman" w:eastAsia="Times New Roman" w:hAnsi="Times New Roman" w:cs="Times New Roman"/>
                <w:sz w:val="16"/>
                <w:szCs w:val="16"/>
                <w:lang w:eastAsia="bg-BG"/>
              </w:rPr>
              <w:t>Няма</w:t>
            </w:r>
          </w:p>
        </w:tc>
      </w:tr>
      <w:tr w:rsidR="00301B3E" w:rsidRPr="001837C3" w:rsidTr="00012ED0">
        <w:trPr>
          <w:trHeight w:val="1102"/>
        </w:trPr>
        <w:tc>
          <w:tcPr>
            <w:tcW w:w="647" w:type="dxa"/>
            <w:tcBorders>
              <w:top w:val="nil"/>
              <w:left w:val="single" w:sz="4" w:space="0" w:color="auto"/>
              <w:bottom w:val="single" w:sz="4" w:space="0" w:color="auto"/>
              <w:right w:val="single" w:sz="4" w:space="0" w:color="auto"/>
            </w:tcBorders>
            <w:shd w:val="clear" w:color="auto" w:fill="auto"/>
            <w:vAlign w:val="bottom"/>
            <w:hideMark/>
          </w:tcPr>
          <w:p w:rsidR="00FB49FE" w:rsidRPr="001837C3" w:rsidRDefault="00E35AD4" w:rsidP="0077380D">
            <w:pPr>
              <w:spacing w:after="0" w:line="240" w:lineRule="auto"/>
              <w:ind w:right="-72"/>
              <w:jc w:val="center"/>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lastRenderedPageBreak/>
              <w:t>5</w:t>
            </w:r>
          </w:p>
        </w:tc>
        <w:tc>
          <w:tcPr>
            <w:tcW w:w="1508" w:type="dxa"/>
            <w:tcBorders>
              <w:top w:val="nil"/>
              <w:left w:val="nil"/>
              <w:bottom w:val="single" w:sz="4" w:space="0" w:color="auto"/>
              <w:right w:val="single" w:sz="4" w:space="0" w:color="auto"/>
            </w:tcBorders>
            <w:shd w:val="clear" w:color="auto" w:fill="auto"/>
            <w:vAlign w:val="bottom"/>
            <w:hideMark/>
          </w:tcPr>
          <w:p w:rsidR="00FB49FE" w:rsidRPr="001837C3" w:rsidRDefault="00E35AD4" w:rsidP="00E35AD4">
            <w:pPr>
              <w:spacing w:after="0" w:line="240" w:lineRule="auto"/>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Наше писмо</w:t>
            </w:r>
            <w:r w:rsidR="00FB49FE" w:rsidRPr="001837C3">
              <w:rPr>
                <w:rFonts w:ascii="Times New Roman" w:eastAsia="Times New Roman" w:hAnsi="Times New Roman" w:cs="Times New Roman"/>
                <w:sz w:val="16"/>
                <w:szCs w:val="16"/>
                <w:lang w:eastAsia="bg-BG"/>
              </w:rPr>
              <w:t xml:space="preserve"> №</w:t>
            </w:r>
            <w:r>
              <w:rPr>
                <w:rFonts w:ascii="Times New Roman" w:eastAsia="Times New Roman" w:hAnsi="Times New Roman" w:cs="Times New Roman"/>
                <w:sz w:val="16"/>
                <w:szCs w:val="16"/>
                <w:lang w:eastAsia="bg-BG"/>
              </w:rPr>
              <w:t>07-04-395</w:t>
            </w:r>
            <w:r w:rsidR="00FB49FE">
              <w:rPr>
                <w:rFonts w:ascii="Times New Roman" w:eastAsia="Times New Roman" w:hAnsi="Times New Roman" w:cs="Times New Roman"/>
                <w:sz w:val="16"/>
                <w:szCs w:val="16"/>
                <w:lang w:eastAsia="bg-BG"/>
              </w:rPr>
              <w:t xml:space="preserve">от </w:t>
            </w:r>
            <w:r>
              <w:rPr>
                <w:rFonts w:ascii="Times New Roman" w:eastAsia="Times New Roman" w:hAnsi="Times New Roman" w:cs="Times New Roman"/>
                <w:sz w:val="16"/>
                <w:szCs w:val="16"/>
                <w:lang w:eastAsia="bg-BG"/>
              </w:rPr>
              <w:t>14</w:t>
            </w:r>
            <w:r w:rsidR="00FB49FE">
              <w:rPr>
                <w:rFonts w:ascii="Times New Roman" w:eastAsia="Times New Roman" w:hAnsi="Times New Roman" w:cs="Times New Roman"/>
                <w:sz w:val="16"/>
                <w:szCs w:val="16"/>
                <w:lang w:eastAsia="bg-BG"/>
              </w:rPr>
              <w:t>.</w:t>
            </w:r>
            <w:r>
              <w:rPr>
                <w:rFonts w:ascii="Times New Roman" w:eastAsia="Times New Roman" w:hAnsi="Times New Roman" w:cs="Times New Roman"/>
                <w:sz w:val="16"/>
                <w:szCs w:val="16"/>
                <w:lang w:eastAsia="bg-BG"/>
              </w:rPr>
              <w:t>05</w:t>
            </w:r>
            <w:r w:rsidR="00FB49FE">
              <w:rPr>
                <w:rFonts w:ascii="Times New Roman" w:eastAsia="Times New Roman" w:hAnsi="Times New Roman" w:cs="Times New Roman"/>
                <w:sz w:val="16"/>
                <w:szCs w:val="16"/>
                <w:lang w:eastAsia="bg-BG"/>
              </w:rPr>
              <w:t>.202</w:t>
            </w:r>
            <w:r>
              <w:rPr>
                <w:rFonts w:ascii="Times New Roman" w:eastAsia="Times New Roman" w:hAnsi="Times New Roman" w:cs="Times New Roman"/>
                <w:sz w:val="16"/>
                <w:szCs w:val="16"/>
                <w:lang w:eastAsia="bg-BG"/>
              </w:rPr>
              <w:t xml:space="preserve">1 </w:t>
            </w:r>
          </w:p>
        </w:tc>
        <w:tc>
          <w:tcPr>
            <w:tcW w:w="1405" w:type="dxa"/>
            <w:tcBorders>
              <w:top w:val="nil"/>
              <w:left w:val="nil"/>
              <w:bottom w:val="single" w:sz="4" w:space="0" w:color="auto"/>
              <w:right w:val="single" w:sz="4" w:space="0" w:color="auto"/>
            </w:tcBorders>
            <w:shd w:val="clear" w:color="auto" w:fill="auto"/>
            <w:vAlign w:val="bottom"/>
            <w:hideMark/>
          </w:tcPr>
          <w:p w:rsidR="00FB49FE" w:rsidRPr="001837C3" w:rsidRDefault="00FB49FE" w:rsidP="00E35AD4">
            <w:pPr>
              <w:spacing w:after="0" w:line="240" w:lineRule="auto"/>
              <w:rPr>
                <w:rFonts w:ascii="Times New Roman" w:eastAsia="Times New Roman" w:hAnsi="Times New Roman" w:cs="Times New Roman"/>
                <w:sz w:val="16"/>
                <w:szCs w:val="16"/>
                <w:lang w:eastAsia="bg-BG"/>
              </w:rPr>
            </w:pPr>
            <w:r w:rsidRPr="001837C3">
              <w:rPr>
                <w:rFonts w:ascii="Times New Roman" w:eastAsia="Times New Roman" w:hAnsi="Times New Roman" w:cs="Times New Roman"/>
                <w:sz w:val="16"/>
                <w:szCs w:val="16"/>
                <w:lang w:eastAsia="bg-BG"/>
              </w:rPr>
              <w:t xml:space="preserve">Чл. </w:t>
            </w:r>
            <w:r w:rsidR="00E35AD4">
              <w:rPr>
                <w:rFonts w:ascii="Times New Roman" w:eastAsia="Times New Roman" w:hAnsi="Times New Roman" w:cs="Times New Roman"/>
                <w:sz w:val="16"/>
                <w:szCs w:val="16"/>
                <w:lang w:eastAsia="bg-BG"/>
              </w:rPr>
              <w:t>112</w:t>
            </w:r>
            <w:r w:rsidRPr="001837C3">
              <w:rPr>
                <w:rFonts w:ascii="Times New Roman" w:eastAsia="Times New Roman" w:hAnsi="Times New Roman" w:cs="Times New Roman"/>
                <w:sz w:val="16"/>
                <w:szCs w:val="16"/>
                <w:lang w:eastAsia="bg-BG"/>
              </w:rPr>
              <w:t>, ал.</w:t>
            </w:r>
            <w:r w:rsidR="00E35AD4">
              <w:rPr>
                <w:rFonts w:ascii="Times New Roman" w:eastAsia="Times New Roman" w:hAnsi="Times New Roman" w:cs="Times New Roman"/>
                <w:sz w:val="16"/>
                <w:szCs w:val="16"/>
                <w:lang w:eastAsia="bg-BG"/>
              </w:rPr>
              <w:t>2</w:t>
            </w:r>
            <w:r w:rsidRPr="001837C3">
              <w:rPr>
                <w:rFonts w:ascii="Times New Roman" w:eastAsia="Times New Roman" w:hAnsi="Times New Roman" w:cs="Times New Roman"/>
                <w:sz w:val="16"/>
                <w:szCs w:val="16"/>
                <w:lang w:eastAsia="bg-BG"/>
              </w:rPr>
              <w:t xml:space="preserve"> от ЗПФ</w:t>
            </w:r>
          </w:p>
        </w:tc>
        <w:tc>
          <w:tcPr>
            <w:tcW w:w="1774" w:type="dxa"/>
            <w:tcBorders>
              <w:top w:val="nil"/>
              <w:left w:val="nil"/>
              <w:bottom w:val="single" w:sz="4" w:space="0" w:color="auto"/>
              <w:right w:val="single" w:sz="4" w:space="0" w:color="auto"/>
            </w:tcBorders>
            <w:shd w:val="clear" w:color="auto" w:fill="auto"/>
            <w:vAlign w:val="bottom"/>
            <w:hideMark/>
          </w:tcPr>
          <w:p w:rsidR="00FB49FE" w:rsidRPr="001837C3" w:rsidRDefault="00FB49FE" w:rsidP="0077380D">
            <w:pPr>
              <w:spacing w:after="0" w:line="240" w:lineRule="auto"/>
              <w:rPr>
                <w:rFonts w:ascii="Times New Roman" w:eastAsia="Times New Roman" w:hAnsi="Times New Roman" w:cs="Times New Roman"/>
                <w:sz w:val="16"/>
                <w:szCs w:val="16"/>
                <w:lang w:eastAsia="bg-BG"/>
              </w:rPr>
            </w:pPr>
            <w:r w:rsidRPr="001837C3">
              <w:rPr>
                <w:rFonts w:ascii="Times New Roman" w:eastAsia="Times New Roman" w:hAnsi="Times New Roman" w:cs="Times New Roman"/>
                <w:sz w:val="16"/>
                <w:szCs w:val="16"/>
                <w:lang w:eastAsia="bg-BG"/>
              </w:rPr>
              <w:t>.</w:t>
            </w:r>
            <w:proofErr w:type="spellStart"/>
            <w:r w:rsidR="00E35AD4">
              <w:rPr>
                <w:rFonts w:ascii="Times New Roman" w:eastAsia="Times New Roman" w:hAnsi="Times New Roman" w:cs="Times New Roman"/>
                <w:sz w:val="16"/>
                <w:szCs w:val="16"/>
                <w:lang w:eastAsia="bg-BG"/>
              </w:rPr>
              <w:t>Одобрана</w:t>
            </w:r>
            <w:proofErr w:type="spellEnd"/>
            <w:r w:rsidR="00E35AD4">
              <w:rPr>
                <w:rFonts w:ascii="Times New Roman" w:eastAsia="Times New Roman" w:hAnsi="Times New Roman" w:cs="Times New Roman"/>
                <w:sz w:val="16"/>
                <w:szCs w:val="16"/>
                <w:lang w:eastAsia="bg-BG"/>
              </w:rPr>
              <w:t xml:space="preserve"> от ДАЕУ </w:t>
            </w:r>
            <w:proofErr w:type="spellStart"/>
            <w:r w:rsidR="00E35AD4">
              <w:rPr>
                <w:rFonts w:ascii="Times New Roman" w:eastAsia="Times New Roman" w:hAnsi="Times New Roman" w:cs="Times New Roman"/>
                <w:sz w:val="16"/>
                <w:szCs w:val="16"/>
                <w:lang w:eastAsia="bg-BG"/>
              </w:rPr>
              <w:t>вътрешнокомпенсирана</w:t>
            </w:r>
            <w:proofErr w:type="spellEnd"/>
            <w:r w:rsidR="00E35AD4">
              <w:rPr>
                <w:rFonts w:ascii="Times New Roman" w:eastAsia="Times New Roman" w:hAnsi="Times New Roman" w:cs="Times New Roman"/>
                <w:sz w:val="16"/>
                <w:szCs w:val="16"/>
                <w:lang w:eastAsia="bg-BG"/>
              </w:rPr>
              <w:t xml:space="preserve"> промяна</w:t>
            </w:r>
          </w:p>
        </w:tc>
        <w:tc>
          <w:tcPr>
            <w:tcW w:w="1485" w:type="dxa"/>
            <w:tcBorders>
              <w:top w:val="nil"/>
              <w:left w:val="nil"/>
              <w:bottom w:val="single" w:sz="4" w:space="0" w:color="auto"/>
              <w:right w:val="single" w:sz="4" w:space="0" w:color="auto"/>
            </w:tcBorders>
            <w:shd w:val="clear" w:color="auto" w:fill="auto"/>
            <w:vAlign w:val="bottom"/>
            <w:hideMark/>
          </w:tcPr>
          <w:p w:rsidR="00FB49FE" w:rsidRPr="001837C3" w:rsidRDefault="00FB49FE" w:rsidP="0077380D">
            <w:pPr>
              <w:spacing w:after="0" w:line="240" w:lineRule="auto"/>
              <w:rPr>
                <w:rFonts w:ascii="Times New Roman" w:eastAsia="Times New Roman" w:hAnsi="Times New Roman" w:cs="Times New Roman"/>
                <w:sz w:val="16"/>
                <w:szCs w:val="16"/>
                <w:lang w:eastAsia="bg-BG"/>
              </w:rPr>
            </w:pPr>
            <w:r w:rsidRPr="001837C3">
              <w:rPr>
                <w:rFonts w:ascii="Times New Roman" w:eastAsia="Times New Roman" w:hAnsi="Times New Roman" w:cs="Times New Roman"/>
                <w:sz w:val="16"/>
                <w:szCs w:val="16"/>
                <w:lang w:eastAsia="bg-BG"/>
              </w:rPr>
              <w:t>Бюджетна програма "</w:t>
            </w:r>
            <w:r>
              <w:rPr>
                <w:rFonts w:ascii="Times New Roman" w:eastAsia="Times New Roman" w:hAnsi="Times New Roman" w:cs="Times New Roman"/>
                <w:sz w:val="16"/>
                <w:szCs w:val="16"/>
                <w:lang w:eastAsia="bg-BG"/>
              </w:rPr>
              <w:t>Национална статистическа програма</w:t>
            </w:r>
            <w:r w:rsidRPr="001837C3">
              <w:rPr>
                <w:rFonts w:ascii="Times New Roman" w:eastAsia="Times New Roman" w:hAnsi="Times New Roman" w:cs="Times New Roman"/>
                <w:sz w:val="16"/>
                <w:szCs w:val="16"/>
                <w:lang w:eastAsia="bg-BG"/>
              </w:rPr>
              <w:t xml:space="preserve"> "</w:t>
            </w:r>
          </w:p>
        </w:tc>
        <w:tc>
          <w:tcPr>
            <w:tcW w:w="1418" w:type="dxa"/>
            <w:tcBorders>
              <w:top w:val="nil"/>
              <w:left w:val="nil"/>
              <w:bottom w:val="single" w:sz="4" w:space="0" w:color="auto"/>
              <w:right w:val="single" w:sz="4" w:space="0" w:color="auto"/>
            </w:tcBorders>
            <w:shd w:val="clear" w:color="auto" w:fill="auto"/>
            <w:vAlign w:val="bottom"/>
            <w:hideMark/>
          </w:tcPr>
          <w:p w:rsidR="00FB49FE" w:rsidRDefault="00FB49FE" w:rsidP="00E35AD4">
            <w:pPr>
              <w:spacing w:after="0" w:line="240" w:lineRule="auto"/>
              <w:rPr>
                <w:rFonts w:ascii="Times New Roman" w:eastAsia="Times New Roman" w:hAnsi="Times New Roman" w:cs="Times New Roman"/>
                <w:sz w:val="16"/>
                <w:szCs w:val="16"/>
                <w:lang w:eastAsia="bg-BG"/>
              </w:rPr>
            </w:pPr>
            <w:r w:rsidRPr="001837C3">
              <w:rPr>
                <w:rFonts w:ascii="Times New Roman" w:eastAsia="Times New Roman" w:hAnsi="Times New Roman" w:cs="Times New Roman"/>
                <w:sz w:val="16"/>
                <w:szCs w:val="16"/>
                <w:lang w:eastAsia="bg-BG"/>
              </w:rPr>
              <w:t xml:space="preserve">Увеличение </w:t>
            </w:r>
            <w:r w:rsidR="00E35AD4">
              <w:rPr>
                <w:rFonts w:ascii="Times New Roman" w:eastAsia="Times New Roman" w:hAnsi="Times New Roman" w:cs="Times New Roman"/>
                <w:sz w:val="16"/>
                <w:szCs w:val="16"/>
                <w:lang w:eastAsia="bg-BG"/>
              </w:rPr>
              <w:t>на текущите разходи с 688 737</w:t>
            </w:r>
            <w:r>
              <w:rPr>
                <w:rFonts w:ascii="Times New Roman" w:eastAsia="Times New Roman" w:hAnsi="Times New Roman" w:cs="Times New Roman"/>
                <w:sz w:val="16"/>
                <w:szCs w:val="16"/>
                <w:lang w:eastAsia="bg-BG"/>
              </w:rPr>
              <w:t xml:space="preserve"> лв.</w:t>
            </w:r>
          </w:p>
          <w:p w:rsidR="00E35AD4" w:rsidRPr="001837C3" w:rsidRDefault="00E35AD4" w:rsidP="00E35AD4">
            <w:pPr>
              <w:spacing w:after="0" w:line="240" w:lineRule="auto"/>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Намаление на капиталовите разходи с 688 737 лв.</w:t>
            </w:r>
          </w:p>
        </w:tc>
        <w:tc>
          <w:tcPr>
            <w:tcW w:w="1403" w:type="dxa"/>
            <w:tcBorders>
              <w:top w:val="nil"/>
              <w:left w:val="nil"/>
              <w:bottom w:val="single" w:sz="4" w:space="0" w:color="auto"/>
              <w:right w:val="single" w:sz="4" w:space="0" w:color="auto"/>
            </w:tcBorders>
            <w:shd w:val="clear" w:color="auto" w:fill="auto"/>
            <w:vAlign w:val="bottom"/>
            <w:hideMark/>
          </w:tcPr>
          <w:p w:rsidR="00FB49FE" w:rsidRPr="001837C3" w:rsidRDefault="00FB49FE" w:rsidP="0077380D">
            <w:pPr>
              <w:spacing w:after="0" w:line="240" w:lineRule="auto"/>
              <w:rPr>
                <w:rFonts w:ascii="Times New Roman" w:eastAsia="Times New Roman" w:hAnsi="Times New Roman" w:cs="Times New Roman"/>
                <w:sz w:val="16"/>
                <w:szCs w:val="16"/>
                <w:lang w:eastAsia="bg-BG"/>
              </w:rPr>
            </w:pPr>
            <w:r w:rsidRPr="001837C3">
              <w:rPr>
                <w:rFonts w:ascii="Times New Roman" w:eastAsia="Times New Roman" w:hAnsi="Times New Roman" w:cs="Times New Roman"/>
                <w:sz w:val="16"/>
                <w:szCs w:val="16"/>
                <w:lang w:eastAsia="bg-BG"/>
              </w:rPr>
              <w:t>Няма</w:t>
            </w:r>
          </w:p>
        </w:tc>
      </w:tr>
      <w:tr w:rsidR="00301B3E" w:rsidRPr="001837C3" w:rsidTr="00012ED0">
        <w:trPr>
          <w:trHeight w:val="675"/>
        </w:trPr>
        <w:tc>
          <w:tcPr>
            <w:tcW w:w="647" w:type="dxa"/>
            <w:tcBorders>
              <w:top w:val="nil"/>
              <w:left w:val="single" w:sz="4" w:space="0" w:color="auto"/>
              <w:bottom w:val="single" w:sz="4" w:space="0" w:color="auto"/>
              <w:right w:val="single" w:sz="4" w:space="0" w:color="auto"/>
            </w:tcBorders>
            <w:shd w:val="clear" w:color="auto" w:fill="auto"/>
            <w:vAlign w:val="bottom"/>
            <w:hideMark/>
          </w:tcPr>
          <w:p w:rsidR="00FB49FE" w:rsidRPr="001837C3" w:rsidRDefault="00012ED0" w:rsidP="0077380D">
            <w:pPr>
              <w:spacing w:after="0" w:line="240" w:lineRule="auto"/>
              <w:jc w:val="center"/>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6</w:t>
            </w:r>
          </w:p>
        </w:tc>
        <w:tc>
          <w:tcPr>
            <w:tcW w:w="1508" w:type="dxa"/>
            <w:tcBorders>
              <w:top w:val="nil"/>
              <w:left w:val="nil"/>
              <w:bottom w:val="single" w:sz="4" w:space="0" w:color="auto"/>
              <w:right w:val="single" w:sz="4" w:space="0" w:color="auto"/>
            </w:tcBorders>
            <w:shd w:val="clear" w:color="auto" w:fill="auto"/>
            <w:hideMark/>
          </w:tcPr>
          <w:p w:rsidR="00FB49FE" w:rsidRDefault="00FB49FE" w:rsidP="0077380D">
            <w:pPr>
              <w:spacing w:after="0" w:line="240" w:lineRule="auto"/>
              <w:rPr>
                <w:rFonts w:ascii="Times New Roman" w:eastAsia="Times New Roman" w:hAnsi="Times New Roman" w:cs="Times New Roman"/>
                <w:sz w:val="16"/>
                <w:szCs w:val="16"/>
                <w:lang w:eastAsia="bg-BG"/>
              </w:rPr>
            </w:pPr>
          </w:p>
          <w:p w:rsidR="00FB49FE" w:rsidRDefault="00FB49FE" w:rsidP="0077380D">
            <w:pPr>
              <w:spacing w:after="0" w:line="240" w:lineRule="auto"/>
              <w:rPr>
                <w:rFonts w:ascii="Times New Roman" w:eastAsia="Times New Roman" w:hAnsi="Times New Roman" w:cs="Times New Roman"/>
                <w:sz w:val="16"/>
                <w:szCs w:val="16"/>
                <w:lang w:eastAsia="bg-BG"/>
              </w:rPr>
            </w:pPr>
          </w:p>
          <w:p w:rsidR="00FB49FE" w:rsidRDefault="00FB49FE" w:rsidP="0077380D">
            <w:pPr>
              <w:spacing w:after="0" w:line="240" w:lineRule="auto"/>
              <w:rPr>
                <w:rFonts w:ascii="Times New Roman" w:eastAsia="Times New Roman" w:hAnsi="Times New Roman" w:cs="Times New Roman"/>
                <w:sz w:val="16"/>
                <w:szCs w:val="16"/>
                <w:lang w:eastAsia="bg-BG"/>
              </w:rPr>
            </w:pPr>
          </w:p>
          <w:p w:rsidR="00FB49FE" w:rsidRDefault="00FB49FE" w:rsidP="0077380D">
            <w:pPr>
              <w:spacing w:after="0" w:line="240" w:lineRule="auto"/>
              <w:rPr>
                <w:rFonts w:ascii="Times New Roman" w:eastAsia="Times New Roman" w:hAnsi="Times New Roman" w:cs="Times New Roman"/>
                <w:sz w:val="16"/>
                <w:szCs w:val="16"/>
                <w:lang w:eastAsia="bg-BG"/>
              </w:rPr>
            </w:pPr>
          </w:p>
          <w:p w:rsidR="00FB49FE" w:rsidRPr="001837C3" w:rsidRDefault="00E35AD4" w:rsidP="00A47F67">
            <w:pPr>
              <w:spacing w:after="0" w:line="240" w:lineRule="auto"/>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Наше писмо</w:t>
            </w:r>
            <w:r w:rsidRPr="001837C3">
              <w:rPr>
                <w:rFonts w:ascii="Times New Roman" w:eastAsia="Times New Roman" w:hAnsi="Times New Roman" w:cs="Times New Roman"/>
                <w:sz w:val="16"/>
                <w:szCs w:val="16"/>
                <w:lang w:eastAsia="bg-BG"/>
              </w:rPr>
              <w:t xml:space="preserve"> №</w:t>
            </w:r>
            <w:r>
              <w:rPr>
                <w:rFonts w:ascii="Times New Roman" w:eastAsia="Times New Roman" w:hAnsi="Times New Roman" w:cs="Times New Roman"/>
                <w:sz w:val="16"/>
                <w:szCs w:val="16"/>
                <w:lang w:eastAsia="bg-BG"/>
              </w:rPr>
              <w:t>07-04-</w:t>
            </w:r>
            <w:r>
              <w:rPr>
                <w:rFonts w:ascii="Times New Roman" w:eastAsia="Times New Roman" w:hAnsi="Times New Roman" w:cs="Times New Roman"/>
                <w:sz w:val="16"/>
                <w:szCs w:val="16"/>
                <w:lang w:eastAsia="bg-BG"/>
              </w:rPr>
              <w:t xml:space="preserve">863 </w:t>
            </w:r>
            <w:r>
              <w:rPr>
                <w:rFonts w:ascii="Times New Roman" w:eastAsia="Times New Roman" w:hAnsi="Times New Roman" w:cs="Times New Roman"/>
                <w:sz w:val="16"/>
                <w:szCs w:val="16"/>
                <w:lang w:eastAsia="bg-BG"/>
              </w:rPr>
              <w:t xml:space="preserve">от </w:t>
            </w:r>
            <w:r>
              <w:rPr>
                <w:rFonts w:ascii="Times New Roman" w:eastAsia="Times New Roman" w:hAnsi="Times New Roman" w:cs="Times New Roman"/>
                <w:sz w:val="16"/>
                <w:szCs w:val="16"/>
                <w:lang w:eastAsia="bg-BG"/>
              </w:rPr>
              <w:t>27</w:t>
            </w:r>
            <w:r>
              <w:rPr>
                <w:rFonts w:ascii="Times New Roman" w:eastAsia="Times New Roman" w:hAnsi="Times New Roman" w:cs="Times New Roman"/>
                <w:sz w:val="16"/>
                <w:szCs w:val="16"/>
                <w:lang w:eastAsia="bg-BG"/>
              </w:rPr>
              <w:t>.</w:t>
            </w:r>
            <w:r w:rsidR="00A47F67">
              <w:rPr>
                <w:rFonts w:ascii="Times New Roman" w:eastAsia="Times New Roman" w:hAnsi="Times New Roman" w:cs="Times New Roman"/>
                <w:sz w:val="16"/>
                <w:szCs w:val="16"/>
                <w:lang w:eastAsia="bg-BG"/>
              </w:rPr>
              <w:t>10</w:t>
            </w:r>
            <w:r>
              <w:rPr>
                <w:rFonts w:ascii="Times New Roman" w:eastAsia="Times New Roman" w:hAnsi="Times New Roman" w:cs="Times New Roman"/>
                <w:sz w:val="16"/>
                <w:szCs w:val="16"/>
                <w:lang w:eastAsia="bg-BG"/>
              </w:rPr>
              <w:t>.2021</w:t>
            </w:r>
            <w:r w:rsidR="00A47F67">
              <w:rPr>
                <w:rFonts w:ascii="Times New Roman" w:eastAsia="Times New Roman" w:hAnsi="Times New Roman" w:cs="Times New Roman"/>
                <w:sz w:val="16"/>
                <w:szCs w:val="16"/>
                <w:lang w:eastAsia="bg-BG"/>
              </w:rPr>
              <w:t>г.</w:t>
            </w:r>
          </w:p>
        </w:tc>
        <w:tc>
          <w:tcPr>
            <w:tcW w:w="1405" w:type="dxa"/>
            <w:tcBorders>
              <w:top w:val="nil"/>
              <w:left w:val="nil"/>
              <w:bottom w:val="single" w:sz="4" w:space="0" w:color="auto"/>
              <w:right w:val="single" w:sz="4" w:space="0" w:color="auto"/>
            </w:tcBorders>
            <w:shd w:val="clear" w:color="auto" w:fill="auto"/>
            <w:hideMark/>
          </w:tcPr>
          <w:p w:rsidR="00FB49FE" w:rsidRDefault="00FB49FE" w:rsidP="0077380D">
            <w:pPr>
              <w:spacing w:after="0" w:line="240" w:lineRule="auto"/>
              <w:rPr>
                <w:rFonts w:ascii="Times New Roman" w:eastAsia="Times New Roman" w:hAnsi="Times New Roman" w:cs="Times New Roman"/>
                <w:sz w:val="16"/>
                <w:szCs w:val="16"/>
                <w:lang w:eastAsia="bg-BG"/>
              </w:rPr>
            </w:pPr>
          </w:p>
          <w:p w:rsidR="00FB49FE" w:rsidRDefault="00FB49FE" w:rsidP="0077380D">
            <w:pPr>
              <w:spacing w:after="0" w:line="240" w:lineRule="auto"/>
              <w:rPr>
                <w:rFonts w:ascii="Times New Roman" w:eastAsia="Times New Roman" w:hAnsi="Times New Roman" w:cs="Times New Roman"/>
                <w:sz w:val="16"/>
                <w:szCs w:val="16"/>
                <w:lang w:eastAsia="bg-BG"/>
              </w:rPr>
            </w:pPr>
          </w:p>
          <w:p w:rsidR="00FB49FE" w:rsidRDefault="00FB49FE" w:rsidP="0077380D">
            <w:pPr>
              <w:spacing w:after="0" w:line="240" w:lineRule="auto"/>
              <w:rPr>
                <w:rFonts w:ascii="Times New Roman" w:eastAsia="Times New Roman" w:hAnsi="Times New Roman" w:cs="Times New Roman"/>
                <w:sz w:val="16"/>
                <w:szCs w:val="16"/>
                <w:lang w:eastAsia="bg-BG"/>
              </w:rPr>
            </w:pPr>
          </w:p>
          <w:p w:rsidR="00FB49FE" w:rsidRDefault="00FB49FE" w:rsidP="0077380D">
            <w:pPr>
              <w:spacing w:after="0" w:line="240" w:lineRule="auto"/>
              <w:rPr>
                <w:rFonts w:ascii="Times New Roman" w:eastAsia="Times New Roman" w:hAnsi="Times New Roman" w:cs="Times New Roman"/>
                <w:sz w:val="16"/>
                <w:szCs w:val="16"/>
                <w:lang w:eastAsia="bg-BG"/>
              </w:rPr>
            </w:pPr>
          </w:p>
          <w:p w:rsidR="00FB49FE" w:rsidRPr="001837C3" w:rsidRDefault="00FB49FE" w:rsidP="00A47F67">
            <w:pPr>
              <w:spacing w:after="0" w:line="240" w:lineRule="auto"/>
              <w:rPr>
                <w:rFonts w:ascii="Times New Roman" w:eastAsia="Times New Roman" w:hAnsi="Times New Roman" w:cs="Times New Roman"/>
                <w:sz w:val="16"/>
                <w:szCs w:val="16"/>
                <w:lang w:eastAsia="bg-BG"/>
              </w:rPr>
            </w:pPr>
            <w:r w:rsidRPr="001837C3">
              <w:rPr>
                <w:rFonts w:ascii="Times New Roman" w:eastAsia="Times New Roman" w:hAnsi="Times New Roman" w:cs="Times New Roman"/>
                <w:sz w:val="16"/>
                <w:szCs w:val="16"/>
                <w:lang w:eastAsia="bg-BG"/>
              </w:rPr>
              <w:t>Чл. 1</w:t>
            </w:r>
            <w:r w:rsidR="00A47F67">
              <w:rPr>
                <w:rFonts w:ascii="Times New Roman" w:eastAsia="Times New Roman" w:hAnsi="Times New Roman" w:cs="Times New Roman"/>
                <w:sz w:val="16"/>
                <w:szCs w:val="16"/>
                <w:lang w:eastAsia="bg-BG"/>
              </w:rPr>
              <w:t>10</w:t>
            </w:r>
            <w:r w:rsidRPr="001837C3">
              <w:rPr>
                <w:rFonts w:ascii="Times New Roman" w:eastAsia="Times New Roman" w:hAnsi="Times New Roman" w:cs="Times New Roman"/>
                <w:sz w:val="16"/>
                <w:szCs w:val="16"/>
                <w:lang w:eastAsia="bg-BG"/>
              </w:rPr>
              <w:t>, ал.</w:t>
            </w:r>
            <w:r w:rsidR="00A47F67">
              <w:rPr>
                <w:rFonts w:ascii="Times New Roman" w:eastAsia="Times New Roman" w:hAnsi="Times New Roman" w:cs="Times New Roman"/>
                <w:sz w:val="16"/>
                <w:szCs w:val="16"/>
                <w:lang w:eastAsia="bg-BG"/>
              </w:rPr>
              <w:t>4</w:t>
            </w:r>
            <w:r w:rsidRPr="001837C3">
              <w:rPr>
                <w:rFonts w:ascii="Times New Roman" w:eastAsia="Times New Roman" w:hAnsi="Times New Roman" w:cs="Times New Roman"/>
                <w:sz w:val="16"/>
                <w:szCs w:val="16"/>
                <w:lang w:eastAsia="bg-BG"/>
              </w:rPr>
              <w:t xml:space="preserve"> от ЗПФ</w:t>
            </w:r>
          </w:p>
        </w:tc>
        <w:tc>
          <w:tcPr>
            <w:tcW w:w="1774" w:type="dxa"/>
            <w:tcBorders>
              <w:top w:val="nil"/>
              <w:left w:val="nil"/>
              <w:bottom w:val="single" w:sz="4" w:space="0" w:color="auto"/>
              <w:right w:val="single" w:sz="4" w:space="0" w:color="auto"/>
            </w:tcBorders>
            <w:shd w:val="clear" w:color="auto" w:fill="auto"/>
          </w:tcPr>
          <w:p w:rsidR="00524A02" w:rsidRDefault="00524A02" w:rsidP="0077380D">
            <w:pPr>
              <w:spacing w:after="0" w:line="240" w:lineRule="auto"/>
              <w:rPr>
                <w:rFonts w:ascii="Times New Roman" w:eastAsia="Times New Roman" w:hAnsi="Times New Roman" w:cs="Times New Roman"/>
                <w:sz w:val="16"/>
                <w:szCs w:val="16"/>
                <w:lang w:eastAsia="bg-BG"/>
              </w:rPr>
            </w:pPr>
          </w:p>
          <w:p w:rsidR="00524A02" w:rsidRDefault="00524A02" w:rsidP="0077380D">
            <w:pPr>
              <w:spacing w:after="0" w:line="240" w:lineRule="auto"/>
              <w:rPr>
                <w:rFonts w:ascii="Times New Roman" w:eastAsia="Times New Roman" w:hAnsi="Times New Roman" w:cs="Times New Roman"/>
                <w:sz w:val="16"/>
                <w:szCs w:val="16"/>
                <w:lang w:eastAsia="bg-BG"/>
              </w:rPr>
            </w:pPr>
          </w:p>
          <w:p w:rsidR="00524A02" w:rsidRDefault="00524A02" w:rsidP="0077380D">
            <w:pPr>
              <w:spacing w:after="0" w:line="240" w:lineRule="auto"/>
              <w:rPr>
                <w:rFonts w:ascii="Times New Roman" w:eastAsia="Times New Roman" w:hAnsi="Times New Roman" w:cs="Times New Roman"/>
                <w:sz w:val="16"/>
                <w:szCs w:val="16"/>
                <w:lang w:eastAsia="bg-BG"/>
              </w:rPr>
            </w:pPr>
          </w:p>
          <w:p w:rsidR="00524A02" w:rsidRDefault="00524A02" w:rsidP="0077380D">
            <w:pPr>
              <w:spacing w:after="0" w:line="240" w:lineRule="auto"/>
              <w:rPr>
                <w:rFonts w:ascii="Times New Roman" w:eastAsia="Times New Roman" w:hAnsi="Times New Roman" w:cs="Times New Roman"/>
                <w:sz w:val="16"/>
                <w:szCs w:val="16"/>
                <w:lang w:eastAsia="bg-BG"/>
              </w:rPr>
            </w:pPr>
          </w:p>
          <w:p w:rsidR="00524A02" w:rsidRDefault="00524A02" w:rsidP="0077380D">
            <w:pPr>
              <w:spacing w:after="0" w:line="240" w:lineRule="auto"/>
              <w:rPr>
                <w:rFonts w:ascii="Times New Roman" w:eastAsia="Times New Roman" w:hAnsi="Times New Roman" w:cs="Times New Roman"/>
                <w:sz w:val="16"/>
                <w:szCs w:val="16"/>
                <w:lang w:eastAsia="bg-BG"/>
              </w:rPr>
            </w:pPr>
          </w:p>
          <w:p w:rsidR="00FB49FE" w:rsidRPr="001837C3" w:rsidRDefault="00A47F67" w:rsidP="0077380D">
            <w:pPr>
              <w:spacing w:after="0" w:line="240" w:lineRule="auto"/>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 xml:space="preserve">Предоставен трансфер на МВР </w:t>
            </w:r>
          </w:p>
        </w:tc>
        <w:tc>
          <w:tcPr>
            <w:tcW w:w="1485" w:type="dxa"/>
            <w:tcBorders>
              <w:top w:val="nil"/>
              <w:left w:val="nil"/>
              <w:bottom w:val="single" w:sz="4" w:space="0" w:color="auto"/>
              <w:right w:val="single" w:sz="4" w:space="0" w:color="auto"/>
            </w:tcBorders>
            <w:shd w:val="clear" w:color="auto" w:fill="auto"/>
            <w:vAlign w:val="bottom"/>
            <w:hideMark/>
          </w:tcPr>
          <w:p w:rsidR="00FB49FE" w:rsidRPr="001837C3" w:rsidRDefault="00FB49FE" w:rsidP="00A47F67">
            <w:pPr>
              <w:spacing w:after="0" w:line="240" w:lineRule="auto"/>
              <w:rPr>
                <w:rFonts w:ascii="Times New Roman" w:eastAsia="Times New Roman" w:hAnsi="Times New Roman" w:cs="Times New Roman"/>
                <w:sz w:val="16"/>
                <w:szCs w:val="16"/>
                <w:lang w:eastAsia="bg-BG"/>
              </w:rPr>
            </w:pPr>
            <w:r w:rsidRPr="001837C3">
              <w:rPr>
                <w:rFonts w:ascii="Times New Roman" w:eastAsia="Times New Roman" w:hAnsi="Times New Roman" w:cs="Times New Roman"/>
                <w:sz w:val="16"/>
                <w:szCs w:val="16"/>
                <w:lang w:eastAsia="bg-BG"/>
              </w:rPr>
              <w:t>Бюджетна програма "</w:t>
            </w:r>
            <w:r w:rsidR="00A47F67">
              <w:rPr>
                <w:rFonts w:ascii="Times New Roman" w:eastAsia="Times New Roman" w:hAnsi="Times New Roman" w:cs="Times New Roman"/>
                <w:sz w:val="16"/>
                <w:szCs w:val="16"/>
                <w:lang w:eastAsia="bg-BG"/>
              </w:rPr>
              <w:t>Преброяване 2021“</w:t>
            </w:r>
          </w:p>
        </w:tc>
        <w:tc>
          <w:tcPr>
            <w:tcW w:w="1418" w:type="dxa"/>
            <w:tcBorders>
              <w:top w:val="nil"/>
              <w:left w:val="nil"/>
              <w:bottom w:val="single" w:sz="4" w:space="0" w:color="auto"/>
              <w:right w:val="single" w:sz="4" w:space="0" w:color="auto"/>
            </w:tcBorders>
            <w:shd w:val="clear" w:color="auto" w:fill="auto"/>
            <w:hideMark/>
          </w:tcPr>
          <w:p w:rsidR="00FB49FE" w:rsidRDefault="00FB49FE" w:rsidP="0077380D">
            <w:pPr>
              <w:spacing w:after="0" w:line="240" w:lineRule="auto"/>
              <w:rPr>
                <w:rFonts w:ascii="Times New Roman" w:eastAsia="Times New Roman" w:hAnsi="Times New Roman" w:cs="Times New Roman"/>
                <w:sz w:val="16"/>
                <w:szCs w:val="16"/>
                <w:lang w:eastAsia="bg-BG"/>
              </w:rPr>
            </w:pPr>
          </w:p>
          <w:p w:rsidR="00FB49FE" w:rsidRDefault="00FB49FE" w:rsidP="0077380D">
            <w:pPr>
              <w:spacing w:after="0" w:line="240" w:lineRule="auto"/>
              <w:rPr>
                <w:rFonts w:ascii="Times New Roman" w:eastAsia="Times New Roman" w:hAnsi="Times New Roman" w:cs="Times New Roman"/>
                <w:sz w:val="16"/>
                <w:szCs w:val="16"/>
                <w:lang w:eastAsia="bg-BG"/>
              </w:rPr>
            </w:pPr>
          </w:p>
          <w:p w:rsidR="00FB49FE" w:rsidRDefault="00FB49FE" w:rsidP="0077380D">
            <w:pPr>
              <w:spacing w:after="0" w:line="240" w:lineRule="auto"/>
              <w:rPr>
                <w:rFonts w:ascii="Times New Roman" w:eastAsia="Times New Roman" w:hAnsi="Times New Roman" w:cs="Times New Roman"/>
                <w:sz w:val="16"/>
                <w:szCs w:val="16"/>
                <w:lang w:eastAsia="bg-BG"/>
              </w:rPr>
            </w:pPr>
          </w:p>
          <w:p w:rsidR="00FB49FE" w:rsidRDefault="00FB49FE" w:rsidP="0077380D">
            <w:pPr>
              <w:spacing w:after="0" w:line="240" w:lineRule="auto"/>
              <w:rPr>
                <w:rFonts w:ascii="Times New Roman" w:eastAsia="Times New Roman" w:hAnsi="Times New Roman" w:cs="Times New Roman"/>
                <w:sz w:val="16"/>
                <w:szCs w:val="16"/>
                <w:lang w:eastAsia="bg-BG"/>
              </w:rPr>
            </w:pPr>
          </w:p>
          <w:p w:rsidR="00FB49FE" w:rsidRPr="001837C3" w:rsidRDefault="00FB49FE" w:rsidP="00A47F67">
            <w:pPr>
              <w:spacing w:after="0" w:line="240" w:lineRule="auto"/>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 xml:space="preserve">Намаление с </w:t>
            </w:r>
            <w:r w:rsidR="00A47F67">
              <w:rPr>
                <w:rFonts w:ascii="Times New Roman" w:eastAsia="Times New Roman" w:hAnsi="Times New Roman" w:cs="Times New Roman"/>
                <w:sz w:val="16"/>
                <w:szCs w:val="16"/>
                <w:lang w:eastAsia="bg-BG"/>
              </w:rPr>
              <w:t>1 887 000</w:t>
            </w:r>
            <w:r>
              <w:rPr>
                <w:rFonts w:ascii="Times New Roman" w:eastAsia="Times New Roman" w:hAnsi="Times New Roman" w:cs="Times New Roman"/>
                <w:sz w:val="16"/>
                <w:szCs w:val="16"/>
                <w:lang w:eastAsia="bg-BG"/>
              </w:rPr>
              <w:t xml:space="preserve"> лв.</w:t>
            </w:r>
          </w:p>
        </w:tc>
        <w:tc>
          <w:tcPr>
            <w:tcW w:w="1403" w:type="dxa"/>
            <w:tcBorders>
              <w:top w:val="nil"/>
              <w:left w:val="nil"/>
              <w:bottom w:val="single" w:sz="4" w:space="0" w:color="auto"/>
              <w:right w:val="single" w:sz="4" w:space="0" w:color="auto"/>
            </w:tcBorders>
            <w:shd w:val="clear" w:color="auto" w:fill="auto"/>
          </w:tcPr>
          <w:p w:rsidR="00FB49FE" w:rsidRDefault="00FB49FE" w:rsidP="0077380D">
            <w:pPr>
              <w:spacing w:after="0" w:line="240" w:lineRule="auto"/>
              <w:rPr>
                <w:rFonts w:ascii="Times New Roman" w:eastAsia="Times New Roman" w:hAnsi="Times New Roman" w:cs="Times New Roman"/>
                <w:sz w:val="16"/>
                <w:szCs w:val="16"/>
                <w:lang w:eastAsia="bg-BG"/>
              </w:rPr>
            </w:pPr>
          </w:p>
          <w:p w:rsidR="00FB49FE" w:rsidRDefault="00FB49FE" w:rsidP="0077380D">
            <w:pPr>
              <w:spacing w:after="0" w:line="240" w:lineRule="auto"/>
              <w:rPr>
                <w:rFonts w:ascii="Times New Roman" w:eastAsia="Times New Roman" w:hAnsi="Times New Roman" w:cs="Times New Roman"/>
                <w:sz w:val="16"/>
                <w:szCs w:val="16"/>
                <w:lang w:eastAsia="bg-BG"/>
              </w:rPr>
            </w:pPr>
          </w:p>
          <w:p w:rsidR="00FB49FE" w:rsidRDefault="00FB49FE" w:rsidP="0077380D">
            <w:pPr>
              <w:spacing w:after="0" w:line="240" w:lineRule="auto"/>
              <w:rPr>
                <w:rFonts w:ascii="Times New Roman" w:eastAsia="Times New Roman" w:hAnsi="Times New Roman" w:cs="Times New Roman"/>
                <w:sz w:val="16"/>
                <w:szCs w:val="16"/>
                <w:lang w:eastAsia="bg-BG"/>
              </w:rPr>
            </w:pPr>
          </w:p>
          <w:p w:rsidR="00FB49FE" w:rsidRDefault="00FB49FE" w:rsidP="0077380D">
            <w:pPr>
              <w:spacing w:after="0" w:line="240" w:lineRule="auto"/>
              <w:rPr>
                <w:rFonts w:ascii="Times New Roman" w:eastAsia="Times New Roman" w:hAnsi="Times New Roman" w:cs="Times New Roman"/>
                <w:sz w:val="16"/>
                <w:szCs w:val="16"/>
                <w:lang w:eastAsia="bg-BG"/>
              </w:rPr>
            </w:pPr>
          </w:p>
          <w:p w:rsidR="00FB49FE" w:rsidRDefault="00FB49FE" w:rsidP="0077380D">
            <w:pPr>
              <w:spacing w:after="0" w:line="240" w:lineRule="auto"/>
              <w:rPr>
                <w:rFonts w:ascii="Times New Roman" w:eastAsia="Times New Roman" w:hAnsi="Times New Roman" w:cs="Times New Roman"/>
                <w:sz w:val="16"/>
                <w:szCs w:val="16"/>
                <w:lang w:eastAsia="bg-BG"/>
              </w:rPr>
            </w:pPr>
          </w:p>
          <w:p w:rsidR="00FB49FE" w:rsidRDefault="00FB49FE" w:rsidP="0077380D">
            <w:pPr>
              <w:spacing w:after="0" w:line="240" w:lineRule="auto"/>
              <w:rPr>
                <w:rFonts w:ascii="Times New Roman" w:eastAsia="Times New Roman" w:hAnsi="Times New Roman" w:cs="Times New Roman"/>
                <w:sz w:val="16"/>
                <w:szCs w:val="16"/>
                <w:lang w:eastAsia="bg-BG"/>
              </w:rPr>
            </w:pPr>
            <w:r w:rsidRPr="001837C3">
              <w:rPr>
                <w:rFonts w:ascii="Times New Roman" w:eastAsia="Times New Roman" w:hAnsi="Times New Roman" w:cs="Times New Roman"/>
                <w:sz w:val="16"/>
                <w:szCs w:val="16"/>
                <w:lang w:eastAsia="bg-BG"/>
              </w:rPr>
              <w:t>Няма</w:t>
            </w:r>
          </w:p>
          <w:p w:rsidR="00FB49FE" w:rsidRPr="001837C3" w:rsidRDefault="00FB49FE" w:rsidP="0077380D">
            <w:pPr>
              <w:spacing w:after="0" w:line="240" w:lineRule="auto"/>
              <w:rPr>
                <w:rFonts w:ascii="Times New Roman" w:eastAsia="Times New Roman" w:hAnsi="Times New Roman" w:cs="Times New Roman"/>
                <w:sz w:val="16"/>
                <w:szCs w:val="16"/>
                <w:lang w:eastAsia="bg-BG"/>
              </w:rPr>
            </w:pPr>
          </w:p>
        </w:tc>
      </w:tr>
      <w:tr w:rsidR="00301B3E" w:rsidRPr="001837C3" w:rsidTr="00012ED0">
        <w:trPr>
          <w:trHeight w:val="1102"/>
        </w:trPr>
        <w:tc>
          <w:tcPr>
            <w:tcW w:w="647" w:type="dxa"/>
            <w:tcBorders>
              <w:top w:val="nil"/>
              <w:left w:val="single" w:sz="4" w:space="0" w:color="auto"/>
              <w:bottom w:val="single" w:sz="4" w:space="0" w:color="auto"/>
              <w:right w:val="single" w:sz="4" w:space="0" w:color="auto"/>
            </w:tcBorders>
            <w:shd w:val="clear" w:color="auto" w:fill="auto"/>
            <w:vAlign w:val="bottom"/>
            <w:hideMark/>
          </w:tcPr>
          <w:p w:rsidR="00FB49FE" w:rsidRPr="001837C3" w:rsidRDefault="00AD1A0F" w:rsidP="0077380D">
            <w:pPr>
              <w:spacing w:after="0" w:line="240" w:lineRule="auto"/>
              <w:jc w:val="center"/>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7</w:t>
            </w:r>
          </w:p>
        </w:tc>
        <w:tc>
          <w:tcPr>
            <w:tcW w:w="1508" w:type="dxa"/>
            <w:tcBorders>
              <w:top w:val="nil"/>
              <w:left w:val="nil"/>
              <w:bottom w:val="single" w:sz="4" w:space="0" w:color="auto"/>
              <w:right w:val="single" w:sz="4" w:space="0" w:color="auto"/>
            </w:tcBorders>
            <w:shd w:val="clear" w:color="auto" w:fill="auto"/>
            <w:vAlign w:val="bottom"/>
            <w:hideMark/>
          </w:tcPr>
          <w:p w:rsidR="00FB49FE" w:rsidRPr="001837C3" w:rsidRDefault="00FB49FE" w:rsidP="00E63183">
            <w:pPr>
              <w:spacing w:after="0" w:line="240" w:lineRule="auto"/>
              <w:rPr>
                <w:rFonts w:ascii="Times New Roman" w:eastAsia="Times New Roman" w:hAnsi="Times New Roman" w:cs="Times New Roman"/>
                <w:sz w:val="16"/>
                <w:szCs w:val="16"/>
                <w:lang w:eastAsia="bg-BG"/>
              </w:rPr>
            </w:pPr>
            <w:r w:rsidRPr="001837C3">
              <w:rPr>
                <w:rFonts w:ascii="Times New Roman" w:eastAsia="Times New Roman" w:hAnsi="Times New Roman" w:cs="Times New Roman"/>
                <w:sz w:val="16"/>
                <w:szCs w:val="16"/>
                <w:lang w:eastAsia="bg-BG"/>
              </w:rPr>
              <w:t>ПМС №</w:t>
            </w:r>
            <w:r w:rsidR="00E63183">
              <w:rPr>
                <w:rFonts w:ascii="Times New Roman" w:eastAsia="Times New Roman" w:hAnsi="Times New Roman" w:cs="Times New Roman"/>
                <w:sz w:val="16"/>
                <w:szCs w:val="16"/>
                <w:lang w:eastAsia="bg-BG"/>
              </w:rPr>
              <w:t>384</w:t>
            </w:r>
            <w:r>
              <w:rPr>
                <w:rFonts w:ascii="Times New Roman" w:eastAsia="Times New Roman" w:hAnsi="Times New Roman" w:cs="Times New Roman"/>
                <w:sz w:val="16"/>
                <w:szCs w:val="16"/>
                <w:lang w:eastAsia="bg-BG"/>
              </w:rPr>
              <w:t xml:space="preserve"> от </w:t>
            </w:r>
            <w:r w:rsidR="00E63183">
              <w:rPr>
                <w:rFonts w:ascii="Times New Roman" w:eastAsia="Times New Roman" w:hAnsi="Times New Roman" w:cs="Times New Roman"/>
                <w:sz w:val="16"/>
                <w:szCs w:val="16"/>
                <w:lang w:eastAsia="bg-BG"/>
              </w:rPr>
              <w:t>17</w:t>
            </w:r>
            <w:r>
              <w:rPr>
                <w:rFonts w:ascii="Times New Roman" w:eastAsia="Times New Roman" w:hAnsi="Times New Roman" w:cs="Times New Roman"/>
                <w:sz w:val="16"/>
                <w:szCs w:val="16"/>
                <w:lang w:eastAsia="bg-BG"/>
              </w:rPr>
              <w:t>.</w:t>
            </w:r>
            <w:r w:rsidR="00E63183">
              <w:rPr>
                <w:rFonts w:ascii="Times New Roman" w:eastAsia="Times New Roman" w:hAnsi="Times New Roman" w:cs="Times New Roman"/>
                <w:sz w:val="16"/>
                <w:szCs w:val="16"/>
                <w:lang w:eastAsia="bg-BG"/>
              </w:rPr>
              <w:t>11</w:t>
            </w:r>
            <w:r>
              <w:rPr>
                <w:rFonts w:ascii="Times New Roman" w:eastAsia="Times New Roman" w:hAnsi="Times New Roman" w:cs="Times New Roman"/>
                <w:sz w:val="16"/>
                <w:szCs w:val="16"/>
                <w:lang w:eastAsia="bg-BG"/>
              </w:rPr>
              <w:t>.2021</w:t>
            </w:r>
            <w:r w:rsidRPr="001837C3">
              <w:rPr>
                <w:rFonts w:ascii="Times New Roman" w:eastAsia="Times New Roman" w:hAnsi="Times New Roman" w:cs="Times New Roman"/>
                <w:sz w:val="16"/>
                <w:szCs w:val="16"/>
                <w:lang w:eastAsia="bg-BG"/>
              </w:rPr>
              <w:t xml:space="preserve"> г.</w:t>
            </w:r>
          </w:p>
        </w:tc>
        <w:tc>
          <w:tcPr>
            <w:tcW w:w="1405" w:type="dxa"/>
            <w:tcBorders>
              <w:top w:val="nil"/>
              <w:left w:val="nil"/>
              <w:bottom w:val="single" w:sz="4" w:space="0" w:color="auto"/>
              <w:right w:val="single" w:sz="4" w:space="0" w:color="auto"/>
            </w:tcBorders>
            <w:shd w:val="clear" w:color="auto" w:fill="auto"/>
            <w:vAlign w:val="bottom"/>
            <w:hideMark/>
          </w:tcPr>
          <w:p w:rsidR="00FB49FE" w:rsidRPr="001837C3" w:rsidRDefault="00FB49FE" w:rsidP="00E63183">
            <w:pPr>
              <w:spacing w:after="0" w:line="240" w:lineRule="auto"/>
              <w:rPr>
                <w:rFonts w:ascii="Times New Roman" w:eastAsia="Times New Roman" w:hAnsi="Times New Roman" w:cs="Times New Roman"/>
                <w:sz w:val="16"/>
                <w:szCs w:val="16"/>
                <w:lang w:eastAsia="bg-BG"/>
              </w:rPr>
            </w:pPr>
            <w:r w:rsidRPr="001837C3">
              <w:rPr>
                <w:rFonts w:ascii="Times New Roman" w:eastAsia="Times New Roman" w:hAnsi="Times New Roman" w:cs="Times New Roman"/>
                <w:sz w:val="16"/>
                <w:szCs w:val="16"/>
                <w:lang w:eastAsia="bg-BG"/>
              </w:rPr>
              <w:t>Чл. 109, ал.</w:t>
            </w:r>
            <w:r w:rsidR="00E63183">
              <w:rPr>
                <w:rFonts w:ascii="Times New Roman" w:eastAsia="Times New Roman" w:hAnsi="Times New Roman" w:cs="Times New Roman"/>
                <w:sz w:val="16"/>
                <w:szCs w:val="16"/>
                <w:lang w:eastAsia="bg-BG"/>
              </w:rPr>
              <w:t>2 и 3</w:t>
            </w:r>
            <w:r w:rsidRPr="001837C3">
              <w:rPr>
                <w:rFonts w:ascii="Times New Roman" w:eastAsia="Times New Roman" w:hAnsi="Times New Roman" w:cs="Times New Roman"/>
                <w:sz w:val="16"/>
                <w:szCs w:val="16"/>
                <w:lang w:eastAsia="bg-BG"/>
              </w:rPr>
              <w:t xml:space="preserve"> от ЗПФ</w:t>
            </w:r>
          </w:p>
        </w:tc>
        <w:tc>
          <w:tcPr>
            <w:tcW w:w="1774" w:type="dxa"/>
            <w:tcBorders>
              <w:top w:val="nil"/>
              <w:left w:val="nil"/>
              <w:bottom w:val="single" w:sz="4" w:space="0" w:color="auto"/>
              <w:right w:val="single" w:sz="4" w:space="0" w:color="auto"/>
            </w:tcBorders>
            <w:shd w:val="clear" w:color="auto" w:fill="auto"/>
            <w:vAlign w:val="bottom"/>
            <w:hideMark/>
          </w:tcPr>
          <w:p w:rsidR="00FB49FE" w:rsidRPr="001837C3" w:rsidRDefault="00FB49FE" w:rsidP="00E63183">
            <w:pPr>
              <w:spacing w:after="0" w:line="240" w:lineRule="auto"/>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 xml:space="preserve">Одобрени допълнителни разходи по бюджета на </w:t>
            </w:r>
            <w:r w:rsidR="00E63183">
              <w:rPr>
                <w:rFonts w:ascii="Times New Roman" w:eastAsia="Times New Roman" w:hAnsi="Times New Roman" w:cs="Times New Roman"/>
                <w:sz w:val="16"/>
                <w:szCs w:val="16"/>
                <w:lang w:eastAsia="bg-BG"/>
              </w:rPr>
              <w:t>НСИ</w:t>
            </w:r>
          </w:p>
        </w:tc>
        <w:tc>
          <w:tcPr>
            <w:tcW w:w="1485" w:type="dxa"/>
            <w:tcBorders>
              <w:top w:val="nil"/>
              <w:left w:val="nil"/>
              <w:bottom w:val="single" w:sz="4" w:space="0" w:color="auto"/>
              <w:right w:val="single" w:sz="4" w:space="0" w:color="auto"/>
            </w:tcBorders>
            <w:shd w:val="clear" w:color="auto" w:fill="auto"/>
            <w:vAlign w:val="bottom"/>
          </w:tcPr>
          <w:p w:rsidR="00FB49FE" w:rsidRPr="001837C3" w:rsidRDefault="00012ED0" w:rsidP="0077380D">
            <w:pPr>
              <w:spacing w:after="0" w:line="240" w:lineRule="auto"/>
              <w:rPr>
                <w:rFonts w:ascii="Times New Roman" w:eastAsia="Times New Roman" w:hAnsi="Times New Roman" w:cs="Times New Roman"/>
                <w:sz w:val="16"/>
                <w:szCs w:val="16"/>
                <w:lang w:eastAsia="bg-BG"/>
              </w:rPr>
            </w:pPr>
            <w:r w:rsidRPr="001837C3">
              <w:rPr>
                <w:rFonts w:ascii="Times New Roman" w:eastAsia="Times New Roman" w:hAnsi="Times New Roman" w:cs="Times New Roman"/>
                <w:sz w:val="16"/>
                <w:szCs w:val="16"/>
                <w:lang w:eastAsia="bg-BG"/>
              </w:rPr>
              <w:t>Бюджетна програма "</w:t>
            </w:r>
            <w:r>
              <w:rPr>
                <w:rFonts w:ascii="Times New Roman" w:eastAsia="Times New Roman" w:hAnsi="Times New Roman" w:cs="Times New Roman"/>
                <w:sz w:val="16"/>
                <w:szCs w:val="16"/>
                <w:lang w:eastAsia="bg-BG"/>
              </w:rPr>
              <w:t>Преброяване 2021“</w:t>
            </w:r>
          </w:p>
        </w:tc>
        <w:tc>
          <w:tcPr>
            <w:tcW w:w="1418" w:type="dxa"/>
            <w:tcBorders>
              <w:top w:val="nil"/>
              <w:left w:val="nil"/>
              <w:bottom w:val="single" w:sz="4" w:space="0" w:color="auto"/>
              <w:right w:val="single" w:sz="4" w:space="0" w:color="auto"/>
            </w:tcBorders>
            <w:shd w:val="clear" w:color="auto" w:fill="auto"/>
            <w:vAlign w:val="bottom"/>
          </w:tcPr>
          <w:p w:rsidR="00FB49FE" w:rsidRPr="001837C3" w:rsidRDefault="00012ED0" w:rsidP="00012ED0">
            <w:pPr>
              <w:spacing w:after="0" w:line="240" w:lineRule="auto"/>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Увеличение</w:t>
            </w:r>
            <w:r w:rsidR="00FB49FE">
              <w:rPr>
                <w:rFonts w:ascii="Times New Roman" w:eastAsia="Times New Roman" w:hAnsi="Times New Roman" w:cs="Times New Roman"/>
                <w:sz w:val="16"/>
                <w:szCs w:val="16"/>
                <w:lang w:eastAsia="bg-BG"/>
              </w:rPr>
              <w:t xml:space="preserve"> с </w:t>
            </w:r>
            <w:r>
              <w:rPr>
                <w:rFonts w:ascii="Times New Roman" w:eastAsia="Times New Roman" w:hAnsi="Times New Roman" w:cs="Times New Roman"/>
                <w:sz w:val="16"/>
                <w:szCs w:val="16"/>
                <w:lang w:eastAsia="bg-BG"/>
              </w:rPr>
              <w:t>до 5 900 000</w:t>
            </w:r>
            <w:r w:rsidR="00FB49FE">
              <w:rPr>
                <w:rFonts w:ascii="Times New Roman" w:eastAsia="Times New Roman" w:hAnsi="Times New Roman" w:cs="Times New Roman"/>
                <w:sz w:val="16"/>
                <w:szCs w:val="16"/>
                <w:lang w:eastAsia="bg-BG"/>
              </w:rPr>
              <w:t xml:space="preserve"> лв.</w:t>
            </w:r>
          </w:p>
        </w:tc>
        <w:tc>
          <w:tcPr>
            <w:tcW w:w="1403" w:type="dxa"/>
            <w:tcBorders>
              <w:top w:val="nil"/>
              <w:left w:val="nil"/>
              <w:bottom w:val="single" w:sz="4" w:space="0" w:color="auto"/>
              <w:right w:val="single" w:sz="4" w:space="0" w:color="auto"/>
            </w:tcBorders>
            <w:shd w:val="clear" w:color="auto" w:fill="auto"/>
            <w:vAlign w:val="bottom"/>
            <w:hideMark/>
          </w:tcPr>
          <w:p w:rsidR="00FB49FE" w:rsidRPr="001837C3" w:rsidRDefault="00FB49FE" w:rsidP="0077380D">
            <w:pPr>
              <w:spacing w:after="0" w:line="240" w:lineRule="auto"/>
              <w:rPr>
                <w:rFonts w:ascii="Times New Roman" w:eastAsia="Times New Roman" w:hAnsi="Times New Roman" w:cs="Times New Roman"/>
                <w:sz w:val="16"/>
                <w:szCs w:val="16"/>
                <w:lang w:eastAsia="bg-BG"/>
              </w:rPr>
            </w:pPr>
            <w:r w:rsidRPr="001837C3">
              <w:rPr>
                <w:rFonts w:ascii="Times New Roman" w:eastAsia="Times New Roman" w:hAnsi="Times New Roman" w:cs="Times New Roman"/>
                <w:sz w:val="16"/>
                <w:szCs w:val="16"/>
                <w:lang w:eastAsia="bg-BG"/>
              </w:rPr>
              <w:t>Няма</w:t>
            </w:r>
          </w:p>
        </w:tc>
      </w:tr>
      <w:tr w:rsidR="00301B3E" w:rsidRPr="001837C3" w:rsidTr="00012ED0">
        <w:trPr>
          <w:trHeight w:val="1102"/>
        </w:trPr>
        <w:tc>
          <w:tcPr>
            <w:tcW w:w="647" w:type="dxa"/>
            <w:tcBorders>
              <w:top w:val="nil"/>
              <w:left w:val="single" w:sz="4" w:space="0" w:color="auto"/>
              <w:bottom w:val="single" w:sz="4" w:space="0" w:color="auto"/>
              <w:right w:val="single" w:sz="4" w:space="0" w:color="auto"/>
            </w:tcBorders>
            <w:shd w:val="clear" w:color="auto" w:fill="auto"/>
            <w:vAlign w:val="bottom"/>
            <w:hideMark/>
          </w:tcPr>
          <w:p w:rsidR="00FB49FE" w:rsidRPr="001837C3" w:rsidRDefault="00AD1A0F" w:rsidP="0077380D">
            <w:pPr>
              <w:spacing w:after="0" w:line="240" w:lineRule="auto"/>
              <w:jc w:val="center"/>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8</w:t>
            </w:r>
          </w:p>
        </w:tc>
        <w:tc>
          <w:tcPr>
            <w:tcW w:w="1508" w:type="dxa"/>
            <w:tcBorders>
              <w:top w:val="nil"/>
              <w:left w:val="nil"/>
              <w:bottom w:val="single" w:sz="4" w:space="0" w:color="auto"/>
              <w:right w:val="single" w:sz="4" w:space="0" w:color="auto"/>
            </w:tcBorders>
            <w:shd w:val="clear" w:color="auto" w:fill="auto"/>
            <w:vAlign w:val="bottom"/>
            <w:hideMark/>
          </w:tcPr>
          <w:p w:rsidR="00FB49FE" w:rsidRPr="001837C3" w:rsidRDefault="00AD1A0F" w:rsidP="00AD1A0F">
            <w:pPr>
              <w:spacing w:after="0" w:line="240" w:lineRule="auto"/>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Наше писмо</w:t>
            </w:r>
            <w:r w:rsidRPr="001837C3">
              <w:rPr>
                <w:rFonts w:ascii="Times New Roman" w:eastAsia="Times New Roman" w:hAnsi="Times New Roman" w:cs="Times New Roman"/>
                <w:sz w:val="16"/>
                <w:szCs w:val="16"/>
                <w:lang w:eastAsia="bg-BG"/>
              </w:rPr>
              <w:t xml:space="preserve"> №</w:t>
            </w:r>
            <w:r>
              <w:rPr>
                <w:rFonts w:ascii="Times New Roman" w:eastAsia="Times New Roman" w:hAnsi="Times New Roman" w:cs="Times New Roman"/>
                <w:sz w:val="16"/>
                <w:szCs w:val="16"/>
                <w:lang w:eastAsia="bg-BG"/>
              </w:rPr>
              <w:t>07-04-</w:t>
            </w:r>
            <w:r>
              <w:rPr>
                <w:rFonts w:ascii="Times New Roman" w:eastAsia="Times New Roman" w:hAnsi="Times New Roman" w:cs="Times New Roman"/>
                <w:sz w:val="16"/>
                <w:szCs w:val="16"/>
                <w:lang w:eastAsia="bg-BG"/>
              </w:rPr>
              <w:t>913</w:t>
            </w:r>
            <w:r>
              <w:rPr>
                <w:rFonts w:ascii="Times New Roman" w:eastAsia="Times New Roman" w:hAnsi="Times New Roman" w:cs="Times New Roman"/>
                <w:sz w:val="16"/>
                <w:szCs w:val="16"/>
                <w:lang w:eastAsia="bg-BG"/>
              </w:rPr>
              <w:t xml:space="preserve"> от 2</w:t>
            </w:r>
            <w:r>
              <w:rPr>
                <w:rFonts w:ascii="Times New Roman" w:eastAsia="Times New Roman" w:hAnsi="Times New Roman" w:cs="Times New Roman"/>
                <w:sz w:val="16"/>
                <w:szCs w:val="16"/>
                <w:lang w:eastAsia="bg-BG"/>
              </w:rPr>
              <w:t>9</w:t>
            </w:r>
            <w:r>
              <w:rPr>
                <w:rFonts w:ascii="Times New Roman" w:eastAsia="Times New Roman" w:hAnsi="Times New Roman" w:cs="Times New Roman"/>
                <w:sz w:val="16"/>
                <w:szCs w:val="16"/>
                <w:lang w:eastAsia="bg-BG"/>
              </w:rPr>
              <w:t>.1</w:t>
            </w:r>
            <w:r>
              <w:rPr>
                <w:rFonts w:ascii="Times New Roman" w:eastAsia="Times New Roman" w:hAnsi="Times New Roman" w:cs="Times New Roman"/>
                <w:sz w:val="16"/>
                <w:szCs w:val="16"/>
                <w:lang w:eastAsia="bg-BG"/>
              </w:rPr>
              <w:t>1</w:t>
            </w:r>
            <w:r>
              <w:rPr>
                <w:rFonts w:ascii="Times New Roman" w:eastAsia="Times New Roman" w:hAnsi="Times New Roman" w:cs="Times New Roman"/>
                <w:sz w:val="16"/>
                <w:szCs w:val="16"/>
                <w:lang w:eastAsia="bg-BG"/>
              </w:rPr>
              <w:t>.2021г.</w:t>
            </w:r>
            <w:r w:rsidR="00FB49FE">
              <w:rPr>
                <w:rFonts w:ascii="Times New Roman" w:eastAsia="Times New Roman" w:hAnsi="Times New Roman" w:cs="Times New Roman"/>
                <w:sz w:val="16"/>
                <w:szCs w:val="16"/>
                <w:lang w:eastAsia="bg-BG"/>
              </w:rPr>
              <w:t>г.</w:t>
            </w:r>
          </w:p>
        </w:tc>
        <w:tc>
          <w:tcPr>
            <w:tcW w:w="1405" w:type="dxa"/>
            <w:tcBorders>
              <w:top w:val="nil"/>
              <w:left w:val="nil"/>
              <w:bottom w:val="single" w:sz="4" w:space="0" w:color="auto"/>
              <w:right w:val="single" w:sz="4" w:space="0" w:color="auto"/>
            </w:tcBorders>
            <w:shd w:val="clear" w:color="auto" w:fill="auto"/>
            <w:vAlign w:val="bottom"/>
            <w:hideMark/>
          </w:tcPr>
          <w:p w:rsidR="00FB49FE" w:rsidRPr="001837C3" w:rsidRDefault="00AD1A0F" w:rsidP="0077380D">
            <w:pPr>
              <w:spacing w:after="0" w:line="240" w:lineRule="auto"/>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Чл.106,ал.6 от ЗДБРБ за 2021 г.</w:t>
            </w:r>
          </w:p>
        </w:tc>
        <w:tc>
          <w:tcPr>
            <w:tcW w:w="1774" w:type="dxa"/>
            <w:tcBorders>
              <w:top w:val="nil"/>
              <w:left w:val="nil"/>
              <w:bottom w:val="single" w:sz="4" w:space="0" w:color="auto"/>
              <w:right w:val="single" w:sz="4" w:space="0" w:color="auto"/>
            </w:tcBorders>
            <w:shd w:val="clear" w:color="auto" w:fill="auto"/>
            <w:vAlign w:val="bottom"/>
            <w:hideMark/>
          </w:tcPr>
          <w:p w:rsidR="00FB49FE" w:rsidRPr="001837C3" w:rsidRDefault="00AD1A0F" w:rsidP="0077380D">
            <w:pPr>
              <w:spacing w:after="0" w:line="240" w:lineRule="auto"/>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Идентифициране на икономии</w:t>
            </w:r>
          </w:p>
        </w:tc>
        <w:tc>
          <w:tcPr>
            <w:tcW w:w="1485" w:type="dxa"/>
            <w:tcBorders>
              <w:top w:val="nil"/>
              <w:left w:val="nil"/>
              <w:bottom w:val="single" w:sz="4" w:space="0" w:color="auto"/>
              <w:right w:val="single" w:sz="4" w:space="0" w:color="auto"/>
            </w:tcBorders>
            <w:shd w:val="clear" w:color="auto" w:fill="auto"/>
            <w:vAlign w:val="bottom"/>
            <w:hideMark/>
          </w:tcPr>
          <w:p w:rsidR="00FB49FE" w:rsidRPr="001837C3" w:rsidRDefault="00FB49FE" w:rsidP="00AD1A0F">
            <w:pPr>
              <w:spacing w:after="0" w:line="240" w:lineRule="auto"/>
              <w:rPr>
                <w:rFonts w:ascii="Times New Roman" w:eastAsia="Times New Roman" w:hAnsi="Times New Roman" w:cs="Times New Roman"/>
                <w:sz w:val="16"/>
                <w:szCs w:val="16"/>
                <w:lang w:eastAsia="bg-BG"/>
              </w:rPr>
            </w:pPr>
            <w:r w:rsidRPr="001837C3">
              <w:rPr>
                <w:rFonts w:ascii="Times New Roman" w:eastAsia="Times New Roman" w:hAnsi="Times New Roman" w:cs="Times New Roman"/>
                <w:sz w:val="16"/>
                <w:szCs w:val="16"/>
                <w:lang w:eastAsia="bg-BG"/>
              </w:rPr>
              <w:t>Бюджетна програма "Преброяване 2021"</w:t>
            </w:r>
            <w:r>
              <w:rPr>
                <w:rFonts w:ascii="Times New Roman" w:eastAsia="Times New Roman" w:hAnsi="Times New Roman" w:cs="Times New Roman"/>
                <w:sz w:val="16"/>
                <w:szCs w:val="16"/>
                <w:lang w:eastAsia="bg-BG"/>
              </w:rPr>
              <w:t xml:space="preserve"> </w:t>
            </w:r>
          </w:p>
        </w:tc>
        <w:tc>
          <w:tcPr>
            <w:tcW w:w="1418" w:type="dxa"/>
            <w:tcBorders>
              <w:top w:val="nil"/>
              <w:left w:val="nil"/>
              <w:bottom w:val="single" w:sz="4" w:space="0" w:color="auto"/>
              <w:right w:val="single" w:sz="4" w:space="0" w:color="auto"/>
            </w:tcBorders>
            <w:shd w:val="clear" w:color="auto" w:fill="auto"/>
            <w:vAlign w:val="bottom"/>
            <w:hideMark/>
          </w:tcPr>
          <w:p w:rsidR="00FB49FE" w:rsidRPr="001837C3" w:rsidRDefault="00AD1A0F" w:rsidP="00AD1A0F">
            <w:pPr>
              <w:spacing w:after="0" w:line="240" w:lineRule="auto"/>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 xml:space="preserve">Намаление с </w:t>
            </w:r>
            <w:r>
              <w:rPr>
                <w:rFonts w:ascii="Times New Roman" w:eastAsia="Times New Roman" w:hAnsi="Times New Roman" w:cs="Times New Roman"/>
                <w:sz w:val="16"/>
                <w:szCs w:val="16"/>
                <w:lang w:eastAsia="bg-BG"/>
              </w:rPr>
              <w:t>450 000</w:t>
            </w:r>
            <w:r>
              <w:rPr>
                <w:rFonts w:ascii="Times New Roman" w:eastAsia="Times New Roman" w:hAnsi="Times New Roman" w:cs="Times New Roman"/>
                <w:sz w:val="16"/>
                <w:szCs w:val="16"/>
                <w:lang w:eastAsia="bg-BG"/>
              </w:rPr>
              <w:t xml:space="preserve"> лв.</w:t>
            </w:r>
            <w:r w:rsidR="00FB49FE">
              <w:rPr>
                <w:rFonts w:ascii="Times New Roman" w:eastAsia="Times New Roman" w:hAnsi="Times New Roman" w:cs="Times New Roman"/>
                <w:sz w:val="16"/>
                <w:szCs w:val="16"/>
                <w:lang w:eastAsia="bg-BG"/>
              </w:rPr>
              <w:t>.</w:t>
            </w:r>
          </w:p>
        </w:tc>
        <w:tc>
          <w:tcPr>
            <w:tcW w:w="1403" w:type="dxa"/>
            <w:tcBorders>
              <w:top w:val="nil"/>
              <w:left w:val="nil"/>
              <w:bottom w:val="single" w:sz="4" w:space="0" w:color="auto"/>
              <w:right w:val="single" w:sz="4" w:space="0" w:color="auto"/>
            </w:tcBorders>
            <w:shd w:val="clear" w:color="auto" w:fill="auto"/>
            <w:vAlign w:val="bottom"/>
            <w:hideMark/>
          </w:tcPr>
          <w:p w:rsidR="00FB49FE" w:rsidRPr="001837C3" w:rsidRDefault="00FB49FE" w:rsidP="0077380D">
            <w:pPr>
              <w:spacing w:after="0" w:line="240" w:lineRule="auto"/>
              <w:rPr>
                <w:rFonts w:ascii="Times New Roman" w:eastAsia="Times New Roman" w:hAnsi="Times New Roman" w:cs="Times New Roman"/>
                <w:sz w:val="16"/>
                <w:szCs w:val="16"/>
                <w:lang w:eastAsia="bg-BG"/>
              </w:rPr>
            </w:pPr>
            <w:r w:rsidRPr="001837C3">
              <w:rPr>
                <w:rFonts w:ascii="Times New Roman" w:eastAsia="Times New Roman" w:hAnsi="Times New Roman" w:cs="Times New Roman"/>
                <w:sz w:val="16"/>
                <w:szCs w:val="16"/>
                <w:lang w:eastAsia="bg-BG"/>
              </w:rPr>
              <w:t>Няма</w:t>
            </w:r>
          </w:p>
        </w:tc>
      </w:tr>
      <w:tr w:rsidR="00301B3E" w:rsidRPr="001837C3" w:rsidTr="00012ED0">
        <w:trPr>
          <w:trHeight w:val="675"/>
        </w:trPr>
        <w:tc>
          <w:tcPr>
            <w:tcW w:w="647" w:type="dxa"/>
            <w:tcBorders>
              <w:top w:val="nil"/>
              <w:left w:val="single" w:sz="4" w:space="0" w:color="auto"/>
              <w:bottom w:val="single" w:sz="4" w:space="0" w:color="auto"/>
              <w:right w:val="single" w:sz="4" w:space="0" w:color="auto"/>
            </w:tcBorders>
            <w:shd w:val="clear" w:color="auto" w:fill="auto"/>
            <w:vAlign w:val="bottom"/>
            <w:hideMark/>
          </w:tcPr>
          <w:p w:rsidR="00012ED0" w:rsidRPr="001837C3" w:rsidRDefault="00AD1A0F" w:rsidP="0077380D">
            <w:pPr>
              <w:spacing w:after="0" w:line="240" w:lineRule="auto"/>
              <w:jc w:val="center"/>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9</w:t>
            </w:r>
          </w:p>
        </w:tc>
        <w:tc>
          <w:tcPr>
            <w:tcW w:w="1508" w:type="dxa"/>
            <w:tcBorders>
              <w:top w:val="nil"/>
              <w:left w:val="nil"/>
              <w:bottom w:val="single" w:sz="4" w:space="0" w:color="auto"/>
              <w:right w:val="single" w:sz="4" w:space="0" w:color="auto"/>
            </w:tcBorders>
            <w:shd w:val="clear" w:color="auto" w:fill="auto"/>
            <w:hideMark/>
          </w:tcPr>
          <w:p w:rsidR="00012ED0" w:rsidRDefault="00012ED0" w:rsidP="0077380D">
            <w:pPr>
              <w:spacing w:after="0" w:line="240" w:lineRule="auto"/>
              <w:rPr>
                <w:rFonts w:ascii="Times New Roman" w:eastAsia="Times New Roman" w:hAnsi="Times New Roman" w:cs="Times New Roman"/>
                <w:sz w:val="16"/>
                <w:szCs w:val="16"/>
                <w:lang w:eastAsia="bg-BG"/>
              </w:rPr>
            </w:pPr>
          </w:p>
          <w:p w:rsidR="00012ED0" w:rsidRDefault="00012ED0" w:rsidP="0077380D">
            <w:pPr>
              <w:spacing w:after="0" w:line="240" w:lineRule="auto"/>
              <w:rPr>
                <w:rFonts w:ascii="Times New Roman" w:eastAsia="Times New Roman" w:hAnsi="Times New Roman" w:cs="Times New Roman"/>
                <w:sz w:val="16"/>
                <w:szCs w:val="16"/>
                <w:lang w:eastAsia="bg-BG"/>
              </w:rPr>
            </w:pPr>
          </w:p>
          <w:p w:rsidR="00012ED0" w:rsidRDefault="00012ED0" w:rsidP="0077380D">
            <w:pPr>
              <w:spacing w:after="0" w:line="240" w:lineRule="auto"/>
              <w:rPr>
                <w:rFonts w:ascii="Times New Roman" w:eastAsia="Times New Roman" w:hAnsi="Times New Roman" w:cs="Times New Roman"/>
                <w:sz w:val="16"/>
                <w:szCs w:val="16"/>
                <w:lang w:eastAsia="bg-BG"/>
              </w:rPr>
            </w:pPr>
          </w:p>
          <w:p w:rsidR="00012ED0" w:rsidRDefault="00012ED0" w:rsidP="0077380D">
            <w:pPr>
              <w:spacing w:after="0" w:line="240" w:lineRule="auto"/>
              <w:rPr>
                <w:rFonts w:ascii="Times New Roman" w:eastAsia="Times New Roman" w:hAnsi="Times New Roman" w:cs="Times New Roman"/>
                <w:sz w:val="16"/>
                <w:szCs w:val="16"/>
                <w:lang w:eastAsia="bg-BG"/>
              </w:rPr>
            </w:pPr>
          </w:p>
          <w:p w:rsidR="00012ED0" w:rsidRPr="001837C3" w:rsidRDefault="00012ED0" w:rsidP="00AD1A0F">
            <w:pPr>
              <w:spacing w:after="0" w:line="240" w:lineRule="auto"/>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Наше писмо</w:t>
            </w:r>
            <w:r w:rsidRPr="001837C3">
              <w:rPr>
                <w:rFonts w:ascii="Times New Roman" w:eastAsia="Times New Roman" w:hAnsi="Times New Roman" w:cs="Times New Roman"/>
                <w:sz w:val="16"/>
                <w:szCs w:val="16"/>
                <w:lang w:eastAsia="bg-BG"/>
              </w:rPr>
              <w:t xml:space="preserve"> №</w:t>
            </w:r>
            <w:r>
              <w:rPr>
                <w:rFonts w:ascii="Times New Roman" w:eastAsia="Times New Roman" w:hAnsi="Times New Roman" w:cs="Times New Roman"/>
                <w:sz w:val="16"/>
                <w:szCs w:val="16"/>
                <w:lang w:eastAsia="bg-BG"/>
              </w:rPr>
              <w:t>07-04</w:t>
            </w:r>
            <w:r w:rsidR="00AD1A0F">
              <w:rPr>
                <w:rFonts w:ascii="Times New Roman" w:eastAsia="Times New Roman" w:hAnsi="Times New Roman" w:cs="Times New Roman"/>
                <w:sz w:val="16"/>
                <w:szCs w:val="16"/>
                <w:lang w:eastAsia="bg-BG"/>
              </w:rPr>
              <w:t>1022</w:t>
            </w:r>
            <w:r>
              <w:rPr>
                <w:rFonts w:ascii="Times New Roman" w:eastAsia="Times New Roman" w:hAnsi="Times New Roman" w:cs="Times New Roman"/>
                <w:sz w:val="16"/>
                <w:szCs w:val="16"/>
                <w:lang w:eastAsia="bg-BG"/>
              </w:rPr>
              <w:t xml:space="preserve"> от </w:t>
            </w:r>
            <w:r w:rsidR="00AD1A0F">
              <w:rPr>
                <w:rFonts w:ascii="Times New Roman" w:eastAsia="Times New Roman" w:hAnsi="Times New Roman" w:cs="Times New Roman"/>
                <w:sz w:val="16"/>
                <w:szCs w:val="16"/>
                <w:lang w:eastAsia="bg-BG"/>
              </w:rPr>
              <w:t>15</w:t>
            </w:r>
            <w:r>
              <w:rPr>
                <w:rFonts w:ascii="Times New Roman" w:eastAsia="Times New Roman" w:hAnsi="Times New Roman" w:cs="Times New Roman"/>
                <w:sz w:val="16"/>
                <w:szCs w:val="16"/>
                <w:lang w:eastAsia="bg-BG"/>
              </w:rPr>
              <w:t>.1</w:t>
            </w:r>
            <w:r w:rsidR="00AD1A0F">
              <w:rPr>
                <w:rFonts w:ascii="Times New Roman" w:eastAsia="Times New Roman" w:hAnsi="Times New Roman" w:cs="Times New Roman"/>
                <w:sz w:val="16"/>
                <w:szCs w:val="16"/>
                <w:lang w:eastAsia="bg-BG"/>
              </w:rPr>
              <w:t>2</w:t>
            </w:r>
            <w:r>
              <w:rPr>
                <w:rFonts w:ascii="Times New Roman" w:eastAsia="Times New Roman" w:hAnsi="Times New Roman" w:cs="Times New Roman"/>
                <w:sz w:val="16"/>
                <w:szCs w:val="16"/>
                <w:lang w:eastAsia="bg-BG"/>
              </w:rPr>
              <w:t>.2021г.</w:t>
            </w:r>
          </w:p>
        </w:tc>
        <w:tc>
          <w:tcPr>
            <w:tcW w:w="1405" w:type="dxa"/>
            <w:tcBorders>
              <w:top w:val="nil"/>
              <w:left w:val="nil"/>
              <w:bottom w:val="single" w:sz="4" w:space="0" w:color="auto"/>
              <w:right w:val="single" w:sz="4" w:space="0" w:color="auto"/>
            </w:tcBorders>
            <w:shd w:val="clear" w:color="auto" w:fill="auto"/>
            <w:hideMark/>
          </w:tcPr>
          <w:p w:rsidR="00012ED0" w:rsidRDefault="00012ED0" w:rsidP="0077380D">
            <w:pPr>
              <w:spacing w:after="0" w:line="240" w:lineRule="auto"/>
              <w:rPr>
                <w:rFonts w:ascii="Times New Roman" w:eastAsia="Times New Roman" w:hAnsi="Times New Roman" w:cs="Times New Roman"/>
                <w:sz w:val="16"/>
                <w:szCs w:val="16"/>
                <w:lang w:eastAsia="bg-BG"/>
              </w:rPr>
            </w:pPr>
          </w:p>
          <w:p w:rsidR="00012ED0" w:rsidRDefault="00012ED0" w:rsidP="0077380D">
            <w:pPr>
              <w:spacing w:after="0" w:line="240" w:lineRule="auto"/>
              <w:rPr>
                <w:rFonts w:ascii="Times New Roman" w:eastAsia="Times New Roman" w:hAnsi="Times New Roman" w:cs="Times New Roman"/>
                <w:sz w:val="16"/>
                <w:szCs w:val="16"/>
                <w:lang w:eastAsia="bg-BG"/>
              </w:rPr>
            </w:pPr>
          </w:p>
          <w:p w:rsidR="00012ED0" w:rsidRDefault="00012ED0" w:rsidP="0077380D">
            <w:pPr>
              <w:spacing w:after="0" w:line="240" w:lineRule="auto"/>
              <w:rPr>
                <w:rFonts w:ascii="Times New Roman" w:eastAsia="Times New Roman" w:hAnsi="Times New Roman" w:cs="Times New Roman"/>
                <w:sz w:val="16"/>
                <w:szCs w:val="16"/>
                <w:lang w:eastAsia="bg-BG"/>
              </w:rPr>
            </w:pPr>
          </w:p>
          <w:p w:rsidR="00012ED0" w:rsidRDefault="00012ED0" w:rsidP="0077380D">
            <w:pPr>
              <w:spacing w:after="0" w:line="240" w:lineRule="auto"/>
              <w:rPr>
                <w:rFonts w:ascii="Times New Roman" w:eastAsia="Times New Roman" w:hAnsi="Times New Roman" w:cs="Times New Roman"/>
                <w:sz w:val="16"/>
                <w:szCs w:val="16"/>
                <w:lang w:eastAsia="bg-BG"/>
              </w:rPr>
            </w:pPr>
          </w:p>
          <w:p w:rsidR="00012ED0" w:rsidRPr="001837C3" w:rsidRDefault="00012ED0" w:rsidP="00AD1A0F">
            <w:pPr>
              <w:spacing w:after="0" w:line="240" w:lineRule="auto"/>
              <w:rPr>
                <w:rFonts w:ascii="Times New Roman" w:eastAsia="Times New Roman" w:hAnsi="Times New Roman" w:cs="Times New Roman"/>
                <w:sz w:val="16"/>
                <w:szCs w:val="16"/>
                <w:lang w:eastAsia="bg-BG"/>
              </w:rPr>
            </w:pPr>
            <w:r w:rsidRPr="001837C3">
              <w:rPr>
                <w:rFonts w:ascii="Times New Roman" w:eastAsia="Times New Roman" w:hAnsi="Times New Roman" w:cs="Times New Roman"/>
                <w:sz w:val="16"/>
                <w:szCs w:val="16"/>
                <w:lang w:eastAsia="bg-BG"/>
              </w:rPr>
              <w:t>Чл. 1</w:t>
            </w:r>
            <w:r>
              <w:rPr>
                <w:rFonts w:ascii="Times New Roman" w:eastAsia="Times New Roman" w:hAnsi="Times New Roman" w:cs="Times New Roman"/>
                <w:sz w:val="16"/>
                <w:szCs w:val="16"/>
                <w:lang w:eastAsia="bg-BG"/>
              </w:rPr>
              <w:t>1</w:t>
            </w:r>
            <w:r w:rsidR="00AD1A0F">
              <w:rPr>
                <w:rFonts w:ascii="Times New Roman" w:eastAsia="Times New Roman" w:hAnsi="Times New Roman" w:cs="Times New Roman"/>
                <w:sz w:val="16"/>
                <w:szCs w:val="16"/>
                <w:lang w:eastAsia="bg-BG"/>
              </w:rPr>
              <w:t>2</w:t>
            </w:r>
            <w:r w:rsidRPr="001837C3">
              <w:rPr>
                <w:rFonts w:ascii="Times New Roman" w:eastAsia="Times New Roman" w:hAnsi="Times New Roman" w:cs="Times New Roman"/>
                <w:sz w:val="16"/>
                <w:szCs w:val="16"/>
                <w:lang w:eastAsia="bg-BG"/>
              </w:rPr>
              <w:t>, ал</w:t>
            </w:r>
            <w:r w:rsidR="00AD1A0F">
              <w:rPr>
                <w:rFonts w:ascii="Times New Roman" w:eastAsia="Times New Roman" w:hAnsi="Times New Roman" w:cs="Times New Roman"/>
                <w:sz w:val="16"/>
                <w:szCs w:val="16"/>
                <w:lang w:eastAsia="bg-BG"/>
              </w:rPr>
              <w:t>.3</w:t>
            </w:r>
            <w:r w:rsidRPr="001837C3">
              <w:rPr>
                <w:rFonts w:ascii="Times New Roman" w:eastAsia="Times New Roman" w:hAnsi="Times New Roman" w:cs="Times New Roman"/>
                <w:sz w:val="16"/>
                <w:szCs w:val="16"/>
                <w:lang w:eastAsia="bg-BG"/>
              </w:rPr>
              <w:t xml:space="preserve"> от ЗПФ</w:t>
            </w:r>
          </w:p>
        </w:tc>
        <w:tc>
          <w:tcPr>
            <w:tcW w:w="1774" w:type="dxa"/>
            <w:tcBorders>
              <w:top w:val="nil"/>
              <w:left w:val="nil"/>
              <w:bottom w:val="single" w:sz="4" w:space="0" w:color="auto"/>
              <w:right w:val="single" w:sz="4" w:space="0" w:color="auto"/>
            </w:tcBorders>
            <w:shd w:val="clear" w:color="auto" w:fill="auto"/>
          </w:tcPr>
          <w:p w:rsidR="00AD1A0F" w:rsidRDefault="00AD1A0F" w:rsidP="00AD1A0F">
            <w:pPr>
              <w:spacing w:after="0" w:line="240" w:lineRule="auto"/>
              <w:rPr>
                <w:rFonts w:ascii="Times New Roman" w:eastAsia="Times New Roman" w:hAnsi="Times New Roman" w:cs="Times New Roman"/>
                <w:sz w:val="16"/>
                <w:szCs w:val="16"/>
                <w:lang w:eastAsia="bg-BG"/>
              </w:rPr>
            </w:pPr>
          </w:p>
          <w:p w:rsidR="00AD1A0F" w:rsidRDefault="00AD1A0F" w:rsidP="00AD1A0F">
            <w:pPr>
              <w:spacing w:after="0" w:line="240" w:lineRule="auto"/>
              <w:rPr>
                <w:rFonts w:ascii="Times New Roman" w:eastAsia="Times New Roman" w:hAnsi="Times New Roman" w:cs="Times New Roman"/>
                <w:sz w:val="16"/>
                <w:szCs w:val="16"/>
                <w:lang w:eastAsia="bg-BG"/>
              </w:rPr>
            </w:pPr>
          </w:p>
          <w:p w:rsidR="00AD1A0F" w:rsidRDefault="00AD1A0F" w:rsidP="00AD1A0F">
            <w:pPr>
              <w:spacing w:after="0" w:line="240" w:lineRule="auto"/>
              <w:rPr>
                <w:rFonts w:ascii="Times New Roman" w:eastAsia="Times New Roman" w:hAnsi="Times New Roman" w:cs="Times New Roman"/>
                <w:sz w:val="16"/>
                <w:szCs w:val="16"/>
                <w:lang w:eastAsia="bg-BG"/>
              </w:rPr>
            </w:pPr>
          </w:p>
          <w:p w:rsidR="00AD1A0F" w:rsidRDefault="00AD1A0F" w:rsidP="00AD1A0F">
            <w:pPr>
              <w:spacing w:after="0" w:line="240" w:lineRule="auto"/>
              <w:rPr>
                <w:rFonts w:ascii="Times New Roman" w:eastAsia="Times New Roman" w:hAnsi="Times New Roman" w:cs="Times New Roman"/>
                <w:sz w:val="16"/>
                <w:szCs w:val="16"/>
                <w:lang w:eastAsia="bg-BG"/>
              </w:rPr>
            </w:pPr>
          </w:p>
          <w:p w:rsidR="00AD1A0F" w:rsidRDefault="00AD1A0F" w:rsidP="00AD1A0F">
            <w:pPr>
              <w:spacing w:after="0" w:line="240" w:lineRule="auto"/>
              <w:rPr>
                <w:rFonts w:ascii="Times New Roman" w:eastAsia="Times New Roman" w:hAnsi="Times New Roman" w:cs="Times New Roman"/>
                <w:sz w:val="16"/>
                <w:szCs w:val="16"/>
                <w:lang w:eastAsia="bg-BG"/>
              </w:rPr>
            </w:pPr>
          </w:p>
          <w:p w:rsidR="00012ED0" w:rsidRPr="001837C3" w:rsidRDefault="00012ED0" w:rsidP="00AD1A0F">
            <w:pPr>
              <w:spacing w:after="0" w:line="240" w:lineRule="auto"/>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 xml:space="preserve">Предоставен трансфер на </w:t>
            </w:r>
            <w:r w:rsidR="00AD1A0F">
              <w:rPr>
                <w:rFonts w:ascii="Times New Roman" w:eastAsia="Times New Roman" w:hAnsi="Times New Roman" w:cs="Times New Roman"/>
                <w:sz w:val="16"/>
                <w:szCs w:val="16"/>
                <w:lang w:eastAsia="bg-BG"/>
              </w:rPr>
              <w:t>общините</w:t>
            </w:r>
            <w:r>
              <w:rPr>
                <w:rFonts w:ascii="Times New Roman" w:eastAsia="Times New Roman" w:hAnsi="Times New Roman" w:cs="Times New Roman"/>
                <w:sz w:val="16"/>
                <w:szCs w:val="16"/>
                <w:lang w:eastAsia="bg-BG"/>
              </w:rPr>
              <w:t xml:space="preserve"> </w:t>
            </w:r>
          </w:p>
        </w:tc>
        <w:tc>
          <w:tcPr>
            <w:tcW w:w="1485" w:type="dxa"/>
            <w:tcBorders>
              <w:top w:val="nil"/>
              <w:left w:val="nil"/>
              <w:bottom w:val="single" w:sz="4" w:space="0" w:color="auto"/>
              <w:right w:val="single" w:sz="4" w:space="0" w:color="auto"/>
            </w:tcBorders>
            <w:shd w:val="clear" w:color="auto" w:fill="auto"/>
            <w:vAlign w:val="bottom"/>
            <w:hideMark/>
          </w:tcPr>
          <w:p w:rsidR="00012ED0" w:rsidRPr="001837C3" w:rsidRDefault="00012ED0" w:rsidP="0077380D">
            <w:pPr>
              <w:spacing w:after="0" w:line="240" w:lineRule="auto"/>
              <w:rPr>
                <w:rFonts w:ascii="Times New Roman" w:eastAsia="Times New Roman" w:hAnsi="Times New Roman" w:cs="Times New Roman"/>
                <w:sz w:val="16"/>
                <w:szCs w:val="16"/>
                <w:lang w:eastAsia="bg-BG"/>
              </w:rPr>
            </w:pPr>
            <w:r w:rsidRPr="001837C3">
              <w:rPr>
                <w:rFonts w:ascii="Times New Roman" w:eastAsia="Times New Roman" w:hAnsi="Times New Roman" w:cs="Times New Roman"/>
                <w:sz w:val="16"/>
                <w:szCs w:val="16"/>
                <w:lang w:eastAsia="bg-BG"/>
              </w:rPr>
              <w:t>Бюджетна програма "</w:t>
            </w:r>
            <w:r>
              <w:rPr>
                <w:rFonts w:ascii="Times New Roman" w:eastAsia="Times New Roman" w:hAnsi="Times New Roman" w:cs="Times New Roman"/>
                <w:sz w:val="16"/>
                <w:szCs w:val="16"/>
                <w:lang w:eastAsia="bg-BG"/>
              </w:rPr>
              <w:t>Преброяване 2021“</w:t>
            </w:r>
          </w:p>
        </w:tc>
        <w:tc>
          <w:tcPr>
            <w:tcW w:w="1418" w:type="dxa"/>
            <w:tcBorders>
              <w:top w:val="nil"/>
              <w:left w:val="nil"/>
              <w:bottom w:val="single" w:sz="4" w:space="0" w:color="auto"/>
              <w:right w:val="single" w:sz="4" w:space="0" w:color="auto"/>
            </w:tcBorders>
            <w:shd w:val="clear" w:color="auto" w:fill="auto"/>
            <w:hideMark/>
          </w:tcPr>
          <w:p w:rsidR="00012ED0" w:rsidRDefault="00012ED0" w:rsidP="0077380D">
            <w:pPr>
              <w:spacing w:after="0" w:line="240" w:lineRule="auto"/>
              <w:rPr>
                <w:rFonts w:ascii="Times New Roman" w:eastAsia="Times New Roman" w:hAnsi="Times New Roman" w:cs="Times New Roman"/>
                <w:sz w:val="16"/>
                <w:szCs w:val="16"/>
                <w:lang w:eastAsia="bg-BG"/>
              </w:rPr>
            </w:pPr>
          </w:p>
          <w:p w:rsidR="00012ED0" w:rsidRDefault="00012ED0" w:rsidP="0077380D">
            <w:pPr>
              <w:spacing w:after="0" w:line="240" w:lineRule="auto"/>
              <w:rPr>
                <w:rFonts w:ascii="Times New Roman" w:eastAsia="Times New Roman" w:hAnsi="Times New Roman" w:cs="Times New Roman"/>
                <w:sz w:val="16"/>
                <w:szCs w:val="16"/>
                <w:lang w:eastAsia="bg-BG"/>
              </w:rPr>
            </w:pPr>
          </w:p>
          <w:p w:rsidR="00012ED0" w:rsidRDefault="00012ED0" w:rsidP="0077380D">
            <w:pPr>
              <w:spacing w:after="0" w:line="240" w:lineRule="auto"/>
              <w:rPr>
                <w:rFonts w:ascii="Times New Roman" w:eastAsia="Times New Roman" w:hAnsi="Times New Roman" w:cs="Times New Roman"/>
                <w:sz w:val="16"/>
                <w:szCs w:val="16"/>
                <w:lang w:eastAsia="bg-BG"/>
              </w:rPr>
            </w:pPr>
          </w:p>
          <w:p w:rsidR="00012ED0" w:rsidRDefault="00012ED0" w:rsidP="0077380D">
            <w:pPr>
              <w:spacing w:after="0" w:line="240" w:lineRule="auto"/>
              <w:rPr>
                <w:rFonts w:ascii="Times New Roman" w:eastAsia="Times New Roman" w:hAnsi="Times New Roman" w:cs="Times New Roman"/>
                <w:sz w:val="16"/>
                <w:szCs w:val="16"/>
                <w:lang w:eastAsia="bg-BG"/>
              </w:rPr>
            </w:pPr>
          </w:p>
          <w:p w:rsidR="00012ED0" w:rsidRPr="001837C3" w:rsidRDefault="00012ED0" w:rsidP="00524A02">
            <w:pPr>
              <w:spacing w:after="0" w:line="240" w:lineRule="auto"/>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 xml:space="preserve">Намаление с </w:t>
            </w:r>
            <w:r w:rsidR="00524A02">
              <w:rPr>
                <w:rFonts w:ascii="Times New Roman" w:eastAsia="Times New Roman" w:hAnsi="Times New Roman" w:cs="Times New Roman"/>
                <w:sz w:val="16"/>
                <w:szCs w:val="16"/>
                <w:lang w:eastAsia="bg-BG"/>
              </w:rPr>
              <w:t xml:space="preserve">21 234 </w:t>
            </w:r>
            <w:r>
              <w:rPr>
                <w:rFonts w:ascii="Times New Roman" w:eastAsia="Times New Roman" w:hAnsi="Times New Roman" w:cs="Times New Roman"/>
                <w:sz w:val="16"/>
                <w:szCs w:val="16"/>
                <w:lang w:eastAsia="bg-BG"/>
              </w:rPr>
              <w:t>лв.</w:t>
            </w:r>
          </w:p>
        </w:tc>
        <w:tc>
          <w:tcPr>
            <w:tcW w:w="1403" w:type="dxa"/>
            <w:tcBorders>
              <w:top w:val="nil"/>
              <w:left w:val="nil"/>
              <w:bottom w:val="single" w:sz="4" w:space="0" w:color="auto"/>
              <w:right w:val="single" w:sz="4" w:space="0" w:color="auto"/>
            </w:tcBorders>
            <w:shd w:val="clear" w:color="auto" w:fill="auto"/>
          </w:tcPr>
          <w:p w:rsidR="00012ED0" w:rsidRDefault="00012ED0" w:rsidP="0077380D">
            <w:pPr>
              <w:spacing w:after="0" w:line="240" w:lineRule="auto"/>
              <w:rPr>
                <w:rFonts w:ascii="Times New Roman" w:eastAsia="Times New Roman" w:hAnsi="Times New Roman" w:cs="Times New Roman"/>
                <w:sz w:val="16"/>
                <w:szCs w:val="16"/>
                <w:lang w:eastAsia="bg-BG"/>
              </w:rPr>
            </w:pPr>
          </w:p>
          <w:p w:rsidR="00012ED0" w:rsidRDefault="00012ED0" w:rsidP="0077380D">
            <w:pPr>
              <w:spacing w:after="0" w:line="240" w:lineRule="auto"/>
              <w:rPr>
                <w:rFonts w:ascii="Times New Roman" w:eastAsia="Times New Roman" w:hAnsi="Times New Roman" w:cs="Times New Roman"/>
                <w:sz w:val="16"/>
                <w:szCs w:val="16"/>
                <w:lang w:eastAsia="bg-BG"/>
              </w:rPr>
            </w:pPr>
          </w:p>
          <w:p w:rsidR="00012ED0" w:rsidRDefault="00012ED0" w:rsidP="0077380D">
            <w:pPr>
              <w:spacing w:after="0" w:line="240" w:lineRule="auto"/>
              <w:rPr>
                <w:rFonts w:ascii="Times New Roman" w:eastAsia="Times New Roman" w:hAnsi="Times New Roman" w:cs="Times New Roman"/>
                <w:sz w:val="16"/>
                <w:szCs w:val="16"/>
                <w:lang w:eastAsia="bg-BG"/>
              </w:rPr>
            </w:pPr>
          </w:p>
          <w:p w:rsidR="00012ED0" w:rsidRDefault="00012ED0" w:rsidP="0077380D">
            <w:pPr>
              <w:spacing w:after="0" w:line="240" w:lineRule="auto"/>
              <w:rPr>
                <w:rFonts w:ascii="Times New Roman" w:eastAsia="Times New Roman" w:hAnsi="Times New Roman" w:cs="Times New Roman"/>
                <w:sz w:val="16"/>
                <w:szCs w:val="16"/>
                <w:lang w:eastAsia="bg-BG"/>
              </w:rPr>
            </w:pPr>
          </w:p>
          <w:p w:rsidR="00012ED0" w:rsidRDefault="00012ED0" w:rsidP="0077380D">
            <w:pPr>
              <w:spacing w:after="0" w:line="240" w:lineRule="auto"/>
              <w:rPr>
                <w:rFonts w:ascii="Times New Roman" w:eastAsia="Times New Roman" w:hAnsi="Times New Roman" w:cs="Times New Roman"/>
                <w:sz w:val="16"/>
                <w:szCs w:val="16"/>
                <w:lang w:eastAsia="bg-BG"/>
              </w:rPr>
            </w:pPr>
          </w:p>
          <w:p w:rsidR="00012ED0" w:rsidRDefault="00012ED0" w:rsidP="0077380D">
            <w:pPr>
              <w:spacing w:after="0" w:line="240" w:lineRule="auto"/>
              <w:rPr>
                <w:rFonts w:ascii="Times New Roman" w:eastAsia="Times New Roman" w:hAnsi="Times New Roman" w:cs="Times New Roman"/>
                <w:sz w:val="16"/>
                <w:szCs w:val="16"/>
                <w:lang w:eastAsia="bg-BG"/>
              </w:rPr>
            </w:pPr>
            <w:r w:rsidRPr="001837C3">
              <w:rPr>
                <w:rFonts w:ascii="Times New Roman" w:eastAsia="Times New Roman" w:hAnsi="Times New Roman" w:cs="Times New Roman"/>
                <w:sz w:val="16"/>
                <w:szCs w:val="16"/>
                <w:lang w:eastAsia="bg-BG"/>
              </w:rPr>
              <w:t>Няма</w:t>
            </w:r>
          </w:p>
          <w:p w:rsidR="00012ED0" w:rsidRPr="001837C3" w:rsidRDefault="00012ED0" w:rsidP="0077380D">
            <w:pPr>
              <w:spacing w:after="0" w:line="240" w:lineRule="auto"/>
              <w:rPr>
                <w:rFonts w:ascii="Times New Roman" w:eastAsia="Times New Roman" w:hAnsi="Times New Roman" w:cs="Times New Roman"/>
                <w:sz w:val="16"/>
                <w:szCs w:val="16"/>
                <w:lang w:eastAsia="bg-BG"/>
              </w:rPr>
            </w:pPr>
          </w:p>
        </w:tc>
      </w:tr>
      <w:tr w:rsidR="00301B3E" w:rsidRPr="001837C3" w:rsidTr="00012ED0">
        <w:trPr>
          <w:trHeight w:val="1102"/>
        </w:trPr>
        <w:tc>
          <w:tcPr>
            <w:tcW w:w="647" w:type="dxa"/>
            <w:tcBorders>
              <w:top w:val="nil"/>
              <w:left w:val="single" w:sz="4" w:space="0" w:color="auto"/>
              <w:bottom w:val="single" w:sz="4" w:space="0" w:color="auto"/>
              <w:right w:val="single" w:sz="4" w:space="0" w:color="auto"/>
            </w:tcBorders>
            <w:shd w:val="clear" w:color="auto" w:fill="auto"/>
            <w:vAlign w:val="bottom"/>
            <w:hideMark/>
          </w:tcPr>
          <w:p w:rsidR="00012ED0" w:rsidRPr="001837C3" w:rsidRDefault="00524A02" w:rsidP="0077380D">
            <w:pPr>
              <w:spacing w:after="0" w:line="240" w:lineRule="auto"/>
              <w:jc w:val="center"/>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10</w:t>
            </w:r>
          </w:p>
        </w:tc>
        <w:tc>
          <w:tcPr>
            <w:tcW w:w="1508" w:type="dxa"/>
            <w:tcBorders>
              <w:top w:val="nil"/>
              <w:left w:val="nil"/>
              <w:bottom w:val="single" w:sz="4" w:space="0" w:color="auto"/>
              <w:right w:val="single" w:sz="4" w:space="0" w:color="auto"/>
            </w:tcBorders>
            <w:shd w:val="clear" w:color="auto" w:fill="auto"/>
            <w:vAlign w:val="bottom"/>
            <w:hideMark/>
          </w:tcPr>
          <w:p w:rsidR="00012ED0" w:rsidRPr="001837C3" w:rsidRDefault="00524A02" w:rsidP="00524A02">
            <w:pPr>
              <w:spacing w:after="0" w:line="240" w:lineRule="auto"/>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Наше писмо</w:t>
            </w:r>
            <w:r w:rsidRPr="001837C3">
              <w:rPr>
                <w:rFonts w:ascii="Times New Roman" w:eastAsia="Times New Roman" w:hAnsi="Times New Roman" w:cs="Times New Roman"/>
                <w:sz w:val="16"/>
                <w:szCs w:val="16"/>
                <w:lang w:eastAsia="bg-BG"/>
              </w:rPr>
              <w:t xml:space="preserve"> №</w:t>
            </w:r>
            <w:r>
              <w:rPr>
                <w:rFonts w:ascii="Times New Roman" w:eastAsia="Times New Roman" w:hAnsi="Times New Roman" w:cs="Times New Roman"/>
                <w:sz w:val="16"/>
                <w:szCs w:val="16"/>
                <w:lang w:eastAsia="bg-BG"/>
              </w:rPr>
              <w:t>07-04</w:t>
            </w:r>
            <w:r>
              <w:rPr>
                <w:rFonts w:ascii="Times New Roman" w:eastAsia="Times New Roman" w:hAnsi="Times New Roman" w:cs="Times New Roman"/>
                <w:sz w:val="16"/>
                <w:szCs w:val="16"/>
                <w:lang w:eastAsia="bg-BG"/>
              </w:rPr>
              <w:t>-</w:t>
            </w:r>
            <w:r>
              <w:rPr>
                <w:rFonts w:ascii="Times New Roman" w:eastAsia="Times New Roman" w:hAnsi="Times New Roman" w:cs="Times New Roman"/>
                <w:sz w:val="16"/>
                <w:szCs w:val="16"/>
                <w:lang w:eastAsia="bg-BG"/>
              </w:rPr>
              <w:t>102</w:t>
            </w:r>
            <w:r>
              <w:rPr>
                <w:rFonts w:ascii="Times New Roman" w:eastAsia="Times New Roman" w:hAnsi="Times New Roman" w:cs="Times New Roman"/>
                <w:sz w:val="16"/>
                <w:szCs w:val="16"/>
                <w:lang w:eastAsia="bg-BG"/>
              </w:rPr>
              <w:t>1</w:t>
            </w:r>
            <w:r>
              <w:rPr>
                <w:rFonts w:ascii="Times New Roman" w:eastAsia="Times New Roman" w:hAnsi="Times New Roman" w:cs="Times New Roman"/>
                <w:sz w:val="16"/>
                <w:szCs w:val="16"/>
                <w:lang w:eastAsia="bg-BG"/>
              </w:rPr>
              <w:t xml:space="preserve"> от 15.12.2021г.</w:t>
            </w:r>
          </w:p>
        </w:tc>
        <w:tc>
          <w:tcPr>
            <w:tcW w:w="1405" w:type="dxa"/>
            <w:tcBorders>
              <w:top w:val="nil"/>
              <w:left w:val="nil"/>
              <w:bottom w:val="single" w:sz="4" w:space="0" w:color="auto"/>
              <w:right w:val="single" w:sz="4" w:space="0" w:color="auto"/>
            </w:tcBorders>
            <w:shd w:val="clear" w:color="auto" w:fill="auto"/>
            <w:vAlign w:val="bottom"/>
            <w:hideMark/>
          </w:tcPr>
          <w:p w:rsidR="00012ED0" w:rsidRPr="001837C3" w:rsidRDefault="00012ED0" w:rsidP="00524A02">
            <w:pPr>
              <w:spacing w:after="0" w:line="240" w:lineRule="auto"/>
              <w:rPr>
                <w:rFonts w:ascii="Times New Roman" w:eastAsia="Times New Roman" w:hAnsi="Times New Roman" w:cs="Times New Roman"/>
                <w:sz w:val="16"/>
                <w:szCs w:val="16"/>
                <w:lang w:eastAsia="bg-BG"/>
              </w:rPr>
            </w:pPr>
            <w:r w:rsidRPr="001837C3">
              <w:rPr>
                <w:rFonts w:ascii="Times New Roman" w:eastAsia="Times New Roman" w:hAnsi="Times New Roman" w:cs="Times New Roman"/>
                <w:sz w:val="16"/>
                <w:szCs w:val="16"/>
                <w:lang w:eastAsia="bg-BG"/>
              </w:rPr>
              <w:t>Чл. 109, ал.</w:t>
            </w:r>
            <w:r w:rsidR="00524A02">
              <w:rPr>
                <w:rFonts w:ascii="Times New Roman" w:eastAsia="Times New Roman" w:hAnsi="Times New Roman" w:cs="Times New Roman"/>
                <w:sz w:val="16"/>
                <w:szCs w:val="16"/>
                <w:lang w:eastAsia="bg-BG"/>
              </w:rPr>
              <w:t>5</w:t>
            </w:r>
            <w:r w:rsidRPr="001837C3">
              <w:rPr>
                <w:rFonts w:ascii="Times New Roman" w:eastAsia="Times New Roman" w:hAnsi="Times New Roman" w:cs="Times New Roman"/>
                <w:sz w:val="16"/>
                <w:szCs w:val="16"/>
                <w:lang w:eastAsia="bg-BG"/>
              </w:rPr>
              <w:t xml:space="preserve"> от ЗПФ</w:t>
            </w:r>
          </w:p>
        </w:tc>
        <w:tc>
          <w:tcPr>
            <w:tcW w:w="1774" w:type="dxa"/>
            <w:tcBorders>
              <w:top w:val="nil"/>
              <w:left w:val="nil"/>
              <w:bottom w:val="single" w:sz="4" w:space="0" w:color="auto"/>
              <w:right w:val="single" w:sz="4" w:space="0" w:color="auto"/>
            </w:tcBorders>
            <w:shd w:val="clear" w:color="auto" w:fill="auto"/>
            <w:vAlign w:val="bottom"/>
            <w:hideMark/>
          </w:tcPr>
          <w:p w:rsidR="00012ED0" w:rsidRPr="001837C3" w:rsidRDefault="00524A02" w:rsidP="00524A02">
            <w:pPr>
              <w:spacing w:after="0" w:line="240" w:lineRule="auto"/>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Част от о</w:t>
            </w:r>
            <w:r w:rsidR="00012ED0">
              <w:rPr>
                <w:rFonts w:ascii="Times New Roman" w:eastAsia="Times New Roman" w:hAnsi="Times New Roman" w:cs="Times New Roman"/>
                <w:sz w:val="16"/>
                <w:szCs w:val="16"/>
                <w:lang w:eastAsia="bg-BG"/>
              </w:rPr>
              <w:t>добрени допълнителни разходи по бюджета на НСИ</w:t>
            </w:r>
            <w:r>
              <w:rPr>
                <w:rFonts w:ascii="Times New Roman" w:eastAsia="Times New Roman" w:hAnsi="Times New Roman" w:cs="Times New Roman"/>
                <w:sz w:val="16"/>
                <w:szCs w:val="16"/>
                <w:lang w:eastAsia="bg-BG"/>
              </w:rPr>
              <w:t xml:space="preserve"> с</w:t>
            </w:r>
            <w:r w:rsidRPr="001837C3">
              <w:rPr>
                <w:rFonts w:ascii="Times New Roman" w:eastAsia="Times New Roman" w:hAnsi="Times New Roman" w:cs="Times New Roman"/>
                <w:sz w:val="16"/>
                <w:szCs w:val="16"/>
                <w:lang w:eastAsia="bg-BG"/>
              </w:rPr>
              <w:t xml:space="preserve"> </w:t>
            </w:r>
            <w:r w:rsidRPr="001837C3">
              <w:rPr>
                <w:rFonts w:ascii="Times New Roman" w:eastAsia="Times New Roman" w:hAnsi="Times New Roman" w:cs="Times New Roman"/>
                <w:sz w:val="16"/>
                <w:szCs w:val="16"/>
                <w:lang w:eastAsia="bg-BG"/>
              </w:rPr>
              <w:t>ПМС №</w:t>
            </w:r>
            <w:r>
              <w:rPr>
                <w:rFonts w:ascii="Times New Roman" w:eastAsia="Times New Roman" w:hAnsi="Times New Roman" w:cs="Times New Roman"/>
                <w:sz w:val="16"/>
                <w:szCs w:val="16"/>
                <w:lang w:eastAsia="bg-BG"/>
              </w:rPr>
              <w:t>384 от 17.11.2021</w:t>
            </w:r>
            <w:r w:rsidRPr="001837C3">
              <w:rPr>
                <w:rFonts w:ascii="Times New Roman" w:eastAsia="Times New Roman" w:hAnsi="Times New Roman" w:cs="Times New Roman"/>
                <w:sz w:val="16"/>
                <w:szCs w:val="16"/>
                <w:lang w:eastAsia="bg-BG"/>
              </w:rPr>
              <w:t xml:space="preserve"> г.</w:t>
            </w:r>
            <w:r w:rsidR="00845C7D">
              <w:rPr>
                <w:rFonts w:ascii="Times New Roman" w:eastAsia="Times New Roman" w:hAnsi="Times New Roman" w:cs="Times New Roman"/>
                <w:sz w:val="16"/>
                <w:szCs w:val="16"/>
                <w:lang w:eastAsia="bg-BG"/>
              </w:rPr>
              <w:t xml:space="preserve">/до 5 900 000 </w:t>
            </w:r>
            <w:proofErr w:type="spellStart"/>
            <w:r w:rsidR="00845C7D">
              <w:rPr>
                <w:rFonts w:ascii="Times New Roman" w:eastAsia="Times New Roman" w:hAnsi="Times New Roman" w:cs="Times New Roman"/>
                <w:sz w:val="16"/>
                <w:szCs w:val="16"/>
                <w:lang w:eastAsia="bg-BG"/>
              </w:rPr>
              <w:t>лв</w:t>
            </w:r>
            <w:proofErr w:type="spellEnd"/>
            <w:r w:rsidR="00845C7D">
              <w:rPr>
                <w:rFonts w:ascii="Times New Roman" w:eastAsia="Times New Roman" w:hAnsi="Times New Roman" w:cs="Times New Roman"/>
                <w:sz w:val="16"/>
                <w:szCs w:val="16"/>
                <w:lang w:eastAsia="bg-BG"/>
              </w:rPr>
              <w:t>/</w:t>
            </w:r>
          </w:p>
        </w:tc>
        <w:tc>
          <w:tcPr>
            <w:tcW w:w="1485" w:type="dxa"/>
            <w:tcBorders>
              <w:top w:val="nil"/>
              <w:left w:val="nil"/>
              <w:bottom w:val="single" w:sz="4" w:space="0" w:color="auto"/>
              <w:right w:val="single" w:sz="4" w:space="0" w:color="auto"/>
            </w:tcBorders>
            <w:shd w:val="clear" w:color="auto" w:fill="auto"/>
            <w:vAlign w:val="bottom"/>
          </w:tcPr>
          <w:p w:rsidR="00012ED0" w:rsidRPr="001837C3" w:rsidRDefault="00012ED0" w:rsidP="0077380D">
            <w:pPr>
              <w:spacing w:after="0" w:line="240" w:lineRule="auto"/>
              <w:rPr>
                <w:rFonts w:ascii="Times New Roman" w:eastAsia="Times New Roman" w:hAnsi="Times New Roman" w:cs="Times New Roman"/>
                <w:sz w:val="16"/>
                <w:szCs w:val="16"/>
                <w:lang w:eastAsia="bg-BG"/>
              </w:rPr>
            </w:pPr>
            <w:r w:rsidRPr="001837C3">
              <w:rPr>
                <w:rFonts w:ascii="Times New Roman" w:eastAsia="Times New Roman" w:hAnsi="Times New Roman" w:cs="Times New Roman"/>
                <w:sz w:val="16"/>
                <w:szCs w:val="16"/>
                <w:lang w:eastAsia="bg-BG"/>
              </w:rPr>
              <w:t>Бюджетна програма "</w:t>
            </w:r>
            <w:r>
              <w:rPr>
                <w:rFonts w:ascii="Times New Roman" w:eastAsia="Times New Roman" w:hAnsi="Times New Roman" w:cs="Times New Roman"/>
                <w:sz w:val="16"/>
                <w:szCs w:val="16"/>
                <w:lang w:eastAsia="bg-BG"/>
              </w:rPr>
              <w:t>Преброяване 2021“</w:t>
            </w:r>
          </w:p>
        </w:tc>
        <w:tc>
          <w:tcPr>
            <w:tcW w:w="1418" w:type="dxa"/>
            <w:tcBorders>
              <w:top w:val="nil"/>
              <w:left w:val="nil"/>
              <w:bottom w:val="single" w:sz="4" w:space="0" w:color="auto"/>
              <w:right w:val="single" w:sz="4" w:space="0" w:color="auto"/>
            </w:tcBorders>
            <w:shd w:val="clear" w:color="auto" w:fill="auto"/>
            <w:vAlign w:val="bottom"/>
          </w:tcPr>
          <w:p w:rsidR="00012ED0" w:rsidRPr="001837C3" w:rsidRDefault="00012ED0" w:rsidP="00524A02">
            <w:pPr>
              <w:spacing w:after="0" w:line="240" w:lineRule="auto"/>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 xml:space="preserve">Увеличение с </w:t>
            </w:r>
            <w:r w:rsidR="00524A02">
              <w:rPr>
                <w:rFonts w:ascii="Times New Roman" w:eastAsia="Times New Roman" w:hAnsi="Times New Roman" w:cs="Times New Roman"/>
                <w:sz w:val="16"/>
                <w:szCs w:val="16"/>
                <w:lang w:eastAsia="bg-BG"/>
              </w:rPr>
              <w:t>3 828 967</w:t>
            </w:r>
            <w:r>
              <w:rPr>
                <w:rFonts w:ascii="Times New Roman" w:eastAsia="Times New Roman" w:hAnsi="Times New Roman" w:cs="Times New Roman"/>
                <w:sz w:val="16"/>
                <w:szCs w:val="16"/>
                <w:lang w:eastAsia="bg-BG"/>
              </w:rPr>
              <w:t xml:space="preserve"> лв.</w:t>
            </w:r>
          </w:p>
        </w:tc>
        <w:tc>
          <w:tcPr>
            <w:tcW w:w="1403" w:type="dxa"/>
            <w:tcBorders>
              <w:top w:val="nil"/>
              <w:left w:val="nil"/>
              <w:bottom w:val="single" w:sz="4" w:space="0" w:color="auto"/>
              <w:right w:val="single" w:sz="4" w:space="0" w:color="auto"/>
            </w:tcBorders>
            <w:shd w:val="clear" w:color="auto" w:fill="auto"/>
            <w:vAlign w:val="bottom"/>
            <w:hideMark/>
          </w:tcPr>
          <w:p w:rsidR="00012ED0" w:rsidRPr="001837C3" w:rsidRDefault="00012ED0" w:rsidP="0077380D">
            <w:pPr>
              <w:spacing w:after="0" w:line="240" w:lineRule="auto"/>
              <w:rPr>
                <w:rFonts w:ascii="Times New Roman" w:eastAsia="Times New Roman" w:hAnsi="Times New Roman" w:cs="Times New Roman"/>
                <w:sz w:val="16"/>
                <w:szCs w:val="16"/>
                <w:lang w:eastAsia="bg-BG"/>
              </w:rPr>
            </w:pPr>
            <w:r w:rsidRPr="001837C3">
              <w:rPr>
                <w:rFonts w:ascii="Times New Roman" w:eastAsia="Times New Roman" w:hAnsi="Times New Roman" w:cs="Times New Roman"/>
                <w:sz w:val="16"/>
                <w:szCs w:val="16"/>
                <w:lang w:eastAsia="bg-BG"/>
              </w:rPr>
              <w:t>Няма</w:t>
            </w:r>
          </w:p>
        </w:tc>
      </w:tr>
      <w:tr w:rsidR="00301B3E" w:rsidRPr="001837C3" w:rsidTr="00301B3E">
        <w:trPr>
          <w:trHeight w:val="1561"/>
        </w:trPr>
        <w:tc>
          <w:tcPr>
            <w:tcW w:w="647" w:type="dxa"/>
            <w:tcBorders>
              <w:top w:val="nil"/>
              <w:left w:val="single" w:sz="4" w:space="0" w:color="auto"/>
              <w:bottom w:val="nil"/>
              <w:right w:val="single" w:sz="4" w:space="0" w:color="auto"/>
            </w:tcBorders>
            <w:shd w:val="clear" w:color="auto" w:fill="auto"/>
            <w:vAlign w:val="bottom"/>
            <w:hideMark/>
          </w:tcPr>
          <w:p w:rsidR="00012ED0" w:rsidRPr="001837C3" w:rsidRDefault="00301B3E" w:rsidP="0077380D">
            <w:pPr>
              <w:spacing w:after="0" w:line="240" w:lineRule="auto"/>
              <w:jc w:val="center"/>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11</w:t>
            </w:r>
          </w:p>
        </w:tc>
        <w:tc>
          <w:tcPr>
            <w:tcW w:w="1508" w:type="dxa"/>
            <w:tcBorders>
              <w:top w:val="nil"/>
              <w:left w:val="nil"/>
              <w:bottom w:val="nil"/>
              <w:right w:val="single" w:sz="4" w:space="0" w:color="auto"/>
            </w:tcBorders>
            <w:shd w:val="clear" w:color="auto" w:fill="auto"/>
            <w:vAlign w:val="bottom"/>
            <w:hideMark/>
          </w:tcPr>
          <w:p w:rsidR="00012ED0" w:rsidRPr="001837C3" w:rsidRDefault="00845C7D" w:rsidP="00845C7D">
            <w:pPr>
              <w:spacing w:after="0" w:line="240" w:lineRule="auto"/>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Наше писмо</w:t>
            </w:r>
            <w:r w:rsidRPr="001837C3">
              <w:rPr>
                <w:rFonts w:ascii="Times New Roman" w:eastAsia="Times New Roman" w:hAnsi="Times New Roman" w:cs="Times New Roman"/>
                <w:sz w:val="16"/>
                <w:szCs w:val="16"/>
                <w:lang w:eastAsia="bg-BG"/>
              </w:rPr>
              <w:t xml:space="preserve"> №</w:t>
            </w:r>
            <w:r>
              <w:rPr>
                <w:rFonts w:ascii="Times New Roman" w:eastAsia="Times New Roman" w:hAnsi="Times New Roman" w:cs="Times New Roman"/>
                <w:sz w:val="16"/>
                <w:szCs w:val="16"/>
                <w:lang w:eastAsia="bg-BG"/>
              </w:rPr>
              <w:t>07-04-10</w:t>
            </w:r>
            <w:r>
              <w:rPr>
                <w:rFonts w:ascii="Times New Roman" w:eastAsia="Times New Roman" w:hAnsi="Times New Roman" w:cs="Times New Roman"/>
                <w:sz w:val="16"/>
                <w:szCs w:val="16"/>
                <w:lang w:eastAsia="bg-BG"/>
              </w:rPr>
              <w:t>43</w:t>
            </w:r>
            <w:r>
              <w:rPr>
                <w:rFonts w:ascii="Times New Roman" w:eastAsia="Times New Roman" w:hAnsi="Times New Roman" w:cs="Times New Roman"/>
                <w:sz w:val="16"/>
                <w:szCs w:val="16"/>
                <w:lang w:eastAsia="bg-BG"/>
              </w:rPr>
              <w:t xml:space="preserve"> от </w:t>
            </w:r>
            <w:r>
              <w:rPr>
                <w:rFonts w:ascii="Times New Roman" w:eastAsia="Times New Roman" w:hAnsi="Times New Roman" w:cs="Times New Roman"/>
                <w:sz w:val="16"/>
                <w:szCs w:val="16"/>
                <w:lang w:eastAsia="bg-BG"/>
              </w:rPr>
              <w:t>29</w:t>
            </w:r>
            <w:r>
              <w:rPr>
                <w:rFonts w:ascii="Times New Roman" w:eastAsia="Times New Roman" w:hAnsi="Times New Roman" w:cs="Times New Roman"/>
                <w:sz w:val="16"/>
                <w:szCs w:val="16"/>
                <w:lang w:eastAsia="bg-BG"/>
              </w:rPr>
              <w:t>.12.2021г.</w:t>
            </w:r>
          </w:p>
        </w:tc>
        <w:tc>
          <w:tcPr>
            <w:tcW w:w="1405" w:type="dxa"/>
            <w:tcBorders>
              <w:top w:val="nil"/>
              <w:left w:val="nil"/>
              <w:bottom w:val="nil"/>
              <w:right w:val="single" w:sz="4" w:space="0" w:color="auto"/>
            </w:tcBorders>
            <w:shd w:val="clear" w:color="auto" w:fill="auto"/>
            <w:vAlign w:val="bottom"/>
            <w:hideMark/>
          </w:tcPr>
          <w:p w:rsidR="00012ED0" w:rsidRPr="001837C3" w:rsidRDefault="00845C7D" w:rsidP="0077380D">
            <w:pPr>
              <w:spacing w:after="0" w:line="240" w:lineRule="auto"/>
              <w:rPr>
                <w:rFonts w:ascii="Times New Roman" w:eastAsia="Times New Roman" w:hAnsi="Times New Roman" w:cs="Times New Roman"/>
                <w:sz w:val="16"/>
                <w:szCs w:val="16"/>
                <w:lang w:eastAsia="bg-BG"/>
              </w:rPr>
            </w:pPr>
            <w:r w:rsidRPr="001837C3">
              <w:rPr>
                <w:rFonts w:ascii="Times New Roman" w:eastAsia="Times New Roman" w:hAnsi="Times New Roman" w:cs="Times New Roman"/>
                <w:sz w:val="16"/>
                <w:szCs w:val="16"/>
                <w:lang w:eastAsia="bg-BG"/>
              </w:rPr>
              <w:t xml:space="preserve">Чл. </w:t>
            </w:r>
            <w:r>
              <w:rPr>
                <w:rFonts w:ascii="Times New Roman" w:eastAsia="Times New Roman" w:hAnsi="Times New Roman" w:cs="Times New Roman"/>
                <w:sz w:val="16"/>
                <w:szCs w:val="16"/>
                <w:lang w:eastAsia="bg-BG"/>
              </w:rPr>
              <w:t>112</w:t>
            </w:r>
            <w:r w:rsidRPr="001837C3">
              <w:rPr>
                <w:rFonts w:ascii="Times New Roman" w:eastAsia="Times New Roman" w:hAnsi="Times New Roman" w:cs="Times New Roman"/>
                <w:sz w:val="16"/>
                <w:szCs w:val="16"/>
                <w:lang w:eastAsia="bg-BG"/>
              </w:rPr>
              <w:t>, ал.</w:t>
            </w:r>
            <w:r>
              <w:rPr>
                <w:rFonts w:ascii="Times New Roman" w:eastAsia="Times New Roman" w:hAnsi="Times New Roman" w:cs="Times New Roman"/>
                <w:sz w:val="16"/>
                <w:szCs w:val="16"/>
                <w:lang w:eastAsia="bg-BG"/>
              </w:rPr>
              <w:t>2</w:t>
            </w:r>
            <w:r w:rsidRPr="001837C3">
              <w:rPr>
                <w:rFonts w:ascii="Times New Roman" w:eastAsia="Times New Roman" w:hAnsi="Times New Roman" w:cs="Times New Roman"/>
                <w:sz w:val="16"/>
                <w:szCs w:val="16"/>
                <w:lang w:eastAsia="bg-BG"/>
              </w:rPr>
              <w:t xml:space="preserve"> от ЗПФ</w:t>
            </w:r>
          </w:p>
        </w:tc>
        <w:tc>
          <w:tcPr>
            <w:tcW w:w="1774" w:type="dxa"/>
            <w:tcBorders>
              <w:top w:val="nil"/>
              <w:left w:val="nil"/>
              <w:bottom w:val="nil"/>
              <w:right w:val="single" w:sz="4" w:space="0" w:color="auto"/>
            </w:tcBorders>
            <w:shd w:val="clear" w:color="auto" w:fill="auto"/>
            <w:vAlign w:val="bottom"/>
            <w:hideMark/>
          </w:tcPr>
          <w:p w:rsidR="00012ED0" w:rsidRPr="001837C3" w:rsidRDefault="00012ED0" w:rsidP="00845C7D">
            <w:pPr>
              <w:spacing w:after="0" w:line="240" w:lineRule="auto"/>
              <w:rPr>
                <w:rFonts w:ascii="Times New Roman" w:eastAsia="Times New Roman" w:hAnsi="Times New Roman" w:cs="Times New Roman"/>
                <w:sz w:val="16"/>
                <w:szCs w:val="16"/>
                <w:lang w:eastAsia="bg-BG"/>
              </w:rPr>
            </w:pPr>
            <w:r w:rsidRPr="001837C3">
              <w:rPr>
                <w:rFonts w:ascii="Times New Roman" w:eastAsia="Times New Roman" w:hAnsi="Times New Roman" w:cs="Times New Roman"/>
                <w:sz w:val="16"/>
                <w:szCs w:val="16"/>
                <w:lang w:eastAsia="bg-BG"/>
              </w:rPr>
              <w:t xml:space="preserve">Извършване на </w:t>
            </w:r>
            <w:proofErr w:type="spellStart"/>
            <w:r w:rsidR="00845C7D">
              <w:rPr>
                <w:rFonts w:ascii="Times New Roman" w:eastAsia="Times New Roman" w:hAnsi="Times New Roman" w:cs="Times New Roman"/>
                <w:sz w:val="16"/>
                <w:szCs w:val="16"/>
                <w:lang w:eastAsia="bg-BG"/>
              </w:rPr>
              <w:t>вътрешнокомпенсирана</w:t>
            </w:r>
            <w:proofErr w:type="spellEnd"/>
            <w:r w:rsidR="00845C7D">
              <w:rPr>
                <w:rFonts w:ascii="Times New Roman" w:eastAsia="Times New Roman" w:hAnsi="Times New Roman" w:cs="Times New Roman"/>
                <w:sz w:val="16"/>
                <w:szCs w:val="16"/>
                <w:lang w:eastAsia="bg-BG"/>
              </w:rPr>
              <w:t xml:space="preserve"> промяна</w:t>
            </w:r>
          </w:p>
        </w:tc>
        <w:tc>
          <w:tcPr>
            <w:tcW w:w="1485" w:type="dxa"/>
            <w:tcBorders>
              <w:top w:val="nil"/>
              <w:left w:val="nil"/>
              <w:bottom w:val="nil"/>
              <w:right w:val="single" w:sz="4" w:space="0" w:color="auto"/>
            </w:tcBorders>
            <w:shd w:val="clear" w:color="auto" w:fill="auto"/>
            <w:vAlign w:val="bottom"/>
            <w:hideMark/>
          </w:tcPr>
          <w:p w:rsidR="00012ED0" w:rsidRPr="001837C3" w:rsidRDefault="00301B3E" w:rsidP="0077380D">
            <w:pPr>
              <w:spacing w:after="0" w:line="240" w:lineRule="auto"/>
              <w:rPr>
                <w:rFonts w:ascii="Times New Roman" w:eastAsia="Times New Roman" w:hAnsi="Times New Roman" w:cs="Times New Roman"/>
                <w:sz w:val="16"/>
                <w:szCs w:val="16"/>
                <w:lang w:eastAsia="bg-BG"/>
              </w:rPr>
            </w:pPr>
            <w:r w:rsidRPr="001837C3">
              <w:rPr>
                <w:rFonts w:ascii="Times New Roman" w:eastAsia="Times New Roman" w:hAnsi="Times New Roman" w:cs="Times New Roman"/>
                <w:sz w:val="16"/>
                <w:szCs w:val="16"/>
                <w:lang w:eastAsia="bg-BG"/>
              </w:rPr>
              <w:t>Бюджетна програма "</w:t>
            </w:r>
            <w:r>
              <w:rPr>
                <w:rFonts w:ascii="Times New Roman" w:eastAsia="Times New Roman" w:hAnsi="Times New Roman" w:cs="Times New Roman"/>
                <w:sz w:val="16"/>
                <w:szCs w:val="16"/>
                <w:lang w:eastAsia="bg-BG"/>
              </w:rPr>
              <w:t>Национална статистическа програма</w:t>
            </w:r>
            <w:r w:rsidRPr="001837C3">
              <w:rPr>
                <w:rFonts w:ascii="Times New Roman" w:eastAsia="Times New Roman" w:hAnsi="Times New Roman" w:cs="Times New Roman"/>
                <w:sz w:val="16"/>
                <w:szCs w:val="16"/>
                <w:lang w:eastAsia="bg-BG"/>
              </w:rPr>
              <w:t xml:space="preserve"> "</w:t>
            </w:r>
          </w:p>
        </w:tc>
        <w:tc>
          <w:tcPr>
            <w:tcW w:w="1418" w:type="dxa"/>
            <w:tcBorders>
              <w:top w:val="nil"/>
              <w:left w:val="nil"/>
              <w:bottom w:val="nil"/>
              <w:right w:val="single" w:sz="4" w:space="0" w:color="auto"/>
            </w:tcBorders>
            <w:shd w:val="clear" w:color="auto" w:fill="auto"/>
            <w:vAlign w:val="bottom"/>
            <w:hideMark/>
          </w:tcPr>
          <w:p w:rsidR="00301B3E" w:rsidRDefault="00301B3E" w:rsidP="00301B3E">
            <w:pPr>
              <w:spacing w:after="0" w:line="240" w:lineRule="auto"/>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 xml:space="preserve">Намаление на Персонал с 200 000 лв. Капиталови разходи с 159 000 </w:t>
            </w:r>
            <w:proofErr w:type="spellStart"/>
            <w:r>
              <w:rPr>
                <w:rFonts w:ascii="Times New Roman" w:eastAsia="Times New Roman" w:hAnsi="Times New Roman" w:cs="Times New Roman"/>
                <w:sz w:val="16"/>
                <w:szCs w:val="16"/>
                <w:lang w:eastAsia="bg-BG"/>
              </w:rPr>
              <w:t>лв</w:t>
            </w:r>
            <w:proofErr w:type="spellEnd"/>
          </w:p>
          <w:p w:rsidR="00012ED0" w:rsidRPr="001837C3" w:rsidRDefault="00301B3E" w:rsidP="00301B3E">
            <w:pPr>
              <w:spacing w:after="0" w:line="240" w:lineRule="auto"/>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w:t>
            </w:r>
            <w:r w:rsidR="00012ED0" w:rsidRPr="001837C3">
              <w:rPr>
                <w:rFonts w:ascii="Times New Roman" w:eastAsia="Times New Roman" w:hAnsi="Times New Roman" w:cs="Times New Roman"/>
                <w:sz w:val="16"/>
                <w:szCs w:val="16"/>
                <w:lang w:eastAsia="bg-BG"/>
              </w:rPr>
              <w:t>У</w:t>
            </w:r>
            <w:r w:rsidR="00012ED0">
              <w:rPr>
                <w:rFonts w:ascii="Times New Roman" w:eastAsia="Times New Roman" w:hAnsi="Times New Roman" w:cs="Times New Roman"/>
                <w:sz w:val="16"/>
                <w:szCs w:val="16"/>
                <w:lang w:eastAsia="bg-BG"/>
              </w:rPr>
              <w:t xml:space="preserve">величение </w:t>
            </w:r>
            <w:r>
              <w:rPr>
                <w:rFonts w:ascii="Times New Roman" w:eastAsia="Times New Roman" w:hAnsi="Times New Roman" w:cs="Times New Roman"/>
                <w:sz w:val="16"/>
                <w:szCs w:val="16"/>
                <w:lang w:eastAsia="bg-BG"/>
              </w:rPr>
              <w:t xml:space="preserve"> на текущи разходи с 359 000 лв.</w:t>
            </w:r>
            <w:r w:rsidR="00012ED0">
              <w:rPr>
                <w:rFonts w:ascii="Times New Roman" w:eastAsia="Times New Roman" w:hAnsi="Times New Roman" w:cs="Times New Roman"/>
                <w:sz w:val="16"/>
                <w:szCs w:val="16"/>
                <w:lang w:eastAsia="bg-BG"/>
              </w:rPr>
              <w:t>.</w:t>
            </w:r>
          </w:p>
        </w:tc>
        <w:tc>
          <w:tcPr>
            <w:tcW w:w="1403" w:type="dxa"/>
            <w:tcBorders>
              <w:top w:val="nil"/>
              <w:left w:val="nil"/>
              <w:bottom w:val="nil"/>
              <w:right w:val="single" w:sz="4" w:space="0" w:color="auto"/>
            </w:tcBorders>
            <w:shd w:val="clear" w:color="auto" w:fill="auto"/>
            <w:vAlign w:val="bottom"/>
            <w:hideMark/>
          </w:tcPr>
          <w:p w:rsidR="00012ED0" w:rsidRPr="001837C3" w:rsidRDefault="00012ED0" w:rsidP="0077380D">
            <w:pPr>
              <w:spacing w:after="0" w:line="240" w:lineRule="auto"/>
              <w:rPr>
                <w:rFonts w:ascii="Times New Roman" w:eastAsia="Times New Roman" w:hAnsi="Times New Roman" w:cs="Times New Roman"/>
                <w:sz w:val="16"/>
                <w:szCs w:val="16"/>
                <w:lang w:eastAsia="bg-BG"/>
              </w:rPr>
            </w:pPr>
            <w:r w:rsidRPr="001837C3">
              <w:rPr>
                <w:rFonts w:ascii="Times New Roman" w:eastAsia="Times New Roman" w:hAnsi="Times New Roman" w:cs="Times New Roman"/>
                <w:sz w:val="16"/>
                <w:szCs w:val="16"/>
                <w:lang w:eastAsia="bg-BG"/>
              </w:rPr>
              <w:t>Няма</w:t>
            </w:r>
          </w:p>
        </w:tc>
      </w:tr>
      <w:tr w:rsidR="00301B3E" w:rsidRPr="001837C3" w:rsidTr="00301B3E">
        <w:trPr>
          <w:trHeight w:val="80"/>
        </w:trPr>
        <w:tc>
          <w:tcPr>
            <w:tcW w:w="647" w:type="dxa"/>
            <w:tcBorders>
              <w:top w:val="nil"/>
              <w:left w:val="single" w:sz="4" w:space="0" w:color="auto"/>
              <w:bottom w:val="single" w:sz="4" w:space="0" w:color="auto"/>
              <w:right w:val="single" w:sz="4" w:space="0" w:color="auto"/>
            </w:tcBorders>
            <w:shd w:val="clear" w:color="auto" w:fill="auto"/>
            <w:vAlign w:val="bottom"/>
          </w:tcPr>
          <w:p w:rsidR="00301B3E" w:rsidRDefault="00301B3E" w:rsidP="0077380D">
            <w:pPr>
              <w:spacing w:after="0" w:line="240" w:lineRule="auto"/>
              <w:jc w:val="center"/>
              <w:rPr>
                <w:rFonts w:ascii="Times New Roman" w:eastAsia="Times New Roman" w:hAnsi="Times New Roman" w:cs="Times New Roman"/>
                <w:sz w:val="16"/>
                <w:szCs w:val="16"/>
                <w:lang w:eastAsia="bg-BG"/>
              </w:rPr>
            </w:pPr>
          </w:p>
        </w:tc>
        <w:tc>
          <w:tcPr>
            <w:tcW w:w="1508" w:type="dxa"/>
            <w:tcBorders>
              <w:top w:val="nil"/>
              <w:left w:val="nil"/>
              <w:bottom w:val="single" w:sz="4" w:space="0" w:color="auto"/>
              <w:right w:val="single" w:sz="4" w:space="0" w:color="auto"/>
            </w:tcBorders>
            <w:shd w:val="clear" w:color="auto" w:fill="auto"/>
            <w:vAlign w:val="bottom"/>
          </w:tcPr>
          <w:p w:rsidR="00301B3E" w:rsidRDefault="00301B3E" w:rsidP="00845C7D">
            <w:pPr>
              <w:spacing w:after="0" w:line="240" w:lineRule="auto"/>
              <w:rPr>
                <w:rFonts w:ascii="Times New Roman" w:eastAsia="Times New Roman" w:hAnsi="Times New Roman" w:cs="Times New Roman"/>
                <w:sz w:val="16"/>
                <w:szCs w:val="16"/>
                <w:lang w:eastAsia="bg-BG"/>
              </w:rPr>
            </w:pPr>
          </w:p>
        </w:tc>
        <w:tc>
          <w:tcPr>
            <w:tcW w:w="1405" w:type="dxa"/>
            <w:tcBorders>
              <w:top w:val="nil"/>
              <w:left w:val="nil"/>
              <w:bottom w:val="single" w:sz="4" w:space="0" w:color="auto"/>
              <w:right w:val="single" w:sz="4" w:space="0" w:color="auto"/>
            </w:tcBorders>
            <w:shd w:val="clear" w:color="auto" w:fill="auto"/>
            <w:vAlign w:val="bottom"/>
          </w:tcPr>
          <w:p w:rsidR="00301B3E" w:rsidRPr="001837C3" w:rsidRDefault="00301B3E" w:rsidP="0077380D">
            <w:pPr>
              <w:spacing w:after="0" w:line="240" w:lineRule="auto"/>
              <w:rPr>
                <w:rFonts w:ascii="Times New Roman" w:eastAsia="Times New Roman" w:hAnsi="Times New Roman" w:cs="Times New Roman"/>
                <w:sz w:val="16"/>
                <w:szCs w:val="16"/>
                <w:lang w:eastAsia="bg-BG"/>
              </w:rPr>
            </w:pPr>
          </w:p>
        </w:tc>
        <w:tc>
          <w:tcPr>
            <w:tcW w:w="1774" w:type="dxa"/>
            <w:tcBorders>
              <w:top w:val="nil"/>
              <w:left w:val="nil"/>
              <w:bottom w:val="single" w:sz="4" w:space="0" w:color="auto"/>
              <w:right w:val="single" w:sz="4" w:space="0" w:color="auto"/>
            </w:tcBorders>
            <w:shd w:val="clear" w:color="auto" w:fill="auto"/>
            <w:vAlign w:val="bottom"/>
          </w:tcPr>
          <w:p w:rsidR="00301B3E" w:rsidRPr="001837C3" w:rsidRDefault="00301B3E" w:rsidP="00845C7D">
            <w:pPr>
              <w:spacing w:after="0" w:line="240" w:lineRule="auto"/>
              <w:rPr>
                <w:rFonts w:ascii="Times New Roman" w:eastAsia="Times New Roman" w:hAnsi="Times New Roman" w:cs="Times New Roman"/>
                <w:sz w:val="16"/>
                <w:szCs w:val="16"/>
                <w:lang w:eastAsia="bg-BG"/>
              </w:rPr>
            </w:pPr>
          </w:p>
        </w:tc>
        <w:tc>
          <w:tcPr>
            <w:tcW w:w="1485" w:type="dxa"/>
            <w:tcBorders>
              <w:top w:val="nil"/>
              <w:left w:val="nil"/>
              <w:bottom w:val="single" w:sz="4" w:space="0" w:color="auto"/>
              <w:right w:val="single" w:sz="4" w:space="0" w:color="auto"/>
            </w:tcBorders>
            <w:shd w:val="clear" w:color="auto" w:fill="auto"/>
            <w:vAlign w:val="bottom"/>
          </w:tcPr>
          <w:p w:rsidR="00301B3E" w:rsidRPr="001837C3" w:rsidRDefault="00301B3E" w:rsidP="0077380D">
            <w:pPr>
              <w:spacing w:after="0" w:line="240" w:lineRule="auto"/>
              <w:rPr>
                <w:rFonts w:ascii="Times New Roman" w:eastAsia="Times New Roman" w:hAnsi="Times New Roman" w:cs="Times New Roman"/>
                <w:sz w:val="16"/>
                <w:szCs w:val="16"/>
                <w:lang w:eastAsia="bg-BG"/>
              </w:rPr>
            </w:pPr>
          </w:p>
        </w:tc>
        <w:tc>
          <w:tcPr>
            <w:tcW w:w="1418" w:type="dxa"/>
            <w:tcBorders>
              <w:top w:val="nil"/>
              <w:left w:val="nil"/>
              <w:bottom w:val="single" w:sz="4" w:space="0" w:color="auto"/>
              <w:right w:val="single" w:sz="4" w:space="0" w:color="auto"/>
            </w:tcBorders>
            <w:shd w:val="clear" w:color="auto" w:fill="auto"/>
            <w:vAlign w:val="bottom"/>
          </w:tcPr>
          <w:p w:rsidR="00301B3E" w:rsidRDefault="00301B3E" w:rsidP="00301B3E">
            <w:pPr>
              <w:spacing w:after="0" w:line="240" w:lineRule="auto"/>
              <w:rPr>
                <w:rFonts w:ascii="Times New Roman" w:eastAsia="Times New Roman" w:hAnsi="Times New Roman" w:cs="Times New Roman"/>
                <w:sz w:val="16"/>
                <w:szCs w:val="16"/>
                <w:lang w:eastAsia="bg-BG"/>
              </w:rPr>
            </w:pPr>
          </w:p>
        </w:tc>
        <w:tc>
          <w:tcPr>
            <w:tcW w:w="1403" w:type="dxa"/>
            <w:tcBorders>
              <w:top w:val="nil"/>
              <w:left w:val="nil"/>
              <w:bottom w:val="single" w:sz="4" w:space="0" w:color="auto"/>
              <w:right w:val="single" w:sz="4" w:space="0" w:color="auto"/>
            </w:tcBorders>
            <w:shd w:val="clear" w:color="auto" w:fill="auto"/>
            <w:vAlign w:val="bottom"/>
          </w:tcPr>
          <w:p w:rsidR="00301B3E" w:rsidRPr="001837C3" w:rsidRDefault="00301B3E" w:rsidP="0077380D">
            <w:pPr>
              <w:spacing w:after="0" w:line="240" w:lineRule="auto"/>
              <w:rPr>
                <w:rFonts w:ascii="Times New Roman" w:eastAsia="Times New Roman" w:hAnsi="Times New Roman" w:cs="Times New Roman"/>
                <w:sz w:val="16"/>
                <w:szCs w:val="16"/>
                <w:lang w:eastAsia="bg-BG"/>
              </w:rPr>
            </w:pPr>
          </w:p>
        </w:tc>
      </w:tr>
      <w:tr w:rsidR="005058B9" w:rsidRPr="001837C3" w:rsidTr="005058B9">
        <w:trPr>
          <w:trHeight w:val="978"/>
        </w:trPr>
        <w:tc>
          <w:tcPr>
            <w:tcW w:w="647" w:type="dxa"/>
            <w:tcBorders>
              <w:top w:val="nil"/>
              <w:left w:val="single" w:sz="4" w:space="0" w:color="auto"/>
              <w:bottom w:val="single" w:sz="4" w:space="0" w:color="auto"/>
              <w:right w:val="single" w:sz="4" w:space="0" w:color="auto"/>
            </w:tcBorders>
            <w:shd w:val="clear" w:color="auto" w:fill="auto"/>
            <w:vAlign w:val="bottom"/>
          </w:tcPr>
          <w:p w:rsidR="005058B9" w:rsidRDefault="005058B9" w:rsidP="005058B9">
            <w:pPr>
              <w:spacing w:after="0" w:line="240" w:lineRule="auto"/>
              <w:jc w:val="center"/>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12</w:t>
            </w:r>
          </w:p>
        </w:tc>
        <w:tc>
          <w:tcPr>
            <w:tcW w:w="1508" w:type="dxa"/>
            <w:tcBorders>
              <w:top w:val="nil"/>
              <w:left w:val="nil"/>
              <w:bottom w:val="single" w:sz="4" w:space="0" w:color="auto"/>
              <w:right w:val="single" w:sz="4" w:space="0" w:color="auto"/>
            </w:tcBorders>
            <w:shd w:val="clear" w:color="auto" w:fill="auto"/>
            <w:vAlign w:val="bottom"/>
          </w:tcPr>
          <w:p w:rsidR="005058B9" w:rsidRDefault="005058B9" w:rsidP="005058B9">
            <w:pPr>
              <w:spacing w:after="0" w:line="240" w:lineRule="auto"/>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Наше писмо</w:t>
            </w:r>
            <w:r w:rsidRPr="001837C3">
              <w:rPr>
                <w:rFonts w:ascii="Times New Roman" w:eastAsia="Times New Roman" w:hAnsi="Times New Roman" w:cs="Times New Roman"/>
                <w:sz w:val="16"/>
                <w:szCs w:val="16"/>
                <w:lang w:eastAsia="bg-BG"/>
              </w:rPr>
              <w:t xml:space="preserve"> №</w:t>
            </w:r>
            <w:r>
              <w:rPr>
                <w:rFonts w:ascii="Times New Roman" w:eastAsia="Times New Roman" w:hAnsi="Times New Roman" w:cs="Times New Roman"/>
                <w:sz w:val="16"/>
                <w:szCs w:val="16"/>
                <w:lang w:eastAsia="bg-BG"/>
              </w:rPr>
              <w:t>07-04-1043 от 29.12.2021г.</w:t>
            </w:r>
          </w:p>
        </w:tc>
        <w:tc>
          <w:tcPr>
            <w:tcW w:w="1405" w:type="dxa"/>
            <w:tcBorders>
              <w:top w:val="nil"/>
              <w:left w:val="nil"/>
              <w:bottom w:val="single" w:sz="4" w:space="0" w:color="auto"/>
              <w:right w:val="single" w:sz="4" w:space="0" w:color="auto"/>
            </w:tcBorders>
            <w:shd w:val="clear" w:color="auto" w:fill="auto"/>
            <w:vAlign w:val="bottom"/>
          </w:tcPr>
          <w:p w:rsidR="005058B9" w:rsidRPr="001837C3" w:rsidRDefault="005058B9" w:rsidP="005058B9">
            <w:pPr>
              <w:spacing w:after="0" w:line="240" w:lineRule="auto"/>
              <w:rPr>
                <w:rFonts w:ascii="Times New Roman" w:eastAsia="Times New Roman" w:hAnsi="Times New Roman" w:cs="Times New Roman"/>
                <w:sz w:val="16"/>
                <w:szCs w:val="16"/>
                <w:lang w:eastAsia="bg-BG"/>
              </w:rPr>
            </w:pPr>
            <w:r w:rsidRPr="001837C3">
              <w:rPr>
                <w:rFonts w:ascii="Times New Roman" w:eastAsia="Times New Roman" w:hAnsi="Times New Roman" w:cs="Times New Roman"/>
                <w:sz w:val="16"/>
                <w:szCs w:val="16"/>
                <w:lang w:eastAsia="bg-BG"/>
              </w:rPr>
              <w:t xml:space="preserve">Чл. </w:t>
            </w:r>
            <w:r>
              <w:rPr>
                <w:rFonts w:ascii="Times New Roman" w:eastAsia="Times New Roman" w:hAnsi="Times New Roman" w:cs="Times New Roman"/>
                <w:sz w:val="16"/>
                <w:szCs w:val="16"/>
                <w:lang w:eastAsia="bg-BG"/>
              </w:rPr>
              <w:t>112</w:t>
            </w:r>
            <w:r w:rsidRPr="001837C3">
              <w:rPr>
                <w:rFonts w:ascii="Times New Roman" w:eastAsia="Times New Roman" w:hAnsi="Times New Roman" w:cs="Times New Roman"/>
                <w:sz w:val="16"/>
                <w:szCs w:val="16"/>
                <w:lang w:eastAsia="bg-BG"/>
              </w:rPr>
              <w:t>, ал.</w:t>
            </w:r>
            <w:r>
              <w:rPr>
                <w:rFonts w:ascii="Times New Roman" w:eastAsia="Times New Roman" w:hAnsi="Times New Roman" w:cs="Times New Roman"/>
                <w:sz w:val="16"/>
                <w:szCs w:val="16"/>
                <w:lang w:eastAsia="bg-BG"/>
              </w:rPr>
              <w:t>2</w:t>
            </w:r>
            <w:r w:rsidRPr="001837C3">
              <w:rPr>
                <w:rFonts w:ascii="Times New Roman" w:eastAsia="Times New Roman" w:hAnsi="Times New Roman" w:cs="Times New Roman"/>
                <w:sz w:val="16"/>
                <w:szCs w:val="16"/>
                <w:lang w:eastAsia="bg-BG"/>
              </w:rPr>
              <w:t xml:space="preserve"> от ЗПФ</w:t>
            </w:r>
          </w:p>
        </w:tc>
        <w:tc>
          <w:tcPr>
            <w:tcW w:w="1774" w:type="dxa"/>
            <w:tcBorders>
              <w:top w:val="nil"/>
              <w:left w:val="nil"/>
              <w:bottom w:val="single" w:sz="4" w:space="0" w:color="auto"/>
              <w:right w:val="single" w:sz="4" w:space="0" w:color="auto"/>
            </w:tcBorders>
            <w:shd w:val="clear" w:color="auto" w:fill="auto"/>
            <w:vAlign w:val="bottom"/>
          </w:tcPr>
          <w:p w:rsidR="005058B9" w:rsidRPr="001837C3" w:rsidRDefault="005058B9" w:rsidP="005058B9">
            <w:pPr>
              <w:spacing w:after="0" w:line="240" w:lineRule="auto"/>
              <w:rPr>
                <w:rFonts w:ascii="Times New Roman" w:eastAsia="Times New Roman" w:hAnsi="Times New Roman" w:cs="Times New Roman"/>
                <w:sz w:val="16"/>
                <w:szCs w:val="16"/>
                <w:lang w:eastAsia="bg-BG"/>
              </w:rPr>
            </w:pPr>
            <w:r w:rsidRPr="001837C3">
              <w:rPr>
                <w:rFonts w:ascii="Times New Roman" w:eastAsia="Times New Roman" w:hAnsi="Times New Roman" w:cs="Times New Roman"/>
                <w:sz w:val="16"/>
                <w:szCs w:val="16"/>
                <w:lang w:eastAsia="bg-BG"/>
              </w:rPr>
              <w:t xml:space="preserve">Извършване на </w:t>
            </w:r>
            <w:proofErr w:type="spellStart"/>
            <w:r>
              <w:rPr>
                <w:rFonts w:ascii="Times New Roman" w:eastAsia="Times New Roman" w:hAnsi="Times New Roman" w:cs="Times New Roman"/>
                <w:sz w:val="16"/>
                <w:szCs w:val="16"/>
                <w:lang w:eastAsia="bg-BG"/>
              </w:rPr>
              <w:t>вътрешнокомпенсирана</w:t>
            </w:r>
            <w:proofErr w:type="spellEnd"/>
            <w:r>
              <w:rPr>
                <w:rFonts w:ascii="Times New Roman" w:eastAsia="Times New Roman" w:hAnsi="Times New Roman" w:cs="Times New Roman"/>
                <w:sz w:val="16"/>
                <w:szCs w:val="16"/>
                <w:lang w:eastAsia="bg-BG"/>
              </w:rPr>
              <w:t xml:space="preserve"> промяна</w:t>
            </w:r>
          </w:p>
        </w:tc>
        <w:tc>
          <w:tcPr>
            <w:tcW w:w="1485" w:type="dxa"/>
            <w:tcBorders>
              <w:top w:val="nil"/>
              <w:left w:val="nil"/>
              <w:bottom w:val="single" w:sz="4" w:space="0" w:color="auto"/>
              <w:right w:val="single" w:sz="4" w:space="0" w:color="auto"/>
            </w:tcBorders>
            <w:shd w:val="clear" w:color="auto" w:fill="auto"/>
            <w:vAlign w:val="bottom"/>
          </w:tcPr>
          <w:p w:rsidR="005058B9" w:rsidRPr="001837C3" w:rsidRDefault="005058B9" w:rsidP="005058B9">
            <w:pPr>
              <w:spacing w:after="0" w:line="240" w:lineRule="auto"/>
              <w:rPr>
                <w:rFonts w:ascii="Times New Roman" w:eastAsia="Times New Roman" w:hAnsi="Times New Roman" w:cs="Times New Roman"/>
                <w:sz w:val="16"/>
                <w:szCs w:val="16"/>
                <w:lang w:eastAsia="bg-BG"/>
              </w:rPr>
            </w:pPr>
            <w:r w:rsidRPr="001837C3">
              <w:rPr>
                <w:rFonts w:ascii="Times New Roman" w:eastAsia="Times New Roman" w:hAnsi="Times New Roman" w:cs="Times New Roman"/>
                <w:sz w:val="16"/>
                <w:szCs w:val="16"/>
                <w:lang w:eastAsia="bg-BG"/>
              </w:rPr>
              <w:t>Бюджетна програма "</w:t>
            </w:r>
            <w:r>
              <w:rPr>
                <w:rFonts w:ascii="Times New Roman" w:eastAsia="Times New Roman" w:hAnsi="Times New Roman" w:cs="Times New Roman"/>
                <w:sz w:val="16"/>
                <w:szCs w:val="16"/>
                <w:lang w:eastAsia="bg-BG"/>
              </w:rPr>
              <w:t>Национална статистическа програма</w:t>
            </w:r>
            <w:r w:rsidRPr="001837C3">
              <w:rPr>
                <w:rFonts w:ascii="Times New Roman" w:eastAsia="Times New Roman" w:hAnsi="Times New Roman" w:cs="Times New Roman"/>
                <w:sz w:val="16"/>
                <w:szCs w:val="16"/>
                <w:lang w:eastAsia="bg-BG"/>
              </w:rPr>
              <w:t xml:space="preserve"> "</w:t>
            </w:r>
          </w:p>
        </w:tc>
        <w:tc>
          <w:tcPr>
            <w:tcW w:w="1418" w:type="dxa"/>
            <w:tcBorders>
              <w:top w:val="nil"/>
              <w:left w:val="nil"/>
              <w:bottom w:val="single" w:sz="4" w:space="0" w:color="auto"/>
              <w:right w:val="single" w:sz="4" w:space="0" w:color="auto"/>
            </w:tcBorders>
            <w:shd w:val="clear" w:color="auto" w:fill="auto"/>
            <w:vAlign w:val="bottom"/>
          </w:tcPr>
          <w:p w:rsidR="005058B9" w:rsidRDefault="005058B9" w:rsidP="005058B9">
            <w:pPr>
              <w:spacing w:after="0" w:line="240" w:lineRule="auto"/>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Намаление на издръжка с 10914 лв.</w:t>
            </w:r>
          </w:p>
          <w:p w:rsidR="005058B9" w:rsidRDefault="005058B9" w:rsidP="005058B9">
            <w:pPr>
              <w:spacing w:after="0" w:line="240" w:lineRule="auto"/>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 xml:space="preserve">Увеличение на платени данъци, такси и </w:t>
            </w:r>
            <w:proofErr w:type="spellStart"/>
            <w:r>
              <w:rPr>
                <w:rFonts w:ascii="Times New Roman" w:eastAsia="Times New Roman" w:hAnsi="Times New Roman" w:cs="Times New Roman"/>
                <w:sz w:val="16"/>
                <w:szCs w:val="16"/>
                <w:lang w:eastAsia="bg-BG"/>
              </w:rPr>
              <w:t>адм.санкции</w:t>
            </w:r>
            <w:proofErr w:type="spellEnd"/>
            <w:r>
              <w:rPr>
                <w:rFonts w:ascii="Times New Roman" w:eastAsia="Times New Roman" w:hAnsi="Times New Roman" w:cs="Times New Roman"/>
                <w:sz w:val="16"/>
                <w:szCs w:val="16"/>
                <w:lang w:eastAsia="bg-BG"/>
              </w:rPr>
              <w:t xml:space="preserve"> с 10 914 лв.</w:t>
            </w:r>
          </w:p>
        </w:tc>
        <w:tc>
          <w:tcPr>
            <w:tcW w:w="1403" w:type="dxa"/>
            <w:tcBorders>
              <w:top w:val="nil"/>
              <w:left w:val="nil"/>
              <w:bottom w:val="single" w:sz="4" w:space="0" w:color="auto"/>
              <w:right w:val="single" w:sz="4" w:space="0" w:color="auto"/>
            </w:tcBorders>
            <w:shd w:val="clear" w:color="auto" w:fill="auto"/>
            <w:vAlign w:val="bottom"/>
          </w:tcPr>
          <w:p w:rsidR="005058B9" w:rsidRPr="001837C3" w:rsidRDefault="005058B9" w:rsidP="005058B9">
            <w:pPr>
              <w:spacing w:after="0" w:line="240" w:lineRule="auto"/>
              <w:rPr>
                <w:rFonts w:ascii="Times New Roman" w:eastAsia="Times New Roman" w:hAnsi="Times New Roman" w:cs="Times New Roman"/>
                <w:sz w:val="16"/>
                <w:szCs w:val="16"/>
                <w:lang w:eastAsia="bg-BG"/>
              </w:rPr>
            </w:pPr>
            <w:r w:rsidRPr="001837C3">
              <w:rPr>
                <w:rFonts w:ascii="Times New Roman" w:eastAsia="Times New Roman" w:hAnsi="Times New Roman" w:cs="Times New Roman"/>
                <w:sz w:val="16"/>
                <w:szCs w:val="16"/>
                <w:lang w:eastAsia="bg-BG"/>
              </w:rPr>
              <w:t>Няма</w:t>
            </w:r>
          </w:p>
        </w:tc>
      </w:tr>
      <w:tr w:rsidR="005058B9" w:rsidRPr="001837C3" w:rsidTr="00301B3E">
        <w:trPr>
          <w:trHeight w:val="1561"/>
        </w:trPr>
        <w:tc>
          <w:tcPr>
            <w:tcW w:w="647" w:type="dxa"/>
            <w:tcBorders>
              <w:top w:val="nil"/>
              <w:left w:val="single" w:sz="4" w:space="0" w:color="auto"/>
              <w:bottom w:val="nil"/>
              <w:right w:val="single" w:sz="4" w:space="0" w:color="auto"/>
            </w:tcBorders>
            <w:shd w:val="clear" w:color="auto" w:fill="auto"/>
            <w:vAlign w:val="bottom"/>
          </w:tcPr>
          <w:p w:rsidR="005058B9" w:rsidRDefault="005058B9" w:rsidP="005058B9">
            <w:pPr>
              <w:spacing w:after="0" w:line="240" w:lineRule="auto"/>
              <w:jc w:val="center"/>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13</w:t>
            </w:r>
          </w:p>
        </w:tc>
        <w:tc>
          <w:tcPr>
            <w:tcW w:w="1508" w:type="dxa"/>
            <w:tcBorders>
              <w:top w:val="nil"/>
              <w:left w:val="nil"/>
              <w:bottom w:val="nil"/>
              <w:right w:val="single" w:sz="4" w:space="0" w:color="auto"/>
            </w:tcBorders>
            <w:shd w:val="clear" w:color="auto" w:fill="auto"/>
            <w:vAlign w:val="bottom"/>
          </w:tcPr>
          <w:p w:rsidR="005058B9" w:rsidRDefault="005058B9" w:rsidP="005058B9">
            <w:pPr>
              <w:spacing w:after="0" w:line="240" w:lineRule="auto"/>
              <w:rPr>
                <w:rFonts w:ascii="Times New Roman" w:eastAsia="Times New Roman" w:hAnsi="Times New Roman" w:cs="Times New Roman"/>
                <w:sz w:val="16"/>
                <w:szCs w:val="16"/>
                <w:lang w:eastAsia="bg-BG"/>
              </w:rPr>
            </w:pPr>
            <w:r w:rsidRPr="001837C3">
              <w:rPr>
                <w:rFonts w:ascii="Times New Roman" w:eastAsia="Times New Roman" w:hAnsi="Times New Roman" w:cs="Times New Roman"/>
                <w:sz w:val="16"/>
                <w:szCs w:val="16"/>
                <w:lang w:eastAsia="bg-BG"/>
              </w:rPr>
              <w:t>ПМС №</w:t>
            </w:r>
            <w:r>
              <w:rPr>
                <w:rFonts w:ascii="Times New Roman" w:eastAsia="Times New Roman" w:hAnsi="Times New Roman" w:cs="Times New Roman"/>
                <w:sz w:val="16"/>
                <w:szCs w:val="16"/>
                <w:lang w:eastAsia="bg-BG"/>
              </w:rPr>
              <w:t>474</w:t>
            </w:r>
            <w:r>
              <w:rPr>
                <w:rFonts w:ascii="Times New Roman" w:eastAsia="Times New Roman" w:hAnsi="Times New Roman" w:cs="Times New Roman"/>
                <w:sz w:val="16"/>
                <w:szCs w:val="16"/>
                <w:lang w:eastAsia="bg-BG"/>
              </w:rPr>
              <w:t xml:space="preserve"> от </w:t>
            </w:r>
            <w:r>
              <w:rPr>
                <w:rFonts w:ascii="Times New Roman" w:eastAsia="Times New Roman" w:hAnsi="Times New Roman" w:cs="Times New Roman"/>
                <w:sz w:val="16"/>
                <w:szCs w:val="16"/>
                <w:lang w:eastAsia="bg-BG"/>
              </w:rPr>
              <w:t>30.12</w:t>
            </w:r>
            <w:r>
              <w:rPr>
                <w:rFonts w:ascii="Times New Roman" w:eastAsia="Times New Roman" w:hAnsi="Times New Roman" w:cs="Times New Roman"/>
                <w:sz w:val="16"/>
                <w:szCs w:val="16"/>
                <w:lang w:eastAsia="bg-BG"/>
              </w:rPr>
              <w:t>.2021</w:t>
            </w:r>
            <w:r w:rsidRPr="001837C3">
              <w:rPr>
                <w:rFonts w:ascii="Times New Roman" w:eastAsia="Times New Roman" w:hAnsi="Times New Roman" w:cs="Times New Roman"/>
                <w:sz w:val="16"/>
                <w:szCs w:val="16"/>
                <w:lang w:eastAsia="bg-BG"/>
              </w:rPr>
              <w:t xml:space="preserve"> г.</w:t>
            </w:r>
          </w:p>
        </w:tc>
        <w:tc>
          <w:tcPr>
            <w:tcW w:w="1405" w:type="dxa"/>
            <w:tcBorders>
              <w:top w:val="nil"/>
              <w:left w:val="nil"/>
              <w:bottom w:val="nil"/>
              <w:right w:val="single" w:sz="4" w:space="0" w:color="auto"/>
            </w:tcBorders>
            <w:shd w:val="clear" w:color="auto" w:fill="auto"/>
            <w:vAlign w:val="bottom"/>
          </w:tcPr>
          <w:p w:rsidR="005058B9" w:rsidRPr="001837C3" w:rsidRDefault="005058B9" w:rsidP="005058B9">
            <w:pPr>
              <w:spacing w:after="0" w:line="240" w:lineRule="auto"/>
              <w:rPr>
                <w:rFonts w:ascii="Times New Roman" w:eastAsia="Times New Roman" w:hAnsi="Times New Roman" w:cs="Times New Roman"/>
                <w:sz w:val="16"/>
                <w:szCs w:val="16"/>
                <w:lang w:eastAsia="bg-BG"/>
              </w:rPr>
            </w:pPr>
            <w:r w:rsidRPr="001837C3">
              <w:rPr>
                <w:rFonts w:ascii="Times New Roman" w:eastAsia="Times New Roman" w:hAnsi="Times New Roman" w:cs="Times New Roman"/>
                <w:sz w:val="16"/>
                <w:szCs w:val="16"/>
                <w:lang w:eastAsia="bg-BG"/>
              </w:rPr>
              <w:t>Чл. 109, ал.</w:t>
            </w:r>
            <w:r>
              <w:rPr>
                <w:rFonts w:ascii="Times New Roman" w:eastAsia="Times New Roman" w:hAnsi="Times New Roman" w:cs="Times New Roman"/>
                <w:sz w:val="16"/>
                <w:szCs w:val="16"/>
                <w:lang w:eastAsia="bg-BG"/>
              </w:rPr>
              <w:t>5</w:t>
            </w:r>
            <w:r w:rsidRPr="001837C3">
              <w:rPr>
                <w:rFonts w:ascii="Times New Roman" w:eastAsia="Times New Roman" w:hAnsi="Times New Roman" w:cs="Times New Roman"/>
                <w:sz w:val="16"/>
                <w:szCs w:val="16"/>
                <w:lang w:eastAsia="bg-BG"/>
              </w:rPr>
              <w:t xml:space="preserve"> от ЗПФ</w:t>
            </w:r>
          </w:p>
        </w:tc>
        <w:tc>
          <w:tcPr>
            <w:tcW w:w="1774" w:type="dxa"/>
            <w:tcBorders>
              <w:top w:val="nil"/>
              <w:left w:val="nil"/>
              <w:bottom w:val="nil"/>
              <w:right w:val="single" w:sz="4" w:space="0" w:color="auto"/>
            </w:tcBorders>
            <w:shd w:val="clear" w:color="auto" w:fill="auto"/>
            <w:vAlign w:val="bottom"/>
          </w:tcPr>
          <w:p w:rsidR="005058B9" w:rsidRPr="001837C3" w:rsidRDefault="005058B9" w:rsidP="005058B9">
            <w:pPr>
              <w:spacing w:after="0" w:line="240" w:lineRule="auto"/>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Одобрение на допълнителен трансфер по бюджета на ДОО</w:t>
            </w:r>
          </w:p>
        </w:tc>
        <w:tc>
          <w:tcPr>
            <w:tcW w:w="1485" w:type="dxa"/>
            <w:tcBorders>
              <w:top w:val="nil"/>
              <w:left w:val="nil"/>
              <w:bottom w:val="nil"/>
              <w:right w:val="single" w:sz="4" w:space="0" w:color="auto"/>
            </w:tcBorders>
            <w:shd w:val="clear" w:color="auto" w:fill="auto"/>
            <w:vAlign w:val="bottom"/>
          </w:tcPr>
          <w:p w:rsidR="005058B9" w:rsidRPr="001837C3" w:rsidRDefault="005058B9" w:rsidP="005058B9">
            <w:pPr>
              <w:spacing w:after="0" w:line="240" w:lineRule="auto"/>
              <w:rPr>
                <w:rFonts w:ascii="Times New Roman" w:eastAsia="Times New Roman" w:hAnsi="Times New Roman" w:cs="Times New Roman"/>
                <w:sz w:val="16"/>
                <w:szCs w:val="16"/>
                <w:lang w:eastAsia="bg-BG"/>
              </w:rPr>
            </w:pPr>
            <w:r w:rsidRPr="001837C3">
              <w:rPr>
                <w:rFonts w:ascii="Times New Roman" w:eastAsia="Times New Roman" w:hAnsi="Times New Roman" w:cs="Times New Roman"/>
                <w:sz w:val="16"/>
                <w:szCs w:val="16"/>
                <w:lang w:eastAsia="bg-BG"/>
              </w:rPr>
              <w:t>Бюджетна програма "</w:t>
            </w:r>
            <w:r>
              <w:rPr>
                <w:rFonts w:ascii="Times New Roman" w:eastAsia="Times New Roman" w:hAnsi="Times New Roman" w:cs="Times New Roman"/>
                <w:sz w:val="16"/>
                <w:szCs w:val="16"/>
                <w:lang w:eastAsia="bg-BG"/>
              </w:rPr>
              <w:t>Национална статистическа програма</w:t>
            </w:r>
            <w:r w:rsidRPr="001837C3">
              <w:rPr>
                <w:rFonts w:ascii="Times New Roman" w:eastAsia="Times New Roman" w:hAnsi="Times New Roman" w:cs="Times New Roman"/>
                <w:sz w:val="16"/>
                <w:szCs w:val="16"/>
                <w:lang w:eastAsia="bg-BG"/>
              </w:rPr>
              <w:t xml:space="preserve"> "</w:t>
            </w:r>
          </w:p>
        </w:tc>
        <w:tc>
          <w:tcPr>
            <w:tcW w:w="1418" w:type="dxa"/>
            <w:tcBorders>
              <w:top w:val="nil"/>
              <w:left w:val="nil"/>
              <w:bottom w:val="nil"/>
              <w:right w:val="single" w:sz="4" w:space="0" w:color="auto"/>
            </w:tcBorders>
            <w:shd w:val="clear" w:color="auto" w:fill="auto"/>
            <w:vAlign w:val="bottom"/>
          </w:tcPr>
          <w:p w:rsidR="005058B9" w:rsidRDefault="005058B9" w:rsidP="005058B9">
            <w:pPr>
              <w:spacing w:after="0" w:line="240" w:lineRule="auto"/>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 xml:space="preserve">Намаление с </w:t>
            </w:r>
            <w:r>
              <w:rPr>
                <w:rFonts w:ascii="Times New Roman" w:eastAsia="Times New Roman" w:hAnsi="Times New Roman" w:cs="Times New Roman"/>
                <w:sz w:val="16"/>
                <w:szCs w:val="16"/>
                <w:lang w:eastAsia="bg-BG"/>
              </w:rPr>
              <w:t>210 000</w:t>
            </w:r>
            <w:r>
              <w:rPr>
                <w:rFonts w:ascii="Times New Roman" w:eastAsia="Times New Roman" w:hAnsi="Times New Roman" w:cs="Times New Roman"/>
                <w:sz w:val="16"/>
                <w:szCs w:val="16"/>
                <w:lang w:eastAsia="bg-BG"/>
              </w:rPr>
              <w:t xml:space="preserve"> лв.</w:t>
            </w:r>
          </w:p>
        </w:tc>
        <w:tc>
          <w:tcPr>
            <w:tcW w:w="1403" w:type="dxa"/>
            <w:tcBorders>
              <w:top w:val="nil"/>
              <w:left w:val="nil"/>
              <w:bottom w:val="nil"/>
              <w:right w:val="single" w:sz="4" w:space="0" w:color="auto"/>
            </w:tcBorders>
            <w:shd w:val="clear" w:color="auto" w:fill="auto"/>
            <w:vAlign w:val="bottom"/>
          </w:tcPr>
          <w:p w:rsidR="005058B9" w:rsidRPr="001837C3" w:rsidRDefault="005058B9" w:rsidP="005058B9">
            <w:pPr>
              <w:spacing w:after="0" w:line="240" w:lineRule="auto"/>
              <w:rPr>
                <w:rFonts w:ascii="Times New Roman" w:eastAsia="Times New Roman" w:hAnsi="Times New Roman" w:cs="Times New Roman"/>
                <w:sz w:val="16"/>
                <w:szCs w:val="16"/>
                <w:lang w:eastAsia="bg-BG"/>
              </w:rPr>
            </w:pPr>
            <w:r w:rsidRPr="001837C3">
              <w:rPr>
                <w:rFonts w:ascii="Times New Roman" w:eastAsia="Times New Roman" w:hAnsi="Times New Roman" w:cs="Times New Roman"/>
                <w:sz w:val="16"/>
                <w:szCs w:val="16"/>
                <w:lang w:eastAsia="bg-BG"/>
              </w:rPr>
              <w:t>Няма</w:t>
            </w:r>
          </w:p>
        </w:tc>
      </w:tr>
      <w:tr w:rsidR="005058B9" w:rsidRPr="001837C3" w:rsidTr="00301B3E">
        <w:trPr>
          <w:trHeight w:val="80"/>
        </w:trPr>
        <w:tc>
          <w:tcPr>
            <w:tcW w:w="647" w:type="dxa"/>
            <w:tcBorders>
              <w:top w:val="nil"/>
              <w:left w:val="single" w:sz="4" w:space="0" w:color="auto"/>
              <w:bottom w:val="nil"/>
              <w:right w:val="single" w:sz="4" w:space="0" w:color="auto"/>
            </w:tcBorders>
            <w:shd w:val="clear" w:color="auto" w:fill="auto"/>
            <w:vAlign w:val="bottom"/>
          </w:tcPr>
          <w:p w:rsidR="005058B9" w:rsidRDefault="005058B9" w:rsidP="005058B9">
            <w:pPr>
              <w:spacing w:after="0" w:line="240" w:lineRule="auto"/>
              <w:jc w:val="center"/>
              <w:rPr>
                <w:rFonts w:ascii="Times New Roman" w:eastAsia="Times New Roman" w:hAnsi="Times New Roman" w:cs="Times New Roman"/>
                <w:sz w:val="16"/>
                <w:szCs w:val="16"/>
                <w:lang w:eastAsia="bg-BG"/>
              </w:rPr>
            </w:pPr>
          </w:p>
        </w:tc>
        <w:tc>
          <w:tcPr>
            <w:tcW w:w="1508" w:type="dxa"/>
            <w:tcBorders>
              <w:top w:val="nil"/>
              <w:left w:val="nil"/>
              <w:bottom w:val="nil"/>
              <w:right w:val="single" w:sz="4" w:space="0" w:color="auto"/>
            </w:tcBorders>
            <w:shd w:val="clear" w:color="auto" w:fill="auto"/>
            <w:vAlign w:val="bottom"/>
          </w:tcPr>
          <w:p w:rsidR="005058B9" w:rsidRPr="001837C3" w:rsidRDefault="005058B9" w:rsidP="005058B9">
            <w:pPr>
              <w:spacing w:after="0" w:line="240" w:lineRule="auto"/>
              <w:rPr>
                <w:rFonts w:ascii="Times New Roman" w:eastAsia="Times New Roman" w:hAnsi="Times New Roman" w:cs="Times New Roman"/>
                <w:sz w:val="16"/>
                <w:szCs w:val="16"/>
                <w:lang w:eastAsia="bg-BG"/>
              </w:rPr>
            </w:pPr>
          </w:p>
        </w:tc>
        <w:tc>
          <w:tcPr>
            <w:tcW w:w="1405" w:type="dxa"/>
            <w:tcBorders>
              <w:top w:val="nil"/>
              <w:left w:val="nil"/>
              <w:bottom w:val="nil"/>
              <w:right w:val="single" w:sz="4" w:space="0" w:color="auto"/>
            </w:tcBorders>
            <w:shd w:val="clear" w:color="auto" w:fill="auto"/>
            <w:vAlign w:val="bottom"/>
          </w:tcPr>
          <w:p w:rsidR="005058B9" w:rsidRPr="001837C3" w:rsidRDefault="005058B9" w:rsidP="005058B9">
            <w:pPr>
              <w:spacing w:after="0" w:line="240" w:lineRule="auto"/>
              <w:rPr>
                <w:rFonts w:ascii="Times New Roman" w:eastAsia="Times New Roman" w:hAnsi="Times New Roman" w:cs="Times New Roman"/>
                <w:sz w:val="16"/>
                <w:szCs w:val="16"/>
                <w:lang w:eastAsia="bg-BG"/>
              </w:rPr>
            </w:pPr>
          </w:p>
        </w:tc>
        <w:tc>
          <w:tcPr>
            <w:tcW w:w="1774" w:type="dxa"/>
            <w:tcBorders>
              <w:top w:val="nil"/>
              <w:left w:val="nil"/>
              <w:bottom w:val="nil"/>
              <w:right w:val="single" w:sz="4" w:space="0" w:color="auto"/>
            </w:tcBorders>
            <w:shd w:val="clear" w:color="auto" w:fill="auto"/>
            <w:vAlign w:val="bottom"/>
          </w:tcPr>
          <w:p w:rsidR="005058B9" w:rsidRDefault="005058B9" w:rsidP="005058B9">
            <w:pPr>
              <w:spacing w:after="0" w:line="240" w:lineRule="auto"/>
              <w:rPr>
                <w:rFonts w:ascii="Times New Roman" w:eastAsia="Times New Roman" w:hAnsi="Times New Roman" w:cs="Times New Roman"/>
                <w:sz w:val="16"/>
                <w:szCs w:val="16"/>
                <w:lang w:eastAsia="bg-BG"/>
              </w:rPr>
            </w:pPr>
          </w:p>
        </w:tc>
        <w:tc>
          <w:tcPr>
            <w:tcW w:w="1485" w:type="dxa"/>
            <w:tcBorders>
              <w:top w:val="nil"/>
              <w:left w:val="nil"/>
              <w:bottom w:val="nil"/>
              <w:right w:val="single" w:sz="4" w:space="0" w:color="auto"/>
            </w:tcBorders>
            <w:shd w:val="clear" w:color="auto" w:fill="auto"/>
            <w:vAlign w:val="bottom"/>
          </w:tcPr>
          <w:p w:rsidR="005058B9" w:rsidRPr="001837C3" w:rsidRDefault="005058B9" w:rsidP="005058B9">
            <w:pPr>
              <w:spacing w:after="0" w:line="240" w:lineRule="auto"/>
              <w:rPr>
                <w:rFonts w:ascii="Times New Roman" w:eastAsia="Times New Roman" w:hAnsi="Times New Roman" w:cs="Times New Roman"/>
                <w:sz w:val="16"/>
                <w:szCs w:val="16"/>
                <w:lang w:eastAsia="bg-BG"/>
              </w:rPr>
            </w:pPr>
          </w:p>
        </w:tc>
        <w:tc>
          <w:tcPr>
            <w:tcW w:w="1418" w:type="dxa"/>
            <w:tcBorders>
              <w:top w:val="nil"/>
              <w:left w:val="nil"/>
              <w:bottom w:val="nil"/>
              <w:right w:val="single" w:sz="4" w:space="0" w:color="auto"/>
            </w:tcBorders>
            <w:shd w:val="clear" w:color="auto" w:fill="auto"/>
            <w:vAlign w:val="bottom"/>
          </w:tcPr>
          <w:p w:rsidR="005058B9" w:rsidRDefault="005058B9" w:rsidP="005058B9">
            <w:pPr>
              <w:spacing w:after="0" w:line="240" w:lineRule="auto"/>
              <w:rPr>
                <w:rFonts w:ascii="Times New Roman" w:eastAsia="Times New Roman" w:hAnsi="Times New Roman" w:cs="Times New Roman"/>
                <w:sz w:val="16"/>
                <w:szCs w:val="16"/>
                <w:lang w:eastAsia="bg-BG"/>
              </w:rPr>
            </w:pPr>
          </w:p>
        </w:tc>
        <w:tc>
          <w:tcPr>
            <w:tcW w:w="1403" w:type="dxa"/>
            <w:tcBorders>
              <w:top w:val="nil"/>
              <w:left w:val="nil"/>
              <w:bottom w:val="nil"/>
              <w:right w:val="single" w:sz="4" w:space="0" w:color="auto"/>
            </w:tcBorders>
            <w:shd w:val="clear" w:color="auto" w:fill="auto"/>
            <w:vAlign w:val="bottom"/>
          </w:tcPr>
          <w:p w:rsidR="005058B9" w:rsidRPr="001837C3" w:rsidRDefault="005058B9" w:rsidP="005058B9">
            <w:pPr>
              <w:spacing w:after="0" w:line="240" w:lineRule="auto"/>
              <w:rPr>
                <w:rFonts w:ascii="Times New Roman" w:eastAsia="Times New Roman" w:hAnsi="Times New Roman" w:cs="Times New Roman"/>
                <w:sz w:val="16"/>
                <w:szCs w:val="16"/>
                <w:lang w:eastAsia="bg-BG"/>
              </w:rPr>
            </w:pPr>
          </w:p>
        </w:tc>
      </w:tr>
      <w:tr w:rsidR="005058B9" w:rsidRPr="001837C3" w:rsidTr="00301B3E">
        <w:trPr>
          <w:trHeight w:val="80"/>
        </w:trPr>
        <w:tc>
          <w:tcPr>
            <w:tcW w:w="647" w:type="dxa"/>
            <w:tcBorders>
              <w:top w:val="nil"/>
              <w:left w:val="single" w:sz="4" w:space="0" w:color="auto"/>
              <w:bottom w:val="single" w:sz="4" w:space="0" w:color="auto"/>
              <w:right w:val="single" w:sz="4" w:space="0" w:color="auto"/>
            </w:tcBorders>
            <w:shd w:val="clear" w:color="auto" w:fill="auto"/>
            <w:vAlign w:val="bottom"/>
          </w:tcPr>
          <w:p w:rsidR="005058B9" w:rsidRDefault="005058B9" w:rsidP="005058B9">
            <w:pPr>
              <w:spacing w:after="0" w:line="240" w:lineRule="auto"/>
              <w:jc w:val="center"/>
              <w:rPr>
                <w:rFonts w:ascii="Times New Roman" w:eastAsia="Times New Roman" w:hAnsi="Times New Roman" w:cs="Times New Roman"/>
                <w:sz w:val="16"/>
                <w:szCs w:val="16"/>
                <w:lang w:eastAsia="bg-BG"/>
              </w:rPr>
            </w:pPr>
          </w:p>
        </w:tc>
        <w:tc>
          <w:tcPr>
            <w:tcW w:w="1508" w:type="dxa"/>
            <w:tcBorders>
              <w:top w:val="nil"/>
              <w:left w:val="nil"/>
              <w:bottom w:val="single" w:sz="4" w:space="0" w:color="auto"/>
              <w:right w:val="single" w:sz="4" w:space="0" w:color="auto"/>
            </w:tcBorders>
            <w:shd w:val="clear" w:color="auto" w:fill="auto"/>
            <w:vAlign w:val="bottom"/>
          </w:tcPr>
          <w:p w:rsidR="005058B9" w:rsidRPr="001837C3" w:rsidRDefault="005058B9" w:rsidP="005058B9">
            <w:pPr>
              <w:spacing w:after="0" w:line="240" w:lineRule="auto"/>
              <w:rPr>
                <w:rFonts w:ascii="Times New Roman" w:eastAsia="Times New Roman" w:hAnsi="Times New Roman" w:cs="Times New Roman"/>
                <w:sz w:val="16"/>
                <w:szCs w:val="16"/>
                <w:lang w:eastAsia="bg-BG"/>
              </w:rPr>
            </w:pPr>
          </w:p>
        </w:tc>
        <w:tc>
          <w:tcPr>
            <w:tcW w:w="1405" w:type="dxa"/>
            <w:tcBorders>
              <w:top w:val="nil"/>
              <w:left w:val="nil"/>
              <w:bottom w:val="single" w:sz="4" w:space="0" w:color="auto"/>
              <w:right w:val="single" w:sz="4" w:space="0" w:color="auto"/>
            </w:tcBorders>
            <w:shd w:val="clear" w:color="auto" w:fill="auto"/>
            <w:vAlign w:val="bottom"/>
          </w:tcPr>
          <w:p w:rsidR="005058B9" w:rsidRPr="001837C3" w:rsidRDefault="005058B9" w:rsidP="005058B9">
            <w:pPr>
              <w:spacing w:after="0" w:line="240" w:lineRule="auto"/>
              <w:rPr>
                <w:rFonts w:ascii="Times New Roman" w:eastAsia="Times New Roman" w:hAnsi="Times New Roman" w:cs="Times New Roman"/>
                <w:sz w:val="16"/>
                <w:szCs w:val="16"/>
                <w:lang w:eastAsia="bg-BG"/>
              </w:rPr>
            </w:pPr>
          </w:p>
        </w:tc>
        <w:tc>
          <w:tcPr>
            <w:tcW w:w="1774" w:type="dxa"/>
            <w:tcBorders>
              <w:top w:val="nil"/>
              <w:left w:val="nil"/>
              <w:bottom w:val="single" w:sz="4" w:space="0" w:color="auto"/>
              <w:right w:val="single" w:sz="4" w:space="0" w:color="auto"/>
            </w:tcBorders>
            <w:shd w:val="clear" w:color="auto" w:fill="auto"/>
            <w:vAlign w:val="bottom"/>
          </w:tcPr>
          <w:p w:rsidR="005058B9" w:rsidRDefault="005058B9" w:rsidP="005058B9">
            <w:pPr>
              <w:spacing w:after="0" w:line="240" w:lineRule="auto"/>
              <w:rPr>
                <w:rFonts w:ascii="Times New Roman" w:eastAsia="Times New Roman" w:hAnsi="Times New Roman" w:cs="Times New Roman"/>
                <w:sz w:val="16"/>
                <w:szCs w:val="16"/>
                <w:lang w:eastAsia="bg-BG"/>
              </w:rPr>
            </w:pPr>
          </w:p>
        </w:tc>
        <w:tc>
          <w:tcPr>
            <w:tcW w:w="1485" w:type="dxa"/>
            <w:tcBorders>
              <w:top w:val="nil"/>
              <w:left w:val="nil"/>
              <w:bottom w:val="single" w:sz="4" w:space="0" w:color="auto"/>
              <w:right w:val="single" w:sz="4" w:space="0" w:color="auto"/>
            </w:tcBorders>
            <w:shd w:val="clear" w:color="auto" w:fill="auto"/>
            <w:vAlign w:val="bottom"/>
          </w:tcPr>
          <w:p w:rsidR="005058B9" w:rsidRPr="001837C3" w:rsidRDefault="005058B9" w:rsidP="005058B9">
            <w:pPr>
              <w:spacing w:after="0" w:line="240" w:lineRule="auto"/>
              <w:rPr>
                <w:rFonts w:ascii="Times New Roman" w:eastAsia="Times New Roman" w:hAnsi="Times New Roman" w:cs="Times New Roman"/>
                <w:sz w:val="16"/>
                <w:szCs w:val="16"/>
                <w:lang w:eastAsia="bg-BG"/>
              </w:rPr>
            </w:pPr>
          </w:p>
        </w:tc>
        <w:tc>
          <w:tcPr>
            <w:tcW w:w="1418" w:type="dxa"/>
            <w:tcBorders>
              <w:top w:val="nil"/>
              <w:left w:val="nil"/>
              <w:bottom w:val="single" w:sz="4" w:space="0" w:color="auto"/>
              <w:right w:val="single" w:sz="4" w:space="0" w:color="auto"/>
            </w:tcBorders>
            <w:shd w:val="clear" w:color="auto" w:fill="auto"/>
            <w:vAlign w:val="bottom"/>
          </w:tcPr>
          <w:p w:rsidR="005058B9" w:rsidRDefault="005058B9" w:rsidP="005058B9">
            <w:pPr>
              <w:spacing w:after="0" w:line="240" w:lineRule="auto"/>
              <w:rPr>
                <w:rFonts w:ascii="Times New Roman" w:eastAsia="Times New Roman" w:hAnsi="Times New Roman" w:cs="Times New Roman"/>
                <w:sz w:val="16"/>
                <w:szCs w:val="16"/>
                <w:lang w:eastAsia="bg-BG"/>
              </w:rPr>
            </w:pPr>
          </w:p>
        </w:tc>
        <w:tc>
          <w:tcPr>
            <w:tcW w:w="1403" w:type="dxa"/>
            <w:tcBorders>
              <w:top w:val="nil"/>
              <w:left w:val="nil"/>
              <w:bottom w:val="single" w:sz="4" w:space="0" w:color="auto"/>
              <w:right w:val="single" w:sz="4" w:space="0" w:color="auto"/>
            </w:tcBorders>
            <w:shd w:val="clear" w:color="auto" w:fill="auto"/>
            <w:vAlign w:val="bottom"/>
          </w:tcPr>
          <w:p w:rsidR="005058B9" w:rsidRPr="001837C3" w:rsidRDefault="005058B9" w:rsidP="005058B9">
            <w:pPr>
              <w:spacing w:after="0" w:line="240" w:lineRule="auto"/>
              <w:rPr>
                <w:rFonts w:ascii="Times New Roman" w:eastAsia="Times New Roman" w:hAnsi="Times New Roman" w:cs="Times New Roman"/>
                <w:sz w:val="16"/>
                <w:szCs w:val="16"/>
                <w:lang w:eastAsia="bg-BG"/>
              </w:rPr>
            </w:pPr>
          </w:p>
        </w:tc>
      </w:tr>
      <w:tr w:rsidR="005058B9" w:rsidRPr="001837C3" w:rsidTr="00301B3E">
        <w:trPr>
          <w:trHeight w:val="80"/>
        </w:trPr>
        <w:tc>
          <w:tcPr>
            <w:tcW w:w="647" w:type="dxa"/>
            <w:tcBorders>
              <w:top w:val="nil"/>
              <w:left w:val="single" w:sz="4" w:space="0" w:color="auto"/>
              <w:bottom w:val="nil"/>
              <w:right w:val="single" w:sz="4" w:space="0" w:color="auto"/>
            </w:tcBorders>
            <w:shd w:val="clear" w:color="auto" w:fill="auto"/>
            <w:vAlign w:val="bottom"/>
          </w:tcPr>
          <w:p w:rsidR="005058B9" w:rsidRDefault="005058B9" w:rsidP="005058B9">
            <w:pPr>
              <w:spacing w:after="0" w:line="240" w:lineRule="auto"/>
              <w:jc w:val="center"/>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14</w:t>
            </w:r>
          </w:p>
        </w:tc>
        <w:tc>
          <w:tcPr>
            <w:tcW w:w="1508" w:type="dxa"/>
            <w:tcBorders>
              <w:top w:val="nil"/>
              <w:left w:val="nil"/>
              <w:bottom w:val="nil"/>
              <w:right w:val="single" w:sz="4" w:space="0" w:color="auto"/>
            </w:tcBorders>
            <w:shd w:val="clear" w:color="auto" w:fill="auto"/>
            <w:vAlign w:val="bottom"/>
          </w:tcPr>
          <w:p w:rsidR="005058B9" w:rsidRPr="001837C3" w:rsidRDefault="005058B9" w:rsidP="005058B9">
            <w:pPr>
              <w:spacing w:after="0" w:line="240" w:lineRule="auto"/>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Наше писмо</w:t>
            </w:r>
            <w:r w:rsidRPr="001837C3">
              <w:rPr>
                <w:rFonts w:ascii="Times New Roman" w:eastAsia="Times New Roman" w:hAnsi="Times New Roman" w:cs="Times New Roman"/>
                <w:sz w:val="16"/>
                <w:szCs w:val="16"/>
                <w:lang w:eastAsia="bg-BG"/>
              </w:rPr>
              <w:t xml:space="preserve"> №</w:t>
            </w:r>
            <w:r>
              <w:rPr>
                <w:rFonts w:ascii="Times New Roman" w:eastAsia="Times New Roman" w:hAnsi="Times New Roman" w:cs="Times New Roman"/>
                <w:sz w:val="16"/>
                <w:szCs w:val="16"/>
                <w:lang w:eastAsia="bg-BG"/>
              </w:rPr>
              <w:t>07-04-104</w:t>
            </w:r>
            <w:r>
              <w:rPr>
                <w:rFonts w:ascii="Times New Roman" w:eastAsia="Times New Roman" w:hAnsi="Times New Roman" w:cs="Times New Roman"/>
                <w:sz w:val="16"/>
                <w:szCs w:val="16"/>
                <w:lang w:eastAsia="bg-BG"/>
              </w:rPr>
              <w:t>6</w:t>
            </w:r>
            <w:r>
              <w:rPr>
                <w:rFonts w:ascii="Times New Roman" w:eastAsia="Times New Roman" w:hAnsi="Times New Roman" w:cs="Times New Roman"/>
                <w:sz w:val="16"/>
                <w:szCs w:val="16"/>
                <w:lang w:eastAsia="bg-BG"/>
              </w:rPr>
              <w:t xml:space="preserve"> от </w:t>
            </w:r>
            <w:r>
              <w:rPr>
                <w:rFonts w:ascii="Times New Roman" w:eastAsia="Times New Roman" w:hAnsi="Times New Roman" w:cs="Times New Roman"/>
                <w:sz w:val="16"/>
                <w:szCs w:val="16"/>
                <w:lang w:eastAsia="bg-BG"/>
              </w:rPr>
              <w:t>31</w:t>
            </w:r>
            <w:r>
              <w:rPr>
                <w:rFonts w:ascii="Times New Roman" w:eastAsia="Times New Roman" w:hAnsi="Times New Roman" w:cs="Times New Roman"/>
                <w:sz w:val="16"/>
                <w:szCs w:val="16"/>
                <w:lang w:eastAsia="bg-BG"/>
              </w:rPr>
              <w:t>.12.2021г.</w:t>
            </w:r>
          </w:p>
        </w:tc>
        <w:tc>
          <w:tcPr>
            <w:tcW w:w="1405" w:type="dxa"/>
            <w:tcBorders>
              <w:top w:val="nil"/>
              <w:left w:val="nil"/>
              <w:bottom w:val="nil"/>
              <w:right w:val="single" w:sz="4" w:space="0" w:color="auto"/>
            </w:tcBorders>
            <w:shd w:val="clear" w:color="auto" w:fill="auto"/>
            <w:vAlign w:val="bottom"/>
          </w:tcPr>
          <w:p w:rsidR="005058B9" w:rsidRPr="001837C3" w:rsidRDefault="005058B9" w:rsidP="005058B9">
            <w:pPr>
              <w:spacing w:after="0" w:line="240" w:lineRule="auto"/>
              <w:rPr>
                <w:rFonts w:ascii="Times New Roman" w:eastAsia="Times New Roman" w:hAnsi="Times New Roman" w:cs="Times New Roman"/>
                <w:sz w:val="16"/>
                <w:szCs w:val="16"/>
                <w:lang w:eastAsia="bg-BG"/>
              </w:rPr>
            </w:pPr>
            <w:r w:rsidRPr="001837C3">
              <w:rPr>
                <w:rFonts w:ascii="Times New Roman" w:eastAsia="Times New Roman" w:hAnsi="Times New Roman" w:cs="Times New Roman"/>
                <w:sz w:val="16"/>
                <w:szCs w:val="16"/>
                <w:lang w:eastAsia="bg-BG"/>
              </w:rPr>
              <w:t>Чл. 1</w:t>
            </w:r>
            <w:r>
              <w:rPr>
                <w:rFonts w:ascii="Times New Roman" w:eastAsia="Times New Roman" w:hAnsi="Times New Roman" w:cs="Times New Roman"/>
                <w:sz w:val="16"/>
                <w:szCs w:val="16"/>
                <w:lang w:eastAsia="bg-BG"/>
              </w:rPr>
              <w:t>10</w:t>
            </w:r>
            <w:r w:rsidRPr="001837C3">
              <w:rPr>
                <w:rFonts w:ascii="Times New Roman" w:eastAsia="Times New Roman" w:hAnsi="Times New Roman" w:cs="Times New Roman"/>
                <w:sz w:val="16"/>
                <w:szCs w:val="16"/>
                <w:lang w:eastAsia="bg-BG"/>
              </w:rPr>
              <w:t>, ал.</w:t>
            </w:r>
            <w:r>
              <w:rPr>
                <w:rFonts w:ascii="Times New Roman" w:eastAsia="Times New Roman" w:hAnsi="Times New Roman" w:cs="Times New Roman"/>
                <w:sz w:val="16"/>
                <w:szCs w:val="16"/>
                <w:lang w:eastAsia="bg-BG"/>
              </w:rPr>
              <w:t>6</w:t>
            </w:r>
            <w:r w:rsidRPr="001837C3">
              <w:rPr>
                <w:rFonts w:ascii="Times New Roman" w:eastAsia="Times New Roman" w:hAnsi="Times New Roman" w:cs="Times New Roman"/>
                <w:sz w:val="16"/>
                <w:szCs w:val="16"/>
                <w:lang w:eastAsia="bg-BG"/>
              </w:rPr>
              <w:t xml:space="preserve"> от ЗПФ</w:t>
            </w:r>
          </w:p>
        </w:tc>
        <w:tc>
          <w:tcPr>
            <w:tcW w:w="1774" w:type="dxa"/>
            <w:tcBorders>
              <w:top w:val="nil"/>
              <w:left w:val="nil"/>
              <w:bottom w:val="nil"/>
              <w:right w:val="single" w:sz="4" w:space="0" w:color="auto"/>
            </w:tcBorders>
            <w:shd w:val="clear" w:color="auto" w:fill="auto"/>
            <w:vAlign w:val="bottom"/>
          </w:tcPr>
          <w:p w:rsidR="005058B9" w:rsidRDefault="005058B9" w:rsidP="005058B9">
            <w:pPr>
              <w:spacing w:after="0" w:line="240" w:lineRule="auto"/>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Във връзка с осигуряване на средства по договор с ЕК</w:t>
            </w:r>
          </w:p>
        </w:tc>
        <w:tc>
          <w:tcPr>
            <w:tcW w:w="1485" w:type="dxa"/>
            <w:tcBorders>
              <w:top w:val="nil"/>
              <w:left w:val="nil"/>
              <w:bottom w:val="nil"/>
              <w:right w:val="single" w:sz="4" w:space="0" w:color="auto"/>
            </w:tcBorders>
            <w:shd w:val="clear" w:color="auto" w:fill="auto"/>
            <w:vAlign w:val="bottom"/>
          </w:tcPr>
          <w:p w:rsidR="005058B9" w:rsidRPr="001837C3" w:rsidRDefault="005058B9" w:rsidP="005058B9">
            <w:pPr>
              <w:spacing w:after="0" w:line="240" w:lineRule="auto"/>
              <w:rPr>
                <w:rFonts w:ascii="Times New Roman" w:eastAsia="Times New Roman" w:hAnsi="Times New Roman" w:cs="Times New Roman"/>
                <w:sz w:val="16"/>
                <w:szCs w:val="16"/>
                <w:lang w:eastAsia="bg-BG"/>
              </w:rPr>
            </w:pPr>
            <w:r w:rsidRPr="001837C3">
              <w:rPr>
                <w:rFonts w:ascii="Times New Roman" w:eastAsia="Times New Roman" w:hAnsi="Times New Roman" w:cs="Times New Roman"/>
                <w:sz w:val="16"/>
                <w:szCs w:val="16"/>
                <w:lang w:eastAsia="bg-BG"/>
              </w:rPr>
              <w:t>Бюджетна програма "</w:t>
            </w:r>
            <w:r>
              <w:rPr>
                <w:rFonts w:ascii="Times New Roman" w:eastAsia="Times New Roman" w:hAnsi="Times New Roman" w:cs="Times New Roman"/>
                <w:sz w:val="16"/>
                <w:szCs w:val="16"/>
                <w:lang w:eastAsia="bg-BG"/>
              </w:rPr>
              <w:t>Национална статистическа програма</w:t>
            </w:r>
            <w:r w:rsidRPr="001837C3">
              <w:rPr>
                <w:rFonts w:ascii="Times New Roman" w:eastAsia="Times New Roman" w:hAnsi="Times New Roman" w:cs="Times New Roman"/>
                <w:sz w:val="16"/>
                <w:szCs w:val="16"/>
                <w:lang w:eastAsia="bg-BG"/>
              </w:rPr>
              <w:t xml:space="preserve"> "</w:t>
            </w:r>
          </w:p>
        </w:tc>
        <w:tc>
          <w:tcPr>
            <w:tcW w:w="1418" w:type="dxa"/>
            <w:tcBorders>
              <w:top w:val="nil"/>
              <w:left w:val="nil"/>
              <w:bottom w:val="nil"/>
              <w:right w:val="single" w:sz="4" w:space="0" w:color="auto"/>
            </w:tcBorders>
            <w:shd w:val="clear" w:color="auto" w:fill="auto"/>
            <w:vAlign w:val="bottom"/>
          </w:tcPr>
          <w:p w:rsidR="005058B9" w:rsidRDefault="005058B9" w:rsidP="005058B9">
            <w:pPr>
              <w:spacing w:after="0" w:line="240" w:lineRule="auto"/>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 xml:space="preserve">Намаление с </w:t>
            </w:r>
            <w:r>
              <w:rPr>
                <w:rFonts w:ascii="Times New Roman" w:eastAsia="Times New Roman" w:hAnsi="Times New Roman" w:cs="Times New Roman"/>
                <w:sz w:val="16"/>
                <w:szCs w:val="16"/>
                <w:lang w:eastAsia="bg-BG"/>
              </w:rPr>
              <w:t>49</w:t>
            </w:r>
            <w:r>
              <w:rPr>
                <w:rFonts w:ascii="Times New Roman" w:eastAsia="Times New Roman" w:hAnsi="Times New Roman" w:cs="Times New Roman"/>
                <w:sz w:val="16"/>
                <w:szCs w:val="16"/>
                <w:lang w:eastAsia="bg-BG"/>
              </w:rPr>
              <w:t xml:space="preserve"> 000 лв.</w:t>
            </w:r>
          </w:p>
        </w:tc>
        <w:tc>
          <w:tcPr>
            <w:tcW w:w="1403" w:type="dxa"/>
            <w:tcBorders>
              <w:top w:val="nil"/>
              <w:left w:val="nil"/>
              <w:bottom w:val="nil"/>
              <w:right w:val="single" w:sz="4" w:space="0" w:color="auto"/>
            </w:tcBorders>
            <w:shd w:val="clear" w:color="auto" w:fill="auto"/>
            <w:vAlign w:val="bottom"/>
          </w:tcPr>
          <w:p w:rsidR="005058B9" w:rsidRPr="001837C3" w:rsidRDefault="005058B9" w:rsidP="005058B9">
            <w:pPr>
              <w:spacing w:after="0" w:line="240" w:lineRule="auto"/>
              <w:rPr>
                <w:rFonts w:ascii="Times New Roman" w:eastAsia="Times New Roman" w:hAnsi="Times New Roman" w:cs="Times New Roman"/>
                <w:sz w:val="16"/>
                <w:szCs w:val="16"/>
                <w:lang w:eastAsia="bg-BG"/>
              </w:rPr>
            </w:pPr>
            <w:r w:rsidRPr="001837C3">
              <w:rPr>
                <w:rFonts w:ascii="Times New Roman" w:eastAsia="Times New Roman" w:hAnsi="Times New Roman" w:cs="Times New Roman"/>
                <w:sz w:val="16"/>
                <w:szCs w:val="16"/>
                <w:lang w:eastAsia="bg-BG"/>
              </w:rPr>
              <w:t>Няма</w:t>
            </w:r>
          </w:p>
        </w:tc>
      </w:tr>
      <w:tr w:rsidR="005058B9" w:rsidRPr="001837C3" w:rsidTr="00301B3E">
        <w:trPr>
          <w:trHeight w:val="80"/>
        </w:trPr>
        <w:tc>
          <w:tcPr>
            <w:tcW w:w="647" w:type="dxa"/>
            <w:tcBorders>
              <w:top w:val="nil"/>
              <w:left w:val="single" w:sz="4" w:space="0" w:color="auto"/>
              <w:bottom w:val="single" w:sz="4" w:space="0" w:color="auto"/>
              <w:right w:val="single" w:sz="4" w:space="0" w:color="auto"/>
            </w:tcBorders>
            <w:shd w:val="clear" w:color="auto" w:fill="auto"/>
            <w:vAlign w:val="bottom"/>
          </w:tcPr>
          <w:p w:rsidR="005058B9" w:rsidRDefault="005058B9" w:rsidP="005058B9">
            <w:pPr>
              <w:spacing w:after="0" w:line="240" w:lineRule="auto"/>
              <w:jc w:val="center"/>
              <w:rPr>
                <w:rFonts w:ascii="Times New Roman" w:eastAsia="Times New Roman" w:hAnsi="Times New Roman" w:cs="Times New Roman"/>
                <w:sz w:val="16"/>
                <w:szCs w:val="16"/>
                <w:lang w:eastAsia="bg-BG"/>
              </w:rPr>
            </w:pPr>
          </w:p>
        </w:tc>
        <w:tc>
          <w:tcPr>
            <w:tcW w:w="1508" w:type="dxa"/>
            <w:tcBorders>
              <w:top w:val="nil"/>
              <w:left w:val="nil"/>
              <w:bottom w:val="single" w:sz="4" w:space="0" w:color="auto"/>
              <w:right w:val="single" w:sz="4" w:space="0" w:color="auto"/>
            </w:tcBorders>
            <w:shd w:val="clear" w:color="auto" w:fill="auto"/>
            <w:vAlign w:val="bottom"/>
          </w:tcPr>
          <w:p w:rsidR="005058B9" w:rsidRPr="001837C3" w:rsidRDefault="005058B9" w:rsidP="005058B9">
            <w:pPr>
              <w:spacing w:after="0" w:line="240" w:lineRule="auto"/>
              <w:rPr>
                <w:rFonts w:ascii="Times New Roman" w:eastAsia="Times New Roman" w:hAnsi="Times New Roman" w:cs="Times New Roman"/>
                <w:sz w:val="16"/>
                <w:szCs w:val="16"/>
                <w:lang w:eastAsia="bg-BG"/>
              </w:rPr>
            </w:pPr>
          </w:p>
        </w:tc>
        <w:tc>
          <w:tcPr>
            <w:tcW w:w="1405" w:type="dxa"/>
            <w:tcBorders>
              <w:top w:val="nil"/>
              <w:left w:val="nil"/>
              <w:bottom w:val="single" w:sz="4" w:space="0" w:color="auto"/>
              <w:right w:val="single" w:sz="4" w:space="0" w:color="auto"/>
            </w:tcBorders>
            <w:shd w:val="clear" w:color="auto" w:fill="auto"/>
            <w:vAlign w:val="bottom"/>
          </w:tcPr>
          <w:p w:rsidR="005058B9" w:rsidRPr="001837C3" w:rsidRDefault="005058B9" w:rsidP="005058B9">
            <w:pPr>
              <w:spacing w:after="0" w:line="240" w:lineRule="auto"/>
              <w:rPr>
                <w:rFonts w:ascii="Times New Roman" w:eastAsia="Times New Roman" w:hAnsi="Times New Roman" w:cs="Times New Roman"/>
                <w:sz w:val="16"/>
                <w:szCs w:val="16"/>
                <w:lang w:eastAsia="bg-BG"/>
              </w:rPr>
            </w:pPr>
          </w:p>
        </w:tc>
        <w:tc>
          <w:tcPr>
            <w:tcW w:w="1774" w:type="dxa"/>
            <w:tcBorders>
              <w:top w:val="nil"/>
              <w:left w:val="nil"/>
              <w:bottom w:val="single" w:sz="4" w:space="0" w:color="auto"/>
              <w:right w:val="single" w:sz="4" w:space="0" w:color="auto"/>
            </w:tcBorders>
            <w:shd w:val="clear" w:color="auto" w:fill="auto"/>
            <w:vAlign w:val="bottom"/>
          </w:tcPr>
          <w:p w:rsidR="005058B9" w:rsidRDefault="005058B9" w:rsidP="005058B9">
            <w:pPr>
              <w:spacing w:after="0" w:line="240" w:lineRule="auto"/>
              <w:rPr>
                <w:rFonts w:ascii="Times New Roman" w:eastAsia="Times New Roman" w:hAnsi="Times New Roman" w:cs="Times New Roman"/>
                <w:sz w:val="16"/>
                <w:szCs w:val="16"/>
                <w:lang w:eastAsia="bg-BG"/>
              </w:rPr>
            </w:pPr>
          </w:p>
        </w:tc>
        <w:tc>
          <w:tcPr>
            <w:tcW w:w="1485" w:type="dxa"/>
            <w:tcBorders>
              <w:top w:val="nil"/>
              <w:left w:val="nil"/>
              <w:bottom w:val="single" w:sz="4" w:space="0" w:color="auto"/>
              <w:right w:val="single" w:sz="4" w:space="0" w:color="auto"/>
            </w:tcBorders>
            <w:shd w:val="clear" w:color="auto" w:fill="auto"/>
            <w:vAlign w:val="bottom"/>
          </w:tcPr>
          <w:p w:rsidR="005058B9" w:rsidRPr="001837C3" w:rsidRDefault="005058B9" w:rsidP="005058B9">
            <w:pPr>
              <w:spacing w:after="0" w:line="240" w:lineRule="auto"/>
              <w:rPr>
                <w:rFonts w:ascii="Times New Roman" w:eastAsia="Times New Roman" w:hAnsi="Times New Roman" w:cs="Times New Roman"/>
                <w:sz w:val="16"/>
                <w:szCs w:val="16"/>
                <w:lang w:eastAsia="bg-BG"/>
              </w:rPr>
            </w:pPr>
          </w:p>
        </w:tc>
        <w:tc>
          <w:tcPr>
            <w:tcW w:w="1418" w:type="dxa"/>
            <w:tcBorders>
              <w:top w:val="nil"/>
              <w:left w:val="nil"/>
              <w:bottom w:val="single" w:sz="4" w:space="0" w:color="auto"/>
              <w:right w:val="single" w:sz="4" w:space="0" w:color="auto"/>
            </w:tcBorders>
            <w:shd w:val="clear" w:color="auto" w:fill="auto"/>
            <w:vAlign w:val="bottom"/>
          </w:tcPr>
          <w:p w:rsidR="005058B9" w:rsidRDefault="005058B9" w:rsidP="005058B9">
            <w:pPr>
              <w:spacing w:after="0" w:line="240" w:lineRule="auto"/>
              <w:rPr>
                <w:rFonts w:ascii="Times New Roman" w:eastAsia="Times New Roman" w:hAnsi="Times New Roman" w:cs="Times New Roman"/>
                <w:sz w:val="16"/>
                <w:szCs w:val="16"/>
                <w:lang w:eastAsia="bg-BG"/>
              </w:rPr>
            </w:pPr>
          </w:p>
        </w:tc>
        <w:tc>
          <w:tcPr>
            <w:tcW w:w="1403" w:type="dxa"/>
            <w:tcBorders>
              <w:top w:val="nil"/>
              <w:left w:val="nil"/>
              <w:bottom w:val="single" w:sz="4" w:space="0" w:color="auto"/>
              <w:right w:val="single" w:sz="4" w:space="0" w:color="auto"/>
            </w:tcBorders>
            <w:shd w:val="clear" w:color="auto" w:fill="auto"/>
            <w:vAlign w:val="bottom"/>
          </w:tcPr>
          <w:p w:rsidR="005058B9" w:rsidRPr="001837C3" w:rsidRDefault="005058B9" w:rsidP="005058B9">
            <w:pPr>
              <w:spacing w:after="0" w:line="240" w:lineRule="auto"/>
              <w:rPr>
                <w:rFonts w:ascii="Times New Roman" w:eastAsia="Times New Roman" w:hAnsi="Times New Roman" w:cs="Times New Roman"/>
                <w:sz w:val="16"/>
                <w:szCs w:val="16"/>
                <w:lang w:eastAsia="bg-BG"/>
              </w:rPr>
            </w:pPr>
          </w:p>
        </w:tc>
      </w:tr>
    </w:tbl>
    <w:p w:rsidR="003101A5" w:rsidRDefault="003101A5">
      <w:pPr>
        <w:rPr>
          <w:rFonts w:ascii="Times New Roman" w:hAnsi="Times New Roman" w:cs="Times New Roman"/>
          <w:sz w:val="18"/>
          <w:szCs w:val="18"/>
        </w:rPr>
      </w:pPr>
    </w:p>
    <w:p w:rsidR="00FB49FE" w:rsidRDefault="00FB49FE">
      <w:pPr>
        <w:rPr>
          <w:rFonts w:ascii="Times New Roman" w:hAnsi="Times New Roman" w:cs="Times New Roman"/>
          <w:sz w:val="18"/>
          <w:szCs w:val="18"/>
        </w:rPr>
      </w:pPr>
    </w:p>
    <w:p w:rsidR="00447307" w:rsidRPr="003F31E3" w:rsidRDefault="009B6699" w:rsidP="009B6699">
      <w:pPr>
        <w:pStyle w:val="Heading1"/>
        <w:spacing w:before="120" w:after="120"/>
        <w:ind w:right="-23"/>
        <w:rPr>
          <w:rFonts w:eastAsiaTheme="minorHAnsi" w:cstheme="minorBidi"/>
          <w:bCs w:val="0"/>
          <w:lang w:val="bg-BG"/>
        </w:rPr>
      </w:pPr>
      <w:r>
        <w:rPr>
          <w:rFonts w:eastAsiaTheme="minorHAnsi" w:cstheme="minorBidi"/>
          <w:bCs w:val="0"/>
          <w:lang w:val="bg-BG"/>
        </w:rPr>
        <w:t xml:space="preserve">     </w:t>
      </w:r>
      <w:r w:rsidR="00447307" w:rsidRPr="003F31E3">
        <w:rPr>
          <w:rFonts w:eastAsiaTheme="minorHAnsi" w:cstheme="minorBidi"/>
          <w:bCs w:val="0"/>
          <w:lang w:val="bg-BG"/>
        </w:rPr>
        <w:t xml:space="preserve">Отчет за 2021 г. по бюджетна </w:t>
      </w:r>
      <w:r w:rsidR="00CC0AB2" w:rsidRPr="003F31E3">
        <w:rPr>
          <w:rFonts w:eastAsiaTheme="minorHAnsi" w:cstheme="minorBidi"/>
          <w:bCs w:val="0"/>
          <w:lang w:val="bg-BG"/>
        </w:rPr>
        <w:t>програма</w:t>
      </w:r>
      <w:r w:rsidR="00447307" w:rsidRPr="003F31E3">
        <w:rPr>
          <w:rFonts w:eastAsiaTheme="minorHAnsi" w:cstheme="minorBidi"/>
          <w:bCs w:val="0"/>
          <w:lang w:val="bg-BG"/>
        </w:rPr>
        <w:t xml:space="preserve"> „Национална статистическа</w:t>
      </w:r>
      <w:r>
        <w:rPr>
          <w:rFonts w:eastAsiaTheme="minorHAnsi" w:cstheme="minorBidi"/>
          <w:bCs w:val="0"/>
          <w:lang w:val="bg-BG"/>
        </w:rPr>
        <w:t xml:space="preserve"> </w:t>
      </w:r>
      <w:r w:rsidR="00447307" w:rsidRPr="003F31E3">
        <w:rPr>
          <w:rFonts w:eastAsiaTheme="minorHAnsi" w:cstheme="minorBidi"/>
          <w:bCs w:val="0"/>
          <w:lang w:val="bg-BG"/>
        </w:rPr>
        <w:t>програма“</w:t>
      </w:r>
    </w:p>
    <w:p w:rsidR="008517FF" w:rsidRPr="00872792" w:rsidRDefault="008517FF" w:rsidP="008517FF">
      <w:pPr>
        <w:pStyle w:val="Heading1"/>
        <w:numPr>
          <w:ilvl w:val="0"/>
          <w:numId w:val="3"/>
        </w:numPr>
        <w:spacing w:before="120" w:after="120"/>
        <w:ind w:right="-23"/>
        <w:rPr>
          <w:i/>
        </w:rPr>
      </w:pPr>
      <w:r>
        <w:rPr>
          <w:lang w:val="bg-BG"/>
        </w:rPr>
        <w:t>Обща характеристика на изпълнението</w:t>
      </w:r>
    </w:p>
    <w:p w:rsidR="008517FF" w:rsidRDefault="008517FF" w:rsidP="008517FF">
      <w:pPr>
        <w:spacing w:before="120" w:after="120" w:line="240" w:lineRule="auto"/>
        <w:ind w:firstLine="567"/>
        <w:contextualSpacing/>
        <w:jc w:val="both"/>
        <w:rPr>
          <w:rFonts w:ascii="Times New Roman" w:hAnsi="Times New Roman"/>
          <w:sz w:val="24"/>
          <w:szCs w:val="24"/>
        </w:rPr>
      </w:pPr>
      <w:r w:rsidRPr="008E1ACC">
        <w:rPr>
          <w:rFonts w:ascii="Times New Roman" w:hAnsi="Times New Roman"/>
          <w:sz w:val="24"/>
          <w:szCs w:val="24"/>
        </w:rPr>
        <w:t xml:space="preserve">През първите </w:t>
      </w:r>
      <w:r>
        <w:rPr>
          <w:rFonts w:ascii="Times New Roman" w:hAnsi="Times New Roman"/>
          <w:sz w:val="24"/>
          <w:szCs w:val="24"/>
        </w:rPr>
        <w:t>шест</w:t>
      </w:r>
      <w:r w:rsidRPr="008E1ACC">
        <w:rPr>
          <w:rFonts w:ascii="Times New Roman" w:hAnsi="Times New Roman"/>
          <w:sz w:val="24"/>
          <w:szCs w:val="24"/>
        </w:rPr>
        <w:t xml:space="preserve"> месеца на 202</w:t>
      </w:r>
      <w:r>
        <w:rPr>
          <w:rFonts w:ascii="Times New Roman" w:hAnsi="Times New Roman"/>
          <w:sz w:val="24"/>
          <w:szCs w:val="24"/>
        </w:rPr>
        <w:t xml:space="preserve">1 </w:t>
      </w:r>
      <w:r w:rsidRPr="008E1ACC">
        <w:rPr>
          <w:rFonts w:ascii="Times New Roman" w:hAnsi="Times New Roman"/>
          <w:sz w:val="24"/>
          <w:szCs w:val="24"/>
        </w:rPr>
        <w:t xml:space="preserve">г., НСИ </w:t>
      </w:r>
      <w:r w:rsidRPr="007A78F6">
        <w:rPr>
          <w:rFonts w:ascii="Times New Roman" w:hAnsi="Times New Roman"/>
          <w:i/>
          <w:sz w:val="24"/>
          <w:szCs w:val="24"/>
        </w:rPr>
        <w:t>стартира в срок</w:t>
      </w:r>
      <w:r>
        <w:rPr>
          <w:rFonts w:ascii="Times New Roman" w:hAnsi="Times New Roman"/>
          <w:sz w:val="24"/>
          <w:szCs w:val="24"/>
        </w:rPr>
        <w:t xml:space="preserve"> </w:t>
      </w:r>
      <w:r w:rsidRPr="008E1ACC">
        <w:rPr>
          <w:rFonts w:ascii="Times New Roman" w:hAnsi="Times New Roman"/>
          <w:sz w:val="24"/>
          <w:szCs w:val="24"/>
        </w:rPr>
        <w:t xml:space="preserve">всички статистически изследвания, както са дефинирани в </w:t>
      </w:r>
      <w:r>
        <w:rPr>
          <w:rFonts w:ascii="Times New Roman" w:hAnsi="Times New Roman"/>
          <w:sz w:val="24"/>
          <w:szCs w:val="24"/>
        </w:rPr>
        <w:t>Националната статистическа програма (</w:t>
      </w:r>
      <w:r w:rsidRPr="008E1ACC">
        <w:rPr>
          <w:rFonts w:ascii="Times New Roman" w:hAnsi="Times New Roman"/>
          <w:sz w:val="24"/>
          <w:szCs w:val="24"/>
        </w:rPr>
        <w:t>НСП</w:t>
      </w:r>
      <w:r>
        <w:rPr>
          <w:rFonts w:ascii="Times New Roman" w:hAnsi="Times New Roman"/>
          <w:sz w:val="24"/>
          <w:szCs w:val="24"/>
        </w:rPr>
        <w:t xml:space="preserve"> 2020). Поради въвеждане</w:t>
      </w:r>
      <w:r w:rsidRPr="008E1ACC">
        <w:rPr>
          <w:rFonts w:ascii="Times New Roman" w:hAnsi="Times New Roman"/>
          <w:sz w:val="24"/>
          <w:szCs w:val="24"/>
        </w:rPr>
        <w:t xml:space="preserve"> на извънредно положение </w:t>
      </w:r>
      <w:r>
        <w:rPr>
          <w:rFonts w:ascii="Times New Roman" w:hAnsi="Times New Roman"/>
          <w:sz w:val="24"/>
          <w:szCs w:val="24"/>
        </w:rPr>
        <w:t xml:space="preserve">и последвалата извънредна епидемиологична обстановка, породени от разпространението на </w:t>
      </w:r>
      <w:r w:rsidRPr="00F62ABD">
        <w:rPr>
          <w:rFonts w:ascii="Times New Roman" w:hAnsi="Times New Roman"/>
          <w:sz w:val="24"/>
          <w:szCs w:val="24"/>
        </w:rPr>
        <w:t>COVID</w:t>
      </w:r>
      <w:r>
        <w:rPr>
          <w:rFonts w:ascii="Times New Roman" w:hAnsi="Times New Roman"/>
          <w:sz w:val="24"/>
          <w:szCs w:val="24"/>
        </w:rPr>
        <w:t>-</w:t>
      </w:r>
      <w:r w:rsidRPr="00F62ABD">
        <w:rPr>
          <w:rFonts w:ascii="Times New Roman" w:hAnsi="Times New Roman"/>
          <w:sz w:val="24"/>
          <w:szCs w:val="24"/>
        </w:rPr>
        <w:t>19</w:t>
      </w:r>
      <w:r>
        <w:rPr>
          <w:rFonts w:ascii="Times New Roman" w:hAnsi="Times New Roman"/>
          <w:sz w:val="24"/>
          <w:szCs w:val="24"/>
        </w:rPr>
        <w:t xml:space="preserve">, </w:t>
      </w:r>
      <w:r w:rsidRPr="007A78F6">
        <w:rPr>
          <w:rFonts w:ascii="Times New Roman" w:hAnsi="Times New Roman"/>
          <w:i/>
          <w:sz w:val="24"/>
          <w:szCs w:val="24"/>
        </w:rPr>
        <w:t>събирането на данни и обработката на резултатите за някои изследвания бяха забавени</w:t>
      </w:r>
      <w:r>
        <w:rPr>
          <w:rFonts w:ascii="Times New Roman" w:hAnsi="Times New Roman"/>
          <w:sz w:val="24"/>
          <w:szCs w:val="24"/>
        </w:rPr>
        <w:t>.</w:t>
      </w:r>
      <w:r w:rsidRPr="008E1ACC">
        <w:rPr>
          <w:rFonts w:ascii="Times New Roman" w:hAnsi="Times New Roman"/>
          <w:sz w:val="24"/>
          <w:szCs w:val="24"/>
        </w:rPr>
        <w:t xml:space="preserve"> </w:t>
      </w:r>
      <w:r>
        <w:rPr>
          <w:rFonts w:ascii="Times New Roman" w:hAnsi="Times New Roman"/>
          <w:sz w:val="24"/>
          <w:szCs w:val="24"/>
        </w:rPr>
        <w:t xml:space="preserve">Въпреки това, след предприемане на съответни мерки, </w:t>
      </w:r>
      <w:r w:rsidRPr="007A78F6">
        <w:rPr>
          <w:rFonts w:ascii="Times New Roman" w:hAnsi="Times New Roman"/>
          <w:i/>
          <w:sz w:val="24"/>
          <w:szCs w:val="24"/>
        </w:rPr>
        <w:t>закъснение</w:t>
      </w:r>
      <w:r w:rsidRPr="008E1ACC">
        <w:rPr>
          <w:rFonts w:ascii="Times New Roman" w:hAnsi="Times New Roman"/>
          <w:sz w:val="24"/>
          <w:szCs w:val="24"/>
        </w:rPr>
        <w:t xml:space="preserve"> в предоставянето </w:t>
      </w:r>
      <w:r>
        <w:rPr>
          <w:rFonts w:ascii="Times New Roman" w:hAnsi="Times New Roman"/>
          <w:sz w:val="24"/>
          <w:szCs w:val="24"/>
        </w:rPr>
        <w:t xml:space="preserve">и публикуването </w:t>
      </w:r>
      <w:r w:rsidRPr="008E1ACC">
        <w:rPr>
          <w:rFonts w:ascii="Times New Roman" w:hAnsi="Times New Roman"/>
          <w:sz w:val="24"/>
          <w:szCs w:val="24"/>
        </w:rPr>
        <w:t xml:space="preserve">на </w:t>
      </w:r>
      <w:r>
        <w:rPr>
          <w:rFonts w:ascii="Times New Roman" w:hAnsi="Times New Roman"/>
          <w:sz w:val="24"/>
          <w:szCs w:val="24"/>
        </w:rPr>
        <w:t>информация</w:t>
      </w:r>
      <w:r w:rsidRPr="008E1ACC">
        <w:rPr>
          <w:rFonts w:ascii="Times New Roman" w:hAnsi="Times New Roman"/>
          <w:sz w:val="24"/>
          <w:szCs w:val="24"/>
        </w:rPr>
        <w:t xml:space="preserve"> от тези изследвания </w:t>
      </w:r>
      <w:r w:rsidRPr="007A78F6">
        <w:rPr>
          <w:rFonts w:ascii="Times New Roman" w:hAnsi="Times New Roman"/>
          <w:i/>
          <w:sz w:val="24"/>
          <w:szCs w:val="24"/>
        </w:rPr>
        <w:t>не беше допуснато</w:t>
      </w:r>
      <w:r w:rsidRPr="008E1ACC">
        <w:rPr>
          <w:rFonts w:ascii="Times New Roman" w:hAnsi="Times New Roman"/>
          <w:sz w:val="24"/>
          <w:szCs w:val="24"/>
        </w:rPr>
        <w:t>.</w:t>
      </w:r>
    </w:p>
    <w:p w:rsidR="00447307" w:rsidRDefault="00447307" w:rsidP="009B6699">
      <w:pPr>
        <w:pStyle w:val="Heading1"/>
        <w:spacing w:before="120" w:after="240"/>
        <w:ind w:right="-23" w:firstLine="567"/>
        <w:jc w:val="center"/>
        <w:rPr>
          <w:lang w:val="bg-BG"/>
        </w:rPr>
      </w:pPr>
    </w:p>
    <w:p w:rsidR="00447307" w:rsidRPr="007A78F6" w:rsidRDefault="00447307" w:rsidP="00447307">
      <w:pPr>
        <w:pStyle w:val="ListParagraph"/>
        <w:numPr>
          <w:ilvl w:val="0"/>
          <w:numId w:val="3"/>
        </w:numPr>
        <w:spacing w:before="240" w:after="120" w:line="240" w:lineRule="auto"/>
        <w:ind w:left="714" w:hanging="357"/>
        <w:jc w:val="both"/>
        <w:rPr>
          <w:rFonts w:ascii="Times New Roman" w:hAnsi="Times New Roman"/>
          <w:b/>
          <w:sz w:val="24"/>
          <w:szCs w:val="24"/>
        </w:rPr>
      </w:pPr>
      <w:r w:rsidRPr="007A78F6">
        <w:rPr>
          <w:rFonts w:ascii="Times New Roman" w:hAnsi="Times New Roman"/>
          <w:b/>
          <w:sz w:val="24"/>
          <w:szCs w:val="24"/>
        </w:rPr>
        <w:t>Проблеми и решения</w:t>
      </w:r>
    </w:p>
    <w:p w:rsidR="00447307" w:rsidRPr="00762DEF" w:rsidRDefault="00447307" w:rsidP="003F31E3">
      <w:pPr>
        <w:spacing w:after="120" w:line="240" w:lineRule="auto"/>
        <w:ind w:left="-142" w:firstLine="720"/>
        <w:jc w:val="both"/>
        <w:rPr>
          <w:rFonts w:ascii="Times New Roman" w:hAnsi="Times New Roman"/>
          <w:sz w:val="8"/>
          <w:szCs w:val="8"/>
        </w:rPr>
      </w:pPr>
      <w:r w:rsidRPr="003F31E3">
        <w:rPr>
          <w:rFonts w:ascii="Times New Roman" w:eastAsia="Times New Roman" w:hAnsi="Times New Roman" w:cs="Times New Roman"/>
          <w:sz w:val="24"/>
          <w:szCs w:val="24"/>
        </w:rPr>
        <w:t>В отговор на предизвикателството породено от въведеното извънредно положение и свързаните с него ограничения НСИ продължи да предприема съответни действия за осигуряване на навременна  и качествена информация, а именно:</w:t>
      </w:r>
    </w:p>
    <w:p w:rsidR="00447307" w:rsidRPr="003F31E3" w:rsidRDefault="00447307" w:rsidP="003F31E3">
      <w:pPr>
        <w:pStyle w:val="ListParagraph"/>
        <w:numPr>
          <w:ilvl w:val="1"/>
          <w:numId w:val="3"/>
        </w:numPr>
        <w:spacing w:after="120" w:line="240" w:lineRule="auto"/>
        <w:jc w:val="both"/>
        <w:rPr>
          <w:rFonts w:ascii="Times New Roman" w:eastAsia="Times New Roman" w:hAnsi="Times New Roman" w:cs="Times New Roman"/>
          <w:sz w:val="24"/>
          <w:szCs w:val="24"/>
        </w:rPr>
      </w:pPr>
      <w:r w:rsidRPr="003F31E3">
        <w:rPr>
          <w:rFonts w:ascii="Times New Roman" w:eastAsia="Times New Roman" w:hAnsi="Times New Roman" w:cs="Times New Roman"/>
          <w:sz w:val="24"/>
          <w:szCs w:val="24"/>
        </w:rPr>
        <w:t>при необходимост актуализация на графика за провеждане на статистическите изследвания - изместване на периода на наблюдение, отлагане на старта на изследвания, удължаване на времето за събиране на данни, съкращаване на сроковете за обработка и др.;</w:t>
      </w:r>
    </w:p>
    <w:p w:rsidR="00447307" w:rsidRPr="003F31E3" w:rsidRDefault="00447307" w:rsidP="003F31E3">
      <w:pPr>
        <w:pStyle w:val="ListParagraph"/>
        <w:numPr>
          <w:ilvl w:val="1"/>
          <w:numId w:val="3"/>
        </w:numPr>
        <w:spacing w:after="120" w:line="240" w:lineRule="auto"/>
        <w:jc w:val="both"/>
        <w:rPr>
          <w:rFonts w:ascii="Times New Roman" w:eastAsia="Times New Roman" w:hAnsi="Times New Roman" w:cs="Times New Roman"/>
          <w:sz w:val="24"/>
          <w:szCs w:val="24"/>
        </w:rPr>
      </w:pPr>
      <w:r w:rsidRPr="003F31E3">
        <w:rPr>
          <w:rFonts w:ascii="Times New Roman" w:eastAsia="Times New Roman" w:hAnsi="Times New Roman" w:cs="Times New Roman"/>
          <w:sz w:val="24"/>
          <w:szCs w:val="24"/>
        </w:rPr>
        <w:t>прилагане на алтернативни методи за събиране на данни;</w:t>
      </w:r>
    </w:p>
    <w:p w:rsidR="00447307" w:rsidRPr="003F31E3" w:rsidRDefault="00447307" w:rsidP="003F31E3">
      <w:pPr>
        <w:pStyle w:val="ListParagraph"/>
        <w:numPr>
          <w:ilvl w:val="1"/>
          <w:numId w:val="3"/>
        </w:numPr>
        <w:spacing w:after="120" w:line="240" w:lineRule="auto"/>
        <w:jc w:val="both"/>
        <w:rPr>
          <w:rFonts w:ascii="Times New Roman" w:eastAsia="Times New Roman" w:hAnsi="Times New Roman" w:cs="Times New Roman"/>
          <w:sz w:val="24"/>
          <w:szCs w:val="24"/>
        </w:rPr>
      </w:pPr>
      <w:r w:rsidRPr="003F31E3">
        <w:rPr>
          <w:rFonts w:ascii="Times New Roman" w:eastAsia="Times New Roman" w:hAnsi="Times New Roman" w:cs="Times New Roman"/>
          <w:sz w:val="24"/>
          <w:szCs w:val="24"/>
        </w:rPr>
        <w:t>използване на информация от нови, нетрадиционни административни източници и съчетаването й с наличните статистически данни;</w:t>
      </w:r>
    </w:p>
    <w:p w:rsidR="00447307" w:rsidRDefault="00447307" w:rsidP="003F31E3">
      <w:pPr>
        <w:pStyle w:val="ListParagraph"/>
        <w:numPr>
          <w:ilvl w:val="1"/>
          <w:numId w:val="3"/>
        </w:numPr>
        <w:spacing w:after="120" w:line="240" w:lineRule="auto"/>
        <w:jc w:val="both"/>
        <w:rPr>
          <w:rFonts w:ascii="Times New Roman" w:eastAsia="Times New Roman" w:hAnsi="Times New Roman" w:cs="Times New Roman"/>
          <w:sz w:val="24"/>
          <w:szCs w:val="24"/>
        </w:rPr>
      </w:pPr>
      <w:r w:rsidRPr="003F31E3">
        <w:rPr>
          <w:rFonts w:ascii="Times New Roman" w:eastAsia="Times New Roman" w:hAnsi="Times New Roman" w:cs="Times New Roman"/>
          <w:sz w:val="24"/>
          <w:szCs w:val="24"/>
        </w:rPr>
        <w:t xml:space="preserve">прилагане на </w:t>
      </w:r>
      <w:proofErr w:type="spellStart"/>
      <w:r w:rsidRPr="003F31E3">
        <w:rPr>
          <w:rFonts w:ascii="Times New Roman" w:eastAsia="Times New Roman" w:hAnsi="Times New Roman" w:cs="Times New Roman"/>
          <w:sz w:val="24"/>
          <w:szCs w:val="24"/>
        </w:rPr>
        <w:t>методологическите</w:t>
      </w:r>
      <w:proofErr w:type="spellEnd"/>
      <w:r w:rsidRPr="003F31E3">
        <w:rPr>
          <w:rFonts w:ascii="Times New Roman" w:eastAsia="Times New Roman" w:hAnsi="Times New Roman" w:cs="Times New Roman"/>
          <w:sz w:val="24"/>
          <w:szCs w:val="24"/>
        </w:rPr>
        <w:t xml:space="preserve"> указания на Евростат във връзка с трудностите, породени от разпространението на COVID-19, хармонизирани за цялата Европейска статистическа система.</w:t>
      </w:r>
    </w:p>
    <w:p w:rsidR="00CC0AB2" w:rsidRPr="003F31E3" w:rsidRDefault="00CC0AB2" w:rsidP="003F31E3">
      <w:pPr>
        <w:spacing w:after="120" w:line="240" w:lineRule="auto"/>
        <w:ind w:left="1080"/>
        <w:jc w:val="both"/>
        <w:rPr>
          <w:rFonts w:ascii="Times New Roman" w:eastAsia="Times New Roman" w:hAnsi="Times New Roman" w:cs="Times New Roman"/>
          <w:sz w:val="24"/>
          <w:szCs w:val="24"/>
        </w:rPr>
      </w:pPr>
    </w:p>
    <w:p w:rsidR="00447307" w:rsidRPr="002C5EC5" w:rsidRDefault="00447307" w:rsidP="00447307">
      <w:pPr>
        <w:pStyle w:val="ListParagraph"/>
        <w:numPr>
          <w:ilvl w:val="0"/>
          <w:numId w:val="3"/>
        </w:numPr>
        <w:spacing w:before="240" w:after="120" w:line="240" w:lineRule="auto"/>
        <w:ind w:left="714" w:hanging="357"/>
        <w:jc w:val="both"/>
        <w:rPr>
          <w:rFonts w:ascii="Times New Roman" w:hAnsi="Times New Roman"/>
          <w:b/>
          <w:sz w:val="24"/>
          <w:szCs w:val="24"/>
        </w:rPr>
      </w:pPr>
      <w:r w:rsidRPr="002C5EC5">
        <w:rPr>
          <w:rFonts w:ascii="Times New Roman" w:hAnsi="Times New Roman"/>
          <w:b/>
          <w:sz w:val="24"/>
          <w:szCs w:val="24"/>
        </w:rPr>
        <w:t>Допълнителни дейности и изследвания</w:t>
      </w:r>
    </w:p>
    <w:p w:rsidR="00447307" w:rsidRDefault="00447307" w:rsidP="003F31E3">
      <w:pPr>
        <w:spacing w:before="120" w:after="120" w:line="240" w:lineRule="auto"/>
        <w:ind w:firstLine="708"/>
        <w:jc w:val="both"/>
        <w:rPr>
          <w:rFonts w:ascii="Times New Roman" w:hAnsi="Times New Roman"/>
          <w:sz w:val="24"/>
          <w:szCs w:val="24"/>
        </w:rPr>
      </w:pPr>
      <w:r>
        <w:rPr>
          <w:rFonts w:ascii="Times New Roman" w:hAnsi="Times New Roman"/>
          <w:sz w:val="24"/>
          <w:szCs w:val="24"/>
        </w:rPr>
        <w:t>Н</w:t>
      </w:r>
      <w:r w:rsidRPr="005711E6">
        <w:rPr>
          <w:rFonts w:ascii="Times New Roman" w:hAnsi="Times New Roman"/>
          <w:sz w:val="24"/>
          <w:szCs w:val="24"/>
        </w:rPr>
        <w:t xml:space="preserve">а сайта на НСИ </w:t>
      </w:r>
      <w:r>
        <w:rPr>
          <w:rFonts w:ascii="Times New Roman" w:hAnsi="Times New Roman"/>
          <w:sz w:val="24"/>
          <w:szCs w:val="24"/>
        </w:rPr>
        <w:t>продължава да се поддържа и актуализира</w:t>
      </w:r>
      <w:r w:rsidRPr="00BF1553">
        <w:rPr>
          <w:rFonts w:ascii="Times New Roman" w:hAnsi="Times New Roman"/>
          <w:i/>
          <w:sz w:val="24"/>
          <w:szCs w:val="24"/>
        </w:rPr>
        <w:t xml:space="preserve"> рубрика</w:t>
      </w:r>
      <w:r>
        <w:rPr>
          <w:rFonts w:ascii="Times New Roman" w:hAnsi="Times New Roman"/>
          <w:i/>
          <w:sz w:val="24"/>
          <w:szCs w:val="24"/>
        </w:rPr>
        <w:t>та</w:t>
      </w:r>
      <w:r w:rsidRPr="005711E6">
        <w:rPr>
          <w:rFonts w:ascii="Times New Roman" w:hAnsi="Times New Roman"/>
          <w:sz w:val="24"/>
          <w:szCs w:val="24"/>
        </w:rPr>
        <w:t xml:space="preserve"> COVID-19. </w:t>
      </w:r>
      <w:r>
        <w:rPr>
          <w:rFonts w:ascii="Times New Roman" w:hAnsi="Times New Roman"/>
          <w:sz w:val="24"/>
          <w:szCs w:val="24"/>
        </w:rPr>
        <w:t>Ежеседмично в</w:t>
      </w:r>
      <w:r w:rsidRPr="005711E6">
        <w:rPr>
          <w:rFonts w:ascii="Times New Roman" w:hAnsi="Times New Roman"/>
          <w:sz w:val="24"/>
          <w:szCs w:val="24"/>
        </w:rPr>
        <w:t xml:space="preserve"> нея се публикуват статистически данни, свързани с икономическите</w:t>
      </w:r>
      <w:r>
        <w:rPr>
          <w:rFonts w:ascii="Times New Roman" w:hAnsi="Times New Roman"/>
          <w:sz w:val="24"/>
          <w:szCs w:val="24"/>
        </w:rPr>
        <w:t xml:space="preserve">, здравните </w:t>
      </w:r>
      <w:r w:rsidRPr="005711E6">
        <w:rPr>
          <w:rFonts w:ascii="Times New Roman" w:hAnsi="Times New Roman"/>
          <w:sz w:val="24"/>
          <w:szCs w:val="24"/>
        </w:rPr>
        <w:t xml:space="preserve">и социалните последици от разпространението на </w:t>
      </w:r>
      <w:proofErr w:type="spellStart"/>
      <w:r w:rsidRPr="005711E6">
        <w:rPr>
          <w:rFonts w:ascii="Times New Roman" w:hAnsi="Times New Roman"/>
          <w:sz w:val="24"/>
          <w:szCs w:val="24"/>
        </w:rPr>
        <w:t>коронавируса</w:t>
      </w:r>
      <w:proofErr w:type="spellEnd"/>
      <w:r w:rsidRPr="005711E6">
        <w:rPr>
          <w:rFonts w:ascii="Times New Roman" w:hAnsi="Times New Roman"/>
          <w:sz w:val="24"/>
          <w:szCs w:val="24"/>
        </w:rPr>
        <w:t>. Информацията е представена в графики, таблици,</w:t>
      </w:r>
      <w:r>
        <w:rPr>
          <w:rFonts w:ascii="Times New Roman" w:hAnsi="Times New Roman"/>
          <w:sz w:val="24"/>
          <w:szCs w:val="24"/>
        </w:rPr>
        <w:t xml:space="preserve"> динамични редове, </w:t>
      </w:r>
      <w:r w:rsidRPr="005711E6">
        <w:rPr>
          <w:rFonts w:ascii="Times New Roman" w:hAnsi="Times New Roman"/>
          <w:sz w:val="24"/>
          <w:szCs w:val="24"/>
        </w:rPr>
        <w:t xml:space="preserve">картограми и </w:t>
      </w:r>
      <w:proofErr w:type="spellStart"/>
      <w:r w:rsidRPr="005711E6">
        <w:rPr>
          <w:rFonts w:ascii="Times New Roman" w:hAnsi="Times New Roman"/>
          <w:sz w:val="24"/>
          <w:szCs w:val="24"/>
        </w:rPr>
        <w:t>инфографики</w:t>
      </w:r>
      <w:proofErr w:type="spellEnd"/>
      <w:r w:rsidRPr="005711E6">
        <w:rPr>
          <w:rFonts w:ascii="Times New Roman" w:hAnsi="Times New Roman"/>
          <w:sz w:val="24"/>
          <w:szCs w:val="24"/>
        </w:rPr>
        <w:t xml:space="preserve"> - </w:t>
      </w:r>
      <w:hyperlink r:id="rId8" w:history="1">
        <w:r w:rsidRPr="00542188">
          <w:rPr>
            <w:rStyle w:val="Hyperlink"/>
          </w:rPr>
          <w:t>https://www.nsi.bg/bg/node/18120/</w:t>
        </w:r>
      </w:hyperlink>
      <w:r>
        <w:rPr>
          <w:rFonts w:ascii="Times New Roman" w:hAnsi="Times New Roman"/>
          <w:sz w:val="24"/>
          <w:szCs w:val="24"/>
        </w:rPr>
        <w:t>;</w:t>
      </w:r>
    </w:p>
    <w:p w:rsidR="00447307" w:rsidRDefault="00447307" w:rsidP="003F31E3">
      <w:pPr>
        <w:spacing w:before="120" w:after="120" w:line="240" w:lineRule="auto"/>
        <w:ind w:firstLine="708"/>
        <w:jc w:val="both"/>
        <w:rPr>
          <w:rFonts w:ascii="Times New Roman" w:hAnsi="Times New Roman"/>
          <w:sz w:val="24"/>
          <w:szCs w:val="24"/>
        </w:rPr>
      </w:pPr>
      <w:r>
        <w:rPr>
          <w:rFonts w:ascii="Times New Roman" w:hAnsi="Times New Roman"/>
          <w:sz w:val="24"/>
          <w:szCs w:val="24"/>
        </w:rPr>
        <w:t>От</w:t>
      </w:r>
      <w:r w:rsidRPr="005711E6">
        <w:rPr>
          <w:rFonts w:ascii="Times New Roman" w:hAnsi="Times New Roman"/>
          <w:sz w:val="24"/>
          <w:szCs w:val="24"/>
        </w:rPr>
        <w:t xml:space="preserve"> април 2020</w:t>
      </w:r>
      <w:r>
        <w:rPr>
          <w:rFonts w:ascii="Times New Roman" w:hAnsi="Times New Roman"/>
          <w:sz w:val="24"/>
          <w:szCs w:val="24"/>
        </w:rPr>
        <w:t xml:space="preserve"> до момента</w:t>
      </w:r>
      <w:r w:rsidRPr="005711E6">
        <w:rPr>
          <w:rFonts w:ascii="Times New Roman" w:hAnsi="Times New Roman"/>
          <w:sz w:val="24"/>
          <w:szCs w:val="24"/>
        </w:rPr>
        <w:t xml:space="preserve">, Националният статистически институт </w:t>
      </w:r>
      <w:proofErr w:type="spellStart"/>
      <w:r>
        <w:rPr>
          <w:rFonts w:ascii="Times New Roman" w:hAnsi="Times New Roman"/>
          <w:sz w:val="24"/>
          <w:szCs w:val="24"/>
        </w:rPr>
        <w:t>продължава</w:t>
      </w:r>
      <w:r w:rsidRPr="005711E6">
        <w:rPr>
          <w:rFonts w:ascii="Times New Roman" w:hAnsi="Times New Roman"/>
          <w:sz w:val="24"/>
          <w:szCs w:val="24"/>
        </w:rPr>
        <w:t>провеждането</w:t>
      </w:r>
      <w:proofErr w:type="spellEnd"/>
      <w:r w:rsidRPr="005711E6">
        <w:rPr>
          <w:rFonts w:ascii="Times New Roman" w:hAnsi="Times New Roman"/>
          <w:sz w:val="24"/>
          <w:szCs w:val="24"/>
        </w:rPr>
        <w:t xml:space="preserve"> на </w:t>
      </w:r>
      <w:r w:rsidRPr="008D6EFF">
        <w:rPr>
          <w:rFonts w:ascii="Times New Roman" w:hAnsi="Times New Roman"/>
          <w:i/>
          <w:sz w:val="24"/>
          <w:szCs w:val="24"/>
        </w:rPr>
        <w:t>две нови месечни анкетни проучвания</w:t>
      </w:r>
      <w:r w:rsidRPr="005711E6">
        <w:rPr>
          <w:rFonts w:ascii="Times New Roman" w:hAnsi="Times New Roman"/>
          <w:sz w:val="24"/>
          <w:szCs w:val="24"/>
        </w:rPr>
        <w:t xml:space="preserve">. Целта им е да предостави на обществото информация за ефекта на извънредното положение и последвалата епидемична обстановка в страната, свързани с COVID-19, върху най-засегнатите сектори на икономиката в страната, а именно местата за настаняване и нефинансовите предприятия. Резултатите от двете изследвания </w:t>
      </w:r>
      <w:r>
        <w:rPr>
          <w:rFonts w:ascii="Times New Roman" w:hAnsi="Times New Roman"/>
          <w:sz w:val="24"/>
          <w:szCs w:val="24"/>
        </w:rPr>
        <w:t xml:space="preserve">се публикуват ежемесечно в новата специализирана рубрика на сайта на НСИ - </w:t>
      </w:r>
      <w:hyperlink r:id="rId9" w:history="1">
        <w:r w:rsidRPr="00542188">
          <w:rPr>
            <w:rStyle w:val="Hyperlink"/>
          </w:rPr>
          <w:t>https://www.nsi.bg/bg/node/18153/</w:t>
        </w:r>
      </w:hyperlink>
      <w:r>
        <w:rPr>
          <w:rFonts w:ascii="Times New Roman" w:hAnsi="Times New Roman"/>
          <w:sz w:val="24"/>
          <w:szCs w:val="24"/>
        </w:rPr>
        <w:t>;</w:t>
      </w:r>
    </w:p>
    <w:p w:rsidR="00447307" w:rsidRDefault="00447307" w:rsidP="003F31E3">
      <w:pPr>
        <w:spacing w:before="120" w:after="120" w:line="240" w:lineRule="auto"/>
        <w:ind w:firstLine="708"/>
        <w:jc w:val="both"/>
        <w:rPr>
          <w:rFonts w:ascii="Times New Roman" w:hAnsi="Times New Roman"/>
          <w:sz w:val="24"/>
          <w:szCs w:val="24"/>
        </w:rPr>
      </w:pPr>
      <w:r>
        <w:rPr>
          <w:rFonts w:ascii="Times New Roman" w:hAnsi="Times New Roman"/>
          <w:sz w:val="24"/>
          <w:szCs w:val="24"/>
        </w:rPr>
        <w:t>Във</w:t>
      </w:r>
      <w:r w:rsidRPr="00662C25">
        <w:rPr>
          <w:rFonts w:ascii="Times New Roman" w:hAnsi="Times New Roman"/>
          <w:sz w:val="24"/>
          <w:szCs w:val="24"/>
        </w:rPr>
        <w:t xml:space="preserve"> въпросниците </w:t>
      </w:r>
      <w:r>
        <w:rPr>
          <w:rFonts w:ascii="Times New Roman" w:hAnsi="Times New Roman"/>
          <w:sz w:val="24"/>
          <w:szCs w:val="24"/>
        </w:rPr>
        <w:t>към</w:t>
      </w:r>
      <w:r w:rsidRPr="00662C25">
        <w:rPr>
          <w:rFonts w:ascii="Times New Roman" w:hAnsi="Times New Roman"/>
          <w:sz w:val="24"/>
          <w:szCs w:val="24"/>
        </w:rPr>
        <w:t xml:space="preserve"> изследването </w:t>
      </w:r>
      <w:r>
        <w:rPr>
          <w:rFonts w:ascii="Times New Roman" w:hAnsi="Times New Roman"/>
          <w:sz w:val="24"/>
          <w:szCs w:val="24"/>
        </w:rPr>
        <w:t xml:space="preserve">на </w:t>
      </w:r>
      <w:r w:rsidRPr="00CF0155">
        <w:rPr>
          <w:rFonts w:ascii="Times New Roman" w:hAnsi="Times New Roman"/>
          <w:sz w:val="24"/>
          <w:szCs w:val="24"/>
        </w:rPr>
        <w:t>доходите и условията на живот (SILC</w:t>
      </w:r>
      <w:r>
        <w:rPr>
          <w:rFonts w:ascii="Times New Roman" w:hAnsi="Times New Roman"/>
          <w:sz w:val="24"/>
          <w:szCs w:val="24"/>
        </w:rPr>
        <w:t xml:space="preserve"> </w:t>
      </w:r>
      <w:r w:rsidRPr="00CF0155">
        <w:rPr>
          <w:rFonts w:ascii="Times New Roman" w:hAnsi="Times New Roman"/>
          <w:sz w:val="24"/>
          <w:szCs w:val="24"/>
        </w:rPr>
        <w:t>202</w:t>
      </w:r>
      <w:r>
        <w:rPr>
          <w:rFonts w:ascii="Times New Roman" w:hAnsi="Times New Roman"/>
          <w:sz w:val="24"/>
          <w:szCs w:val="24"/>
        </w:rPr>
        <w:t>1</w:t>
      </w:r>
      <w:r w:rsidRPr="00CF0155">
        <w:rPr>
          <w:rFonts w:ascii="Times New Roman" w:hAnsi="Times New Roman"/>
          <w:sz w:val="24"/>
          <w:szCs w:val="24"/>
        </w:rPr>
        <w:t>)</w:t>
      </w:r>
      <w:r>
        <w:rPr>
          <w:rFonts w:ascii="Times New Roman" w:hAnsi="Times New Roman"/>
          <w:sz w:val="24"/>
          <w:szCs w:val="24"/>
        </w:rPr>
        <w:t xml:space="preserve"> </w:t>
      </w:r>
      <w:r w:rsidRPr="00662C25">
        <w:rPr>
          <w:rFonts w:ascii="Times New Roman" w:hAnsi="Times New Roman"/>
          <w:sz w:val="24"/>
          <w:szCs w:val="24"/>
        </w:rPr>
        <w:t xml:space="preserve">са включени </w:t>
      </w:r>
      <w:r w:rsidRPr="008D6EFF">
        <w:rPr>
          <w:rFonts w:ascii="Times New Roman" w:hAnsi="Times New Roman"/>
          <w:i/>
          <w:sz w:val="24"/>
          <w:szCs w:val="24"/>
        </w:rPr>
        <w:t>допълнителни въпроси</w:t>
      </w:r>
      <w:r w:rsidRPr="00662C25">
        <w:rPr>
          <w:rFonts w:ascii="Times New Roman" w:hAnsi="Times New Roman"/>
          <w:sz w:val="24"/>
          <w:szCs w:val="24"/>
        </w:rPr>
        <w:t>, свързани с COVID-19, за да се оцени отражението на пандемията върху доходите на домакинствата</w:t>
      </w:r>
      <w:r>
        <w:rPr>
          <w:rFonts w:ascii="Times New Roman" w:hAnsi="Times New Roman"/>
          <w:sz w:val="24"/>
          <w:szCs w:val="24"/>
        </w:rPr>
        <w:t>;</w:t>
      </w:r>
    </w:p>
    <w:p w:rsidR="00447307" w:rsidRDefault="00447307" w:rsidP="003F31E3">
      <w:pPr>
        <w:spacing w:before="120" w:after="120" w:line="240" w:lineRule="auto"/>
        <w:ind w:firstLine="708"/>
        <w:jc w:val="both"/>
        <w:rPr>
          <w:rFonts w:ascii="Times New Roman" w:hAnsi="Times New Roman"/>
          <w:sz w:val="24"/>
          <w:szCs w:val="24"/>
        </w:rPr>
      </w:pPr>
      <w:r w:rsidRPr="00662C25">
        <w:rPr>
          <w:rFonts w:ascii="Times New Roman" w:hAnsi="Times New Roman"/>
          <w:sz w:val="24"/>
          <w:szCs w:val="24"/>
        </w:rPr>
        <w:t xml:space="preserve">Създадена е необходимата организация за прилагането, от органите на статистиката, на въведените от СЗО </w:t>
      </w:r>
      <w:r w:rsidRPr="003F31E3">
        <w:rPr>
          <w:rFonts w:ascii="Times New Roman" w:hAnsi="Times New Roman"/>
          <w:sz w:val="24"/>
          <w:szCs w:val="24"/>
        </w:rPr>
        <w:t>нови кодове за отчитане на COVID-19</w:t>
      </w:r>
      <w:r w:rsidRPr="00662C25">
        <w:rPr>
          <w:rFonts w:ascii="Times New Roman" w:hAnsi="Times New Roman"/>
          <w:sz w:val="24"/>
          <w:szCs w:val="24"/>
        </w:rPr>
        <w:t xml:space="preserve"> в МКБ 10</w:t>
      </w:r>
      <w:r>
        <w:rPr>
          <w:rFonts w:ascii="Times New Roman" w:hAnsi="Times New Roman"/>
          <w:sz w:val="24"/>
          <w:szCs w:val="24"/>
        </w:rPr>
        <w:t>;</w:t>
      </w:r>
    </w:p>
    <w:p w:rsidR="00447307" w:rsidRDefault="00447307" w:rsidP="003F31E3">
      <w:pPr>
        <w:spacing w:before="120" w:after="120" w:line="240" w:lineRule="auto"/>
        <w:ind w:firstLine="708"/>
        <w:jc w:val="both"/>
        <w:rPr>
          <w:rFonts w:ascii="Times New Roman" w:hAnsi="Times New Roman"/>
          <w:sz w:val="24"/>
          <w:szCs w:val="24"/>
        </w:rPr>
      </w:pPr>
      <w:r w:rsidRPr="00CF0155">
        <w:rPr>
          <w:rFonts w:ascii="Times New Roman" w:hAnsi="Times New Roman"/>
          <w:sz w:val="24"/>
          <w:szCs w:val="24"/>
        </w:rPr>
        <w:lastRenderedPageBreak/>
        <w:t>Приемн</w:t>
      </w:r>
      <w:r>
        <w:rPr>
          <w:rFonts w:ascii="Times New Roman" w:hAnsi="Times New Roman"/>
          <w:sz w:val="24"/>
          <w:szCs w:val="24"/>
        </w:rPr>
        <w:t>и</w:t>
      </w:r>
      <w:r w:rsidRPr="00CF0155">
        <w:rPr>
          <w:rFonts w:ascii="Times New Roman" w:hAnsi="Times New Roman"/>
          <w:sz w:val="24"/>
          <w:szCs w:val="24"/>
        </w:rPr>
        <w:t>т</w:t>
      </w:r>
      <w:r>
        <w:rPr>
          <w:rFonts w:ascii="Times New Roman" w:hAnsi="Times New Roman"/>
          <w:sz w:val="24"/>
          <w:szCs w:val="24"/>
        </w:rPr>
        <w:t>е</w:t>
      </w:r>
      <w:r w:rsidRPr="00CF0155">
        <w:rPr>
          <w:rFonts w:ascii="Times New Roman" w:hAnsi="Times New Roman"/>
          <w:sz w:val="24"/>
          <w:szCs w:val="24"/>
        </w:rPr>
        <w:t xml:space="preserve"> на НСИ продължава</w:t>
      </w:r>
      <w:r>
        <w:rPr>
          <w:rFonts w:ascii="Times New Roman" w:hAnsi="Times New Roman"/>
          <w:sz w:val="24"/>
          <w:szCs w:val="24"/>
        </w:rPr>
        <w:t>т</w:t>
      </w:r>
      <w:r w:rsidRPr="00CF0155">
        <w:rPr>
          <w:rFonts w:ascii="Times New Roman" w:hAnsi="Times New Roman"/>
          <w:sz w:val="24"/>
          <w:szCs w:val="24"/>
        </w:rPr>
        <w:t xml:space="preserve"> да работ</w:t>
      </w:r>
      <w:r>
        <w:rPr>
          <w:rFonts w:ascii="Times New Roman" w:hAnsi="Times New Roman"/>
          <w:sz w:val="24"/>
          <w:szCs w:val="24"/>
        </w:rPr>
        <w:t>ят</w:t>
      </w:r>
      <w:r w:rsidRPr="00CF0155">
        <w:rPr>
          <w:rFonts w:ascii="Times New Roman" w:hAnsi="Times New Roman"/>
          <w:sz w:val="24"/>
          <w:szCs w:val="24"/>
        </w:rPr>
        <w:t xml:space="preserve"> с потребители без промяна в установеното работно време, начините на обслужване на потребителите (на място, по телефон и по електронна поща) и при спазване на мерките за безопасност. Създадени са екипи от експерти, които дежур</w:t>
      </w:r>
      <w:r>
        <w:rPr>
          <w:rFonts w:ascii="Times New Roman" w:hAnsi="Times New Roman"/>
          <w:sz w:val="24"/>
          <w:szCs w:val="24"/>
        </w:rPr>
        <w:t>ят</w:t>
      </w:r>
      <w:r w:rsidRPr="00CF0155">
        <w:rPr>
          <w:rFonts w:ascii="Times New Roman" w:hAnsi="Times New Roman"/>
          <w:sz w:val="24"/>
          <w:szCs w:val="24"/>
        </w:rPr>
        <w:t xml:space="preserve"> по график с цел да не се прекъсва работата по обслужване на потребителите. Всички изготвени статистически данни и документи (с изключение на тези, които се получават само безопасност. Създадени са екипи от експерти, които дежур</w:t>
      </w:r>
      <w:r>
        <w:rPr>
          <w:rFonts w:ascii="Times New Roman" w:hAnsi="Times New Roman"/>
          <w:sz w:val="24"/>
          <w:szCs w:val="24"/>
        </w:rPr>
        <w:t>ят</w:t>
      </w:r>
      <w:r w:rsidRPr="00CF0155">
        <w:rPr>
          <w:rFonts w:ascii="Times New Roman" w:hAnsi="Times New Roman"/>
          <w:sz w:val="24"/>
          <w:szCs w:val="24"/>
        </w:rPr>
        <w:t xml:space="preserve"> по график с цел да не се прекъсва работата по обслужване на потребителите. Всички изготвени статистически данни и документи (с изключение на тези, които се получават само лично или чрез пълномощник) могат да се получат както по електронна поща, така и на място в </w:t>
      </w:r>
      <w:r>
        <w:rPr>
          <w:rFonts w:ascii="Times New Roman" w:hAnsi="Times New Roman"/>
          <w:sz w:val="24"/>
          <w:szCs w:val="24"/>
        </w:rPr>
        <w:t>п</w:t>
      </w:r>
      <w:r w:rsidRPr="00CF0155">
        <w:rPr>
          <w:rFonts w:ascii="Times New Roman" w:hAnsi="Times New Roman"/>
          <w:sz w:val="24"/>
          <w:szCs w:val="24"/>
        </w:rPr>
        <w:t>риемн</w:t>
      </w:r>
      <w:r>
        <w:rPr>
          <w:rFonts w:ascii="Times New Roman" w:hAnsi="Times New Roman"/>
          <w:sz w:val="24"/>
          <w:szCs w:val="24"/>
        </w:rPr>
        <w:t>ите на НСИ;</w:t>
      </w:r>
    </w:p>
    <w:p w:rsidR="00447307" w:rsidRDefault="00447307" w:rsidP="003F31E3">
      <w:pPr>
        <w:spacing w:before="120" w:after="120" w:line="240" w:lineRule="auto"/>
        <w:ind w:firstLine="708"/>
        <w:jc w:val="both"/>
        <w:rPr>
          <w:rFonts w:ascii="Times New Roman" w:hAnsi="Times New Roman"/>
          <w:sz w:val="24"/>
          <w:szCs w:val="24"/>
        </w:rPr>
      </w:pPr>
      <w:r w:rsidRPr="003F31E3">
        <w:rPr>
          <w:rFonts w:ascii="Times New Roman" w:hAnsi="Times New Roman"/>
          <w:sz w:val="24"/>
          <w:szCs w:val="24"/>
        </w:rPr>
        <w:t>Ежемесечно</w:t>
      </w:r>
      <w:r>
        <w:rPr>
          <w:rFonts w:ascii="Times New Roman" w:hAnsi="Times New Roman"/>
          <w:sz w:val="24"/>
          <w:szCs w:val="24"/>
        </w:rPr>
        <w:t xml:space="preserve"> се </w:t>
      </w:r>
      <w:r w:rsidRPr="00BF1553">
        <w:rPr>
          <w:rFonts w:ascii="Times New Roman" w:hAnsi="Times New Roman"/>
          <w:sz w:val="24"/>
          <w:szCs w:val="24"/>
        </w:rPr>
        <w:t>предостав</w:t>
      </w:r>
      <w:r>
        <w:rPr>
          <w:rFonts w:ascii="Times New Roman" w:hAnsi="Times New Roman"/>
          <w:sz w:val="24"/>
          <w:szCs w:val="24"/>
        </w:rPr>
        <w:t>ят</w:t>
      </w:r>
      <w:r w:rsidRPr="00BF1553">
        <w:rPr>
          <w:rFonts w:ascii="Times New Roman" w:hAnsi="Times New Roman"/>
          <w:sz w:val="24"/>
          <w:szCs w:val="24"/>
        </w:rPr>
        <w:t xml:space="preserve"> национални данни за </w:t>
      </w:r>
      <w:r>
        <w:rPr>
          <w:rFonts w:ascii="Times New Roman" w:hAnsi="Times New Roman"/>
          <w:sz w:val="24"/>
          <w:szCs w:val="24"/>
        </w:rPr>
        <w:t xml:space="preserve">новото табло с индикатори на Евростат за влиянието на поведението върху социалния живот в ЕС, както и </w:t>
      </w:r>
      <w:r w:rsidRPr="00BF1553">
        <w:rPr>
          <w:rFonts w:ascii="Times New Roman" w:hAnsi="Times New Roman"/>
          <w:sz w:val="24"/>
          <w:szCs w:val="24"/>
        </w:rPr>
        <w:t>въпросник</w:t>
      </w:r>
      <w:r>
        <w:rPr>
          <w:rFonts w:ascii="Times New Roman" w:hAnsi="Times New Roman"/>
          <w:sz w:val="24"/>
          <w:szCs w:val="24"/>
        </w:rPr>
        <w:t>а</w:t>
      </w:r>
      <w:r w:rsidRPr="00BF1553">
        <w:rPr>
          <w:rFonts w:ascii="Times New Roman" w:hAnsi="Times New Roman"/>
          <w:sz w:val="24"/>
          <w:szCs w:val="24"/>
        </w:rPr>
        <w:t xml:space="preserve"> на Службата по наркотиците и престъпността на ООН за Глобалната инициатива за подобряване на информираността за влиянието на COVID-19 в сферата на престъпността и наркоманията</w:t>
      </w:r>
      <w:r>
        <w:rPr>
          <w:rFonts w:ascii="Times New Roman" w:hAnsi="Times New Roman"/>
          <w:sz w:val="24"/>
          <w:szCs w:val="24"/>
        </w:rPr>
        <w:t>, с</w:t>
      </w:r>
      <w:r w:rsidRPr="00BF1553">
        <w:rPr>
          <w:rFonts w:ascii="Times New Roman" w:hAnsi="Times New Roman"/>
          <w:sz w:val="24"/>
          <w:szCs w:val="24"/>
        </w:rPr>
        <w:t>ъвместно с МВР и ГДИН</w:t>
      </w:r>
      <w:r>
        <w:rPr>
          <w:rFonts w:ascii="Times New Roman" w:hAnsi="Times New Roman"/>
          <w:sz w:val="24"/>
          <w:szCs w:val="24"/>
        </w:rPr>
        <w:t>.</w:t>
      </w:r>
    </w:p>
    <w:p w:rsidR="00CC0AB2" w:rsidRDefault="00CC0AB2">
      <w:pPr>
        <w:rPr>
          <w:rFonts w:ascii="Times New Roman" w:hAnsi="Times New Roman" w:cs="Times New Roman"/>
          <w:sz w:val="18"/>
          <w:szCs w:val="18"/>
        </w:rPr>
      </w:pPr>
      <w:r>
        <w:rPr>
          <w:rFonts w:ascii="Times New Roman" w:hAnsi="Times New Roman" w:cs="Times New Roman"/>
          <w:sz w:val="18"/>
          <w:szCs w:val="18"/>
        </w:rPr>
        <w:br w:type="page"/>
      </w:r>
    </w:p>
    <w:p w:rsidR="003101A5" w:rsidRDefault="003101A5">
      <w:pPr>
        <w:rPr>
          <w:rFonts w:ascii="Times New Roman" w:hAnsi="Times New Roman" w:cs="Times New Roman"/>
          <w:sz w:val="18"/>
          <w:szCs w:val="18"/>
        </w:rPr>
      </w:pPr>
    </w:p>
    <w:tbl>
      <w:tblPr>
        <w:tblW w:w="9506" w:type="dxa"/>
        <w:tblInd w:w="-284" w:type="dxa"/>
        <w:tblCellMar>
          <w:left w:w="70" w:type="dxa"/>
          <w:right w:w="70" w:type="dxa"/>
        </w:tblCellMar>
        <w:tblLook w:val="04A0" w:firstRow="1" w:lastRow="0" w:firstColumn="1" w:lastColumn="0" w:noHBand="0" w:noVBand="1"/>
      </w:tblPr>
      <w:tblGrid>
        <w:gridCol w:w="5529"/>
        <w:gridCol w:w="1418"/>
        <w:gridCol w:w="1417"/>
        <w:gridCol w:w="1134"/>
        <w:gridCol w:w="8"/>
      </w:tblGrid>
      <w:tr w:rsidR="00C40EBE" w:rsidRPr="008B56D3" w:rsidTr="003F31E3">
        <w:trPr>
          <w:trHeight w:val="255"/>
        </w:trPr>
        <w:tc>
          <w:tcPr>
            <w:tcW w:w="9506" w:type="dxa"/>
            <w:gridSpan w:val="5"/>
            <w:tcBorders>
              <w:top w:val="nil"/>
              <w:left w:val="nil"/>
              <w:bottom w:val="nil"/>
              <w:right w:val="nil"/>
            </w:tcBorders>
            <w:shd w:val="clear" w:color="auto" w:fill="auto"/>
            <w:noWrap/>
            <w:vAlign w:val="center"/>
            <w:hideMark/>
          </w:tcPr>
          <w:p w:rsidR="00C40EBE" w:rsidRPr="003F31E3" w:rsidRDefault="00C40EBE" w:rsidP="00C40EBE">
            <w:pPr>
              <w:spacing w:after="0" w:line="240" w:lineRule="auto"/>
              <w:rPr>
                <w:rFonts w:ascii="Times New Roman" w:eastAsia="Times New Roman" w:hAnsi="Times New Roman" w:cs="Times New Roman"/>
                <w:b/>
                <w:sz w:val="24"/>
                <w:szCs w:val="24"/>
                <w:lang w:eastAsia="bg-BG"/>
              </w:rPr>
            </w:pPr>
            <w:r w:rsidRPr="003F31E3">
              <w:rPr>
                <w:rFonts w:ascii="Times New Roman" w:eastAsia="Times New Roman" w:hAnsi="Times New Roman" w:cs="Times New Roman"/>
                <w:b/>
                <w:sz w:val="24"/>
                <w:szCs w:val="24"/>
                <w:lang w:eastAsia="bg-BG"/>
              </w:rPr>
              <w:t xml:space="preserve">Отчет на показателите за изпълнение </w:t>
            </w:r>
          </w:p>
          <w:p w:rsidR="00017766" w:rsidRPr="003F31E3" w:rsidRDefault="00017766" w:rsidP="00C40EBE">
            <w:pPr>
              <w:spacing w:after="0" w:line="240" w:lineRule="auto"/>
              <w:rPr>
                <w:rFonts w:ascii="Times New Roman" w:eastAsia="Times New Roman" w:hAnsi="Times New Roman" w:cs="Times New Roman"/>
                <w:b/>
                <w:sz w:val="24"/>
                <w:szCs w:val="24"/>
                <w:lang w:eastAsia="bg-BG"/>
              </w:rPr>
            </w:pPr>
          </w:p>
        </w:tc>
      </w:tr>
      <w:tr w:rsidR="00C40EBE" w:rsidRPr="00C40EBE" w:rsidTr="003F31E3">
        <w:trPr>
          <w:gridAfter w:val="1"/>
          <w:wAfter w:w="8" w:type="dxa"/>
          <w:trHeight w:val="1245"/>
        </w:trPr>
        <w:tc>
          <w:tcPr>
            <w:tcW w:w="5529" w:type="dxa"/>
            <w:tcBorders>
              <w:top w:val="single" w:sz="4" w:space="0" w:color="auto"/>
              <w:left w:val="single" w:sz="4" w:space="0" w:color="auto"/>
              <w:bottom w:val="nil"/>
              <w:right w:val="single" w:sz="4" w:space="0" w:color="auto"/>
            </w:tcBorders>
            <w:shd w:val="clear" w:color="D9D9D9" w:fill="E6E6E6"/>
            <w:vAlign w:val="center"/>
            <w:hideMark/>
          </w:tcPr>
          <w:p w:rsidR="00C40EBE" w:rsidRDefault="00E01E12" w:rsidP="00107C33">
            <w:pPr>
              <w:spacing w:after="0" w:line="240" w:lineRule="auto"/>
              <w:ind w:left="70" w:hanging="70"/>
              <w:jc w:val="center"/>
              <w:rPr>
                <w:rFonts w:ascii="Times New Roman" w:eastAsia="Times New Roman" w:hAnsi="Times New Roman" w:cs="Times New Roman"/>
                <w:b/>
                <w:bCs/>
                <w:sz w:val="18"/>
                <w:szCs w:val="18"/>
                <w:lang w:eastAsia="bg-BG"/>
              </w:rPr>
            </w:pPr>
            <w:r>
              <w:rPr>
                <w:rFonts w:ascii="Times New Roman" w:eastAsia="Times New Roman" w:hAnsi="Times New Roman" w:cs="Times New Roman"/>
                <w:b/>
                <w:bCs/>
                <w:sz w:val="18"/>
                <w:szCs w:val="18"/>
                <w:lang w:eastAsia="bg-BG"/>
              </w:rPr>
              <w:t xml:space="preserve">ПОКАЗАТЕЛИ ЗА ИЗПЪЛНЕНИЕ </w:t>
            </w:r>
          </w:p>
          <w:p w:rsidR="00E01E12" w:rsidRPr="00E01E12" w:rsidRDefault="00E01E12" w:rsidP="00C40EBE">
            <w:pPr>
              <w:spacing w:after="0" w:line="240" w:lineRule="auto"/>
              <w:jc w:val="center"/>
              <w:rPr>
                <w:rFonts w:ascii="Times New Roman" w:eastAsia="Times New Roman" w:hAnsi="Times New Roman" w:cs="Times New Roman"/>
                <w:b/>
                <w:bCs/>
                <w:sz w:val="18"/>
                <w:szCs w:val="18"/>
                <w:lang w:eastAsia="bg-BG"/>
              </w:rPr>
            </w:pPr>
            <w:r>
              <w:rPr>
                <w:rFonts w:ascii="Times New Roman" w:eastAsia="Times New Roman" w:hAnsi="Times New Roman" w:cs="Times New Roman"/>
                <w:b/>
                <w:bCs/>
                <w:sz w:val="18"/>
                <w:szCs w:val="18"/>
                <w:lang w:eastAsia="bg-BG"/>
              </w:rPr>
              <w:t>4100.01.01 Бюджетна програма „Национална статистическа програма“</w:t>
            </w:r>
          </w:p>
        </w:tc>
        <w:tc>
          <w:tcPr>
            <w:tcW w:w="1418" w:type="dxa"/>
            <w:tcBorders>
              <w:top w:val="single" w:sz="4" w:space="0" w:color="auto"/>
              <w:left w:val="nil"/>
              <w:bottom w:val="nil"/>
              <w:right w:val="single" w:sz="4" w:space="0" w:color="auto"/>
            </w:tcBorders>
            <w:shd w:val="clear" w:color="D9D9D9" w:fill="E6E6E6"/>
            <w:noWrap/>
            <w:vAlign w:val="center"/>
            <w:hideMark/>
          </w:tcPr>
          <w:p w:rsidR="00C40EBE" w:rsidRPr="00C40EBE" w:rsidRDefault="00C40EBE" w:rsidP="00C40EBE">
            <w:pPr>
              <w:spacing w:after="0" w:line="240" w:lineRule="auto"/>
              <w:jc w:val="center"/>
              <w:rPr>
                <w:rFonts w:ascii="Times New Roman" w:eastAsia="Times New Roman" w:hAnsi="Times New Roman" w:cs="Times New Roman"/>
                <w:b/>
                <w:bCs/>
                <w:sz w:val="16"/>
                <w:szCs w:val="16"/>
                <w:lang w:eastAsia="bg-BG"/>
              </w:rPr>
            </w:pPr>
            <w:r w:rsidRPr="00C40EBE">
              <w:rPr>
                <w:rFonts w:ascii="Times New Roman" w:eastAsia="Times New Roman" w:hAnsi="Times New Roman" w:cs="Times New Roman"/>
                <w:b/>
                <w:bCs/>
                <w:sz w:val="16"/>
                <w:szCs w:val="16"/>
                <w:lang w:eastAsia="bg-BG"/>
              </w:rPr>
              <w:t>Мерна единица</w:t>
            </w:r>
          </w:p>
        </w:tc>
        <w:tc>
          <w:tcPr>
            <w:tcW w:w="1417" w:type="dxa"/>
            <w:tcBorders>
              <w:top w:val="single" w:sz="4" w:space="0" w:color="auto"/>
              <w:left w:val="nil"/>
              <w:bottom w:val="nil"/>
              <w:right w:val="single" w:sz="4" w:space="0" w:color="auto"/>
            </w:tcBorders>
            <w:shd w:val="clear" w:color="D9D9D9" w:fill="E6E6E6"/>
            <w:vAlign w:val="center"/>
            <w:hideMark/>
          </w:tcPr>
          <w:p w:rsidR="00C40EBE" w:rsidRPr="00C40EBE" w:rsidRDefault="00C40EBE" w:rsidP="00C40EBE">
            <w:pPr>
              <w:spacing w:after="0" w:line="240" w:lineRule="auto"/>
              <w:jc w:val="center"/>
              <w:rPr>
                <w:rFonts w:ascii="Times New Roman" w:eastAsia="Times New Roman" w:hAnsi="Times New Roman" w:cs="Times New Roman"/>
                <w:b/>
                <w:bCs/>
                <w:sz w:val="16"/>
                <w:szCs w:val="16"/>
                <w:lang w:eastAsia="bg-BG"/>
              </w:rPr>
            </w:pPr>
            <w:r w:rsidRPr="00C40EBE">
              <w:rPr>
                <w:rFonts w:ascii="Times New Roman" w:eastAsia="Times New Roman" w:hAnsi="Times New Roman" w:cs="Times New Roman"/>
                <w:b/>
                <w:bCs/>
                <w:sz w:val="16"/>
                <w:szCs w:val="16"/>
                <w:lang w:eastAsia="bg-BG"/>
              </w:rPr>
              <w:t>Целева стойност</w:t>
            </w:r>
          </w:p>
        </w:tc>
        <w:tc>
          <w:tcPr>
            <w:tcW w:w="1134" w:type="dxa"/>
            <w:tcBorders>
              <w:top w:val="single" w:sz="4" w:space="0" w:color="auto"/>
              <w:left w:val="nil"/>
              <w:bottom w:val="nil"/>
              <w:right w:val="single" w:sz="4" w:space="0" w:color="auto"/>
            </w:tcBorders>
            <w:shd w:val="clear" w:color="D9D9D9" w:fill="E6E6E6"/>
            <w:noWrap/>
            <w:vAlign w:val="center"/>
            <w:hideMark/>
          </w:tcPr>
          <w:p w:rsidR="00C40EBE" w:rsidRPr="00C40EBE" w:rsidRDefault="00C40EBE" w:rsidP="00C40EBE">
            <w:pPr>
              <w:spacing w:after="0" w:line="240" w:lineRule="auto"/>
              <w:jc w:val="center"/>
              <w:rPr>
                <w:rFonts w:ascii="Times New Roman" w:eastAsia="Times New Roman" w:hAnsi="Times New Roman" w:cs="Times New Roman"/>
                <w:b/>
                <w:bCs/>
                <w:sz w:val="16"/>
                <w:szCs w:val="16"/>
                <w:lang w:eastAsia="bg-BG"/>
              </w:rPr>
            </w:pPr>
            <w:r w:rsidRPr="00C40EBE">
              <w:rPr>
                <w:rFonts w:ascii="Times New Roman" w:eastAsia="Times New Roman" w:hAnsi="Times New Roman" w:cs="Times New Roman"/>
                <w:b/>
                <w:bCs/>
                <w:sz w:val="16"/>
                <w:szCs w:val="16"/>
                <w:lang w:eastAsia="bg-BG"/>
              </w:rPr>
              <w:t>Отчет</w:t>
            </w:r>
          </w:p>
        </w:tc>
      </w:tr>
      <w:tr w:rsidR="00C40EBE" w:rsidRPr="00C40EBE" w:rsidTr="003F31E3">
        <w:trPr>
          <w:gridAfter w:val="1"/>
          <w:wAfter w:w="8" w:type="dxa"/>
          <w:trHeight w:val="255"/>
        </w:trPr>
        <w:tc>
          <w:tcPr>
            <w:tcW w:w="5529" w:type="dxa"/>
            <w:tcBorders>
              <w:top w:val="single" w:sz="8" w:space="0" w:color="auto"/>
              <w:left w:val="single" w:sz="8" w:space="0" w:color="auto"/>
              <w:bottom w:val="nil"/>
              <w:right w:val="nil"/>
            </w:tcBorders>
            <w:shd w:val="clear" w:color="auto" w:fill="auto"/>
            <w:vAlign w:val="center"/>
            <w:hideMark/>
          </w:tcPr>
          <w:p w:rsidR="00C40EBE" w:rsidRPr="003F31E3" w:rsidRDefault="00C40EBE" w:rsidP="00C40EBE">
            <w:pPr>
              <w:spacing w:after="0" w:line="240" w:lineRule="auto"/>
              <w:jc w:val="both"/>
              <w:rPr>
                <w:rFonts w:ascii="Times New Roman" w:eastAsia="Times New Roman" w:hAnsi="Times New Roman" w:cs="Times New Roman"/>
                <w:sz w:val="18"/>
                <w:szCs w:val="18"/>
                <w:lang w:eastAsia="bg-BG"/>
              </w:rPr>
            </w:pPr>
            <w:r w:rsidRPr="003F31E3">
              <w:rPr>
                <w:rFonts w:ascii="Times New Roman" w:eastAsia="Times New Roman" w:hAnsi="Times New Roman" w:cs="Times New Roman"/>
                <w:sz w:val="18"/>
                <w:szCs w:val="18"/>
                <w:lang w:eastAsia="bg-BG"/>
              </w:rPr>
              <w:t xml:space="preserve">1.Статистически изследвания и дейности по отделните области в НСП  </w:t>
            </w:r>
          </w:p>
        </w:tc>
        <w:tc>
          <w:tcPr>
            <w:tcW w:w="1418" w:type="dxa"/>
            <w:vMerge w:val="restart"/>
            <w:tcBorders>
              <w:top w:val="single" w:sz="8" w:space="0" w:color="auto"/>
              <w:left w:val="single" w:sz="8" w:space="0" w:color="auto"/>
              <w:bottom w:val="nil"/>
              <w:right w:val="single" w:sz="8" w:space="0" w:color="auto"/>
            </w:tcBorders>
            <w:shd w:val="clear" w:color="auto" w:fill="auto"/>
            <w:vAlign w:val="center"/>
            <w:hideMark/>
          </w:tcPr>
          <w:p w:rsidR="00C40EBE" w:rsidRPr="003F31E3" w:rsidRDefault="00C40EBE" w:rsidP="00C40EBE">
            <w:pPr>
              <w:spacing w:after="0" w:line="240" w:lineRule="auto"/>
              <w:jc w:val="center"/>
              <w:rPr>
                <w:rFonts w:ascii="Times New Roman" w:eastAsia="Times New Roman" w:hAnsi="Times New Roman" w:cs="Times New Roman"/>
                <w:sz w:val="18"/>
                <w:szCs w:val="18"/>
                <w:lang w:eastAsia="bg-BG"/>
              </w:rPr>
            </w:pPr>
            <w:r w:rsidRPr="003F31E3">
              <w:rPr>
                <w:rFonts w:ascii="Times New Roman" w:eastAsia="Times New Roman" w:hAnsi="Times New Roman" w:cs="Times New Roman"/>
                <w:sz w:val="18"/>
                <w:szCs w:val="18"/>
                <w:lang w:eastAsia="bg-BG"/>
              </w:rPr>
              <w:t>Бр. статист. изследвания</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rsidR="00C40EBE" w:rsidRPr="003F31E3" w:rsidRDefault="00E01E12" w:rsidP="00C40EBE">
            <w:pPr>
              <w:spacing w:after="0" w:line="240" w:lineRule="auto"/>
              <w:jc w:val="right"/>
              <w:rPr>
                <w:rFonts w:ascii="Times New Roman" w:eastAsia="Times New Roman" w:hAnsi="Times New Roman" w:cs="Times New Roman"/>
                <w:sz w:val="18"/>
                <w:szCs w:val="18"/>
                <w:lang w:eastAsia="bg-BG"/>
              </w:rPr>
            </w:pPr>
            <w:r w:rsidRPr="003F31E3">
              <w:rPr>
                <w:rFonts w:ascii="Times New Roman" w:eastAsia="Times New Roman" w:hAnsi="Times New Roman" w:cs="Times New Roman"/>
                <w:sz w:val="18"/>
                <w:szCs w:val="18"/>
                <w:lang w:eastAsia="bg-BG"/>
              </w:rPr>
              <w:t>243</w:t>
            </w: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rsidR="00C40EBE" w:rsidRPr="003F31E3" w:rsidRDefault="007E1BA0" w:rsidP="00C40EBE">
            <w:pPr>
              <w:spacing w:after="0" w:line="240" w:lineRule="auto"/>
              <w:jc w:val="right"/>
              <w:rPr>
                <w:rFonts w:ascii="Times New Roman" w:eastAsia="Times New Roman" w:hAnsi="Times New Roman" w:cs="Times New Roman"/>
                <w:sz w:val="18"/>
                <w:szCs w:val="18"/>
                <w:lang w:val="en-US" w:eastAsia="bg-BG"/>
              </w:rPr>
            </w:pPr>
            <w:r w:rsidRPr="003F31E3">
              <w:rPr>
                <w:rFonts w:ascii="Times New Roman" w:eastAsia="Times New Roman" w:hAnsi="Times New Roman" w:cs="Times New Roman"/>
                <w:sz w:val="18"/>
                <w:szCs w:val="18"/>
                <w:lang w:val="en-US" w:eastAsia="bg-BG"/>
              </w:rPr>
              <w:t>243</w:t>
            </w:r>
          </w:p>
        </w:tc>
      </w:tr>
      <w:tr w:rsidR="00C40EBE" w:rsidRPr="00C40EBE" w:rsidTr="003F31E3">
        <w:trPr>
          <w:gridAfter w:val="1"/>
          <w:wAfter w:w="8" w:type="dxa"/>
          <w:trHeight w:val="255"/>
        </w:trPr>
        <w:tc>
          <w:tcPr>
            <w:tcW w:w="5529" w:type="dxa"/>
            <w:tcBorders>
              <w:top w:val="single" w:sz="4" w:space="0" w:color="auto"/>
              <w:left w:val="single" w:sz="8" w:space="0" w:color="auto"/>
              <w:bottom w:val="single" w:sz="4" w:space="0" w:color="auto"/>
              <w:right w:val="nil"/>
            </w:tcBorders>
            <w:shd w:val="clear" w:color="auto" w:fill="auto"/>
            <w:noWrap/>
            <w:vAlign w:val="center"/>
            <w:hideMark/>
          </w:tcPr>
          <w:p w:rsidR="00C40EBE" w:rsidRPr="003F31E3" w:rsidRDefault="00C40EBE" w:rsidP="00C40EBE">
            <w:pPr>
              <w:spacing w:after="0" w:line="240" w:lineRule="auto"/>
              <w:jc w:val="both"/>
              <w:rPr>
                <w:rFonts w:ascii="Times New Roman" w:eastAsia="Times New Roman" w:hAnsi="Times New Roman" w:cs="Times New Roman"/>
                <w:sz w:val="18"/>
                <w:szCs w:val="18"/>
                <w:lang w:eastAsia="bg-BG"/>
              </w:rPr>
            </w:pPr>
            <w:r w:rsidRPr="003F31E3">
              <w:rPr>
                <w:rFonts w:ascii="Times New Roman" w:eastAsia="Times New Roman" w:hAnsi="Times New Roman" w:cs="Times New Roman"/>
                <w:sz w:val="18"/>
                <w:szCs w:val="18"/>
                <w:lang w:eastAsia="bg-BG"/>
              </w:rPr>
              <w:t xml:space="preserve">     Демографска и социална статистика</w:t>
            </w:r>
          </w:p>
        </w:tc>
        <w:tc>
          <w:tcPr>
            <w:tcW w:w="1418" w:type="dxa"/>
            <w:vMerge/>
            <w:tcBorders>
              <w:top w:val="single" w:sz="8" w:space="0" w:color="auto"/>
              <w:left w:val="single" w:sz="8" w:space="0" w:color="auto"/>
              <w:bottom w:val="nil"/>
              <w:right w:val="single" w:sz="8" w:space="0" w:color="auto"/>
            </w:tcBorders>
            <w:vAlign w:val="center"/>
            <w:hideMark/>
          </w:tcPr>
          <w:p w:rsidR="00C40EBE" w:rsidRPr="003F31E3" w:rsidRDefault="00C40EBE" w:rsidP="00C40EBE">
            <w:pPr>
              <w:spacing w:after="0" w:line="240" w:lineRule="auto"/>
              <w:rPr>
                <w:rFonts w:ascii="Times New Roman" w:eastAsia="Times New Roman" w:hAnsi="Times New Roman" w:cs="Times New Roman"/>
                <w:sz w:val="18"/>
                <w:szCs w:val="18"/>
                <w:lang w:eastAsia="bg-BG"/>
              </w:rPr>
            </w:pPr>
          </w:p>
        </w:tc>
        <w:tc>
          <w:tcPr>
            <w:tcW w:w="1417" w:type="dxa"/>
            <w:tcBorders>
              <w:top w:val="nil"/>
              <w:left w:val="nil"/>
              <w:bottom w:val="single" w:sz="4" w:space="0" w:color="auto"/>
              <w:right w:val="single" w:sz="8" w:space="0" w:color="auto"/>
            </w:tcBorders>
            <w:shd w:val="clear" w:color="auto" w:fill="auto"/>
            <w:vAlign w:val="center"/>
            <w:hideMark/>
          </w:tcPr>
          <w:p w:rsidR="00C40EBE" w:rsidRPr="003F31E3" w:rsidRDefault="00C40EBE" w:rsidP="00C40EBE">
            <w:pPr>
              <w:spacing w:after="0" w:line="240" w:lineRule="auto"/>
              <w:jc w:val="right"/>
              <w:rPr>
                <w:rFonts w:ascii="Times New Roman" w:eastAsia="Times New Roman" w:hAnsi="Times New Roman" w:cs="Times New Roman"/>
                <w:sz w:val="18"/>
                <w:szCs w:val="18"/>
                <w:lang w:eastAsia="bg-BG"/>
              </w:rPr>
            </w:pPr>
            <w:r w:rsidRPr="003F31E3">
              <w:rPr>
                <w:rFonts w:ascii="Times New Roman" w:eastAsia="Times New Roman" w:hAnsi="Times New Roman" w:cs="Times New Roman"/>
                <w:sz w:val="18"/>
                <w:szCs w:val="18"/>
                <w:lang w:eastAsia="bg-BG"/>
              </w:rPr>
              <w:t>49</w:t>
            </w:r>
          </w:p>
        </w:tc>
        <w:tc>
          <w:tcPr>
            <w:tcW w:w="1134" w:type="dxa"/>
            <w:tcBorders>
              <w:top w:val="nil"/>
              <w:left w:val="nil"/>
              <w:bottom w:val="single" w:sz="4" w:space="0" w:color="auto"/>
              <w:right w:val="single" w:sz="8" w:space="0" w:color="auto"/>
            </w:tcBorders>
            <w:shd w:val="clear" w:color="auto" w:fill="auto"/>
            <w:noWrap/>
            <w:vAlign w:val="bottom"/>
            <w:hideMark/>
          </w:tcPr>
          <w:p w:rsidR="00C40EBE" w:rsidRPr="003F31E3" w:rsidRDefault="007E1BA0" w:rsidP="00C40EBE">
            <w:pPr>
              <w:spacing w:after="0" w:line="240" w:lineRule="auto"/>
              <w:jc w:val="right"/>
              <w:rPr>
                <w:rFonts w:ascii="Times New Roman" w:eastAsia="Times New Roman" w:hAnsi="Times New Roman" w:cs="Times New Roman"/>
                <w:sz w:val="18"/>
                <w:szCs w:val="18"/>
                <w:lang w:val="en-US" w:eastAsia="bg-BG"/>
              </w:rPr>
            </w:pPr>
            <w:r w:rsidRPr="003F31E3">
              <w:rPr>
                <w:rFonts w:ascii="Times New Roman" w:eastAsia="Times New Roman" w:hAnsi="Times New Roman" w:cs="Times New Roman"/>
                <w:sz w:val="18"/>
                <w:szCs w:val="18"/>
                <w:lang w:val="en-US" w:eastAsia="bg-BG"/>
              </w:rPr>
              <w:t>49</w:t>
            </w:r>
          </w:p>
        </w:tc>
      </w:tr>
      <w:tr w:rsidR="00C40EBE" w:rsidRPr="00C40EBE" w:rsidTr="003F31E3">
        <w:trPr>
          <w:gridAfter w:val="1"/>
          <w:wAfter w:w="8" w:type="dxa"/>
          <w:trHeight w:val="255"/>
        </w:trPr>
        <w:tc>
          <w:tcPr>
            <w:tcW w:w="5529" w:type="dxa"/>
            <w:tcBorders>
              <w:top w:val="nil"/>
              <w:left w:val="single" w:sz="8" w:space="0" w:color="auto"/>
              <w:bottom w:val="single" w:sz="4" w:space="0" w:color="auto"/>
              <w:right w:val="nil"/>
            </w:tcBorders>
            <w:shd w:val="clear" w:color="auto" w:fill="auto"/>
            <w:noWrap/>
            <w:vAlign w:val="center"/>
            <w:hideMark/>
          </w:tcPr>
          <w:p w:rsidR="00C40EBE" w:rsidRPr="003F31E3" w:rsidRDefault="00C40EBE" w:rsidP="00C40EBE">
            <w:pPr>
              <w:spacing w:after="0" w:line="240" w:lineRule="auto"/>
              <w:jc w:val="both"/>
              <w:rPr>
                <w:rFonts w:ascii="Times New Roman" w:eastAsia="Times New Roman" w:hAnsi="Times New Roman" w:cs="Times New Roman"/>
                <w:sz w:val="18"/>
                <w:szCs w:val="18"/>
                <w:lang w:eastAsia="bg-BG"/>
              </w:rPr>
            </w:pPr>
            <w:r w:rsidRPr="003F31E3">
              <w:rPr>
                <w:rFonts w:ascii="Times New Roman" w:eastAsia="Times New Roman" w:hAnsi="Times New Roman" w:cs="Times New Roman"/>
                <w:sz w:val="18"/>
                <w:szCs w:val="18"/>
                <w:lang w:eastAsia="bg-BG"/>
              </w:rPr>
              <w:t xml:space="preserve">    Макроикономическа статистика;</w:t>
            </w:r>
          </w:p>
        </w:tc>
        <w:tc>
          <w:tcPr>
            <w:tcW w:w="1418" w:type="dxa"/>
            <w:vMerge/>
            <w:tcBorders>
              <w:top w:val="single" w:sz="8" w:space="0" w:color="auto"/>
              <w:left w:val="single" w:sz="8" w:space="0" w:color="auto"/>
              <w:bottom w:val="nil"/>
              <w:right w:val="single" w:sz="8" w:space="0" w:color="auto"/>
            </w:tcBorders>
            <w:vAlign w:val="center"/>
            <w:hideMark/>
          </w:tcPr>
          <w:p w:rsidR="00C40EBE" w:rsidRPr="003F31E3" w:rsidRDefault="00C40EBE" w:rsidP="00C40EBE">
            <w:pPr>
              <w:spacing w:after="0" w:line="240" w:lineRule="auto"/>
              <w:rPr>
                <w:rFonts w:ascii="Times New Roman" w:eastAsia="Times New Roman" w:hAnsi="Times New Roman" w:cs="Times New Roman"/>
                <w:sz w:val="18"/>
                <w:szCs w:val="18"/>
                <w:lang w:eastAsia="bg-BG"/>
              </w:rPr>
            </w:pPr>
          </w:p>
        </w:tc>
        <w:tc>
          <w:tcPr>
            <w:tcW w:w="1417" w:type="dxa"/>
            <w:tcBorders>
              <w:top w:val="nil"/>
              <w:left w:val="nil"/>
              <w:bottom w:val="single" w:sz="4" w:space="0" w:color="auto"/>
              <w:right w:val="single" w:sz="8" w:space="0" w:color="auto"/>
            </w:tcBorders>
            <w:shd w:val="clear" w:color="auto" w:fill="auto"/>
            <w:vAlign w:val="center"/>
            <w:hideMark/>
          </w:tcPr>
          <w:p w:rsidR="00C40EBE" w:rsidRPr="003F31E3" w:rsidRDefault="00C40EBE" w:rsidP="00C40EBE">
            <w:pPr>
              <w:spacing w:after="0" w:line="240" w:lineRule="auto"/>
              <w:jc w:val="right"/>
              <w:rPr>
                <w:rFonts w:ascii="Times New Roman" w:eastAsia="Times New Roman" w:hAnsi="Times New Roman" w:cs="Times New Roman"/>
                <w:sz w:val="18"/>
                <w:szCs w:val="18"/>
                <w:lang w:eastAsia="bg-BG"/>
              </w:rPr>
            </w:pPr>
            <w:r w:rsidRPr="003F31E3">
              <w:rPr>
                <w:rFonts w:ascii="Times New Roman" w:eastAsia="Times New Roman" w:hAnsi="Times New Roman" w:cs="Times New Roman"/>
                <w:sz w:val="18"/>
                <w:szCs w:val="18"/>
                <w:lang w:eastAsia="bg-BG"/>
              </w:rPr>
              <w:t>34</w:t>
            </w:r>
          </w:p>
        </w:tc>
        <w:tc>
          <w:tcPr>
            <w:tcW w:w="1134" w:type="dxa"/>
            <w:tcBorders>
              <w:top w:val="nil"/>
              <w:left w:val="nil"/>
              <w:bottom w:val="single" w:sz="4" w:space="0" w:color="auto"/>
              <w:right w:val="single" w:sz="8" w:space="0" w:color="auto"/>
            </w:tcBorders>
            <w:shd w:val="clear" w:color="auto" w:fill="auto"/>
            <w:noWrap/>
            <w:vAlign w:val="bottom"/>
            <w:hideMark/>
          </w:tcPr>
          <w:p w:rsidR="00C40EBE" w:rsidRPr="003F31E3" w:rsidRDefault="007E1BA0" w:rsidP="00C40EBE">
            <w:pPr>
              <w:spacing w:after="0" w:line="240" w:lineRule="auto"/>
              <w:jc w:val="right"/>
              <w:rPr>
                <w:rFonts w:ascii="Times New Roman" w:eastAsia="Times New Roman" w:hAnsi="Times New Roman" w:cs="Times New Roman"/>
                <w:sz w:val="18"/>
                <w:szCs w:val="18"/>
                <w:lang w:val="en-US" w:eastAsia="bg-BG"/>
              </w:rPr>
            </w:pPr>
            <w:r w:rsidRPr="003F31E3">
              <w:rPr>
                <w:rFonts w:ascii="Times New Roman" w:eastAsia="Times New Roman" w:hAnsi="Times New Roman" w:cs="Times New Roman"/>
                <w:sz w:val="18"/>
                <w:szCs w:val="18"/>
                <w:lang w:val="en-US" w:eastAsia="bg-BG"/>
              </w:rPr>
              <w:t>34</w:t>
            </w:r>
          </w:p>
        </w:tc>
      </w:tr>
      <w:tr w:rsidR="00C40EBE" w:rsidRPr="00C40EBE" w:rsidTr="003F31E3">
        <w:trPr>
          <w:gridAfter w:val="1"/>
          <w:wAfter w:w="8" w:type="dxa"/>
          <w:trHeight w:val="255"/>
        </w:trPr>
        <w:tc>
          <w:tcPr>
            <w:tcW w:w="5529" w:type="dxa"/>
            <w:tcBorders>
              <w:top w:val="nil"/>
              <w:left w:val="single" w:sz="8" w:space="0" w:color="auto"/>
              <w:bottom w:val="single" w:sz="4" w:space="0" w:color="auto"/>
              <w:right w:val="nil"/>
            </w:tcBorders>
            <w:shd w:val="clear" w:color="auto" w:fill="auto"/>
            <w:noWrap/>
            <w:vAlign w:val="center"/>
            <w:hideMark/>
          </w:tcPr>
          <w:p w:rsidR="00C40EBE" w:rsidRPr="003F31E3" w:rsidRDefault="00C40EBE" w:rsidP="00C40EBE">
            <w:pPr>
              <w:spacing w:after="0" w:line="240" w:lineRule="auto"/>
              <w:jc w:val="both"/>
              <w:rPr>
                <w:rFonts w:ascii="Times New Roman" w:eastAsia="Times New Roman" w:hAnsi="Times New Roman" w:cs="Times New Roman"/>
                <w:sz w:val="18"/>
                <w:szCs w:val="18"/>
                <w:lang w:eastAsia="bg-BG"/>
              </w:rPr>
            </w:pPr>
            <w:r w:rsidRPr="003F31E3">
              <w:rPr>
                <w:rFonts w:ascii="Times New Roman" w:eastAsia="Times New Roman" w:hAnsi="Times New Roman" w:cs="Times New Roman"/>
                <w:sz w:val="18"/>
                <w:szCs w:val="18"/>
                <w:lang w:eastAsia="bg-BG"/>
              </w:rPr>
              <w:t xml:space="preserve">    Бизнес статистика;</w:t>
            </w:r>
          </w:p>
        </w:tc>
        <w:tc>
          <w:tcPr>
            <w:tcW w:w="1418" w:type="dxa"/>
            <w:vMerge/>
            <w:tcBorders>
              <w:top w:val="single" w:sz="8" w:space="0" w:color="auto"/>
              <w:left w:val="single" w:sz="8" w:space="0" w:color="auto"/>
              <w:bottom w:val="nil"/>
              <w:right w:val="single" w:sz="8" w:space="0" w:color="auto"/>
            </w:tcBorders>
            <w:vAlign w:val="center"/>
            <w:hideMark/>
          </w:tcPr>
          <w:p w:rsidR="00C40EBE" w:rsidRPr="003F31E3" w:rsidRDefault="00C40EBE" w:rsidP="00C40EBE">
            <w:pPr>
              <w:spacing w:after="0" w:line="240" w:lineRule="auto"/>
              <w:rPr>
                <w:rFonts w:ascii="Times New Roman" w:eastAsia="Times New Roman" w:hAnsi="Times New Roman" w:cs="Times New Roman"/>
                <w:sz w:val="18"/>
                <w:szCs w:val="18"/>
                <w:lang w:eastAsia="bg-BG"/>
              </w:rPr>
            </w:pPr>
          </w:p>
        </w:tc>
        <w:tc>
          <w:tcPr>
            <w:tcW w:w="1417" w:type="dxa"/>
            <w:tcBorders>
              <w:top w:val="nil"/>
              <w:left w:val="nil"/>
              <w:bottom w:val="single" w:sz="4" w:space="0" w:color="auto"/>
              <w:right w:val="single" w:sz="8" w:space="0" w:color="auto"/>
            </w:tcBorders>
            <w:shd w:val="clear" w:color="auto" w:fill="auto"/>
            <w:vAlign w:val="center"/>
            <w:hideMark/>
          </w:tcPr>
          <w:p w:rsidR="00C40EBE" w:rsidRPr="003F31E3" w:rsidRDefault="00C40EBE" w:rsidP="00C40EBE">
            <w:pPr>
              <w:spacing w:after="0" w:line="240" w:lineRule="auto"/>
              <w:jc w:val="right"/>
              <w:rPr>
                <w:rFonts w:ascii="Times New Roman" w:eastAsia="Times New Roman" w:hAnsi="Times New Roman" w:cs="Times New Roman"/>
                <w:sz w:val="18"/>
                <w:szCs w:val="18"/>
                <w:lang w:eastAsia="bg-BG"/>
              </w:rPr>
            </w:pPr>
            <w:r w:rsidRPr="003F31E3">
              <w:rPr>
                <w:rFonts w:ascii="Times New Roman" w:eastAsia="Times New Roman" w:hAnsi="Times New Roman" w:cs="Times New Roman"/>
                <w:sz w:val="18"/>
                <w:szCs w:val="18"/>
                <w:lang w:eastAsia="bg-BG"/>
              </w:rPr>
              <w:t>73</w:t>
            </w:r>
          </w:p>
        </w:tc>
        <w:tc>
          <w:tcPr>
            <w:tcW w:w="1134" w:type="dxa"/>
            <w:tcBorders>
              <w:top w:val="nil"/>
              <w:left w:val="nil"/>
              <w:bottom w:val="single" w:sz="4" w:space="0" w:color="auto"/>
              <w:right w:val="single" w:sz="8" w:space="0" w:color="auto"/>
            </w:tcBorders>
            <w:shd w:val="clear" w:color="auto" w:fill="auto"/>
            <w:noWrap/>
            <w:vAlign w:val="bottom"/>
            <w:hideMark/>
          </w:tcPr>
          <w:p w:rsidR="00C40EBE" w:rsidRPr="003F31E3" w:rsidRDefault="007E1BA0" w:rsidP="00C40EBE">
            <w:pPr>
              <w:spacing w:after="0" w:line="240" w:lineRule="auto"/>
              <w:jc w:val="right"/>
              <w:rPr>
                <w:rFonts w:ascii="Times New Roman" w:eastAsia="Times New Roman" w:hAnsi="Times New Roman" w:cs="Times New Roman"/>
                <w:sz w:val="18"/>
                <w:szCs w:val="18"/>
                <w:lang w:val="en-US" w:eastAsia="bg-BG"/>
              </w:rPr>
            </w:pPr>
            <w:r w:rsidRPr="003F31E3">
              <w:rPr>
                <w:rFonts w:ascii="Times New Roman" w:eastAsia="Times New Roman" w:hAnsi="Times New Roman" w:cs="Times New Roman"/>
                <w:sz w:val="18"/>
                <w:szCs w:val="18"/>
                <w:lang w:val="en-US" w:eastAsia="bg-BG"/>
              </w:rPr>
              <w:t>73</w:t>
            </w:r>
          </w:p>
        </w:tc>
      </w:tr>
      <w:tr w:rsidR="00C40EBE" w:rsidRPr="00C40EBE" w:rsidTr="003F31E3">
        <w:trPr>
          <w:gridAfter w:val="1"/>
          <w:wAfter w:w="8" w:type="dxa"/>
          <w:trHeight w:val="255"/>
        </w:trPr>
        <w:tc>
          <w:tcPr>
            <w:tcW w:w="5529" w:type="dxa"/>
            <w:tcBorders>
              <w:top w:val="nil"/>
              <w:left w:val="single" w:sz="8" w:space="0" w:color="auto"/>
              <w:bottom w:val="single" w:sz="4" w:space="0" w:color="auto"/>
              <w:right w:val="nil"/>
            </w:tcBorders>
            <w:shd w:val="clear" w:color="auto" w:fill="auto"/>
            <w:noWrap/>
            <w:vAlign w:val="center"/>
            <w:hideMark/>
          </w:tcPr>
          <w:p w:rsidR="00C40EBE" w:rsidRPr="003F31E3" w:rsidRDefault="00C40EBE" w:rsidP="00C40EBE">
            <w:pPr>
              <w:spacing w:after="0" w:line="240" w:lineRule="auto"/>
              <w:jc w:val="both"/>
              <w:rPr>
                <w:rFonts w:ascii="Times New Roman" w:eastAsia="Times New Roman" w:hAnsi="Times New Roman" w:cs="Times New Roman"/>
                <w:sz w:val="18"/>
                <w:szCs w:val="18"/>
                <w:lang w:eastAsia="bg-BG"/>
              </w:rPr>
            </w:pPr>
            <w:r w:rsidRPr="003F31E3">
              <w:rPr>
                <w:rFonts w:ascii="Times New Roman" w:eastAsia="Times New Roman" w:hAnsi="Times New Roman" w:cs="Times New Roman"/>
                <w:sz w:val="18"/>
                <w:szCs w:val="18"/>
                <w:lang w:eastAsia="bg-BG"/>
              </w:rPr>
              <w:t xml:space="preserve">    Статистика на селското и горското стопанство</w:t>
            </w:r>
          </w:p>
        </w:tc>
        <w:tc>
          <w:tcPr>
            <w:tcW w:w="1418" w:type="dxa"/>
            <w:vMerge/>
            <w:tcBorders>
              <w:top w:val="single" w:sz="8" w:space="0" w:color="auto"/>
              <w:left w:val="single" w:sz="8" w:space="0" w:color="auto"/>
              <w:bottom w:val="nil"/>
              <w:right w:val="single" w:sz="8" w:space="0" w:color="auto"/>
            </w:tcBorders>
            <w:vAlign w:val="center"/>
            <w:hideMark/>
          </w:tcPr>
          <w:p w:rsidR="00C40EBE" w:rsidRPr="003F31E3" w:rsidRDefault="00C40EBE" w:rsidP="00C40EBE">
            <w:pPr>
              <w:spacing w:after="0" w:line="240" w:lineRule="auto"/>
              <w:rPr>
                <w:rFonts w:ascii="Times New Roman" w:eastAsia="Times New Roman" w:hAnsi="Times New Roman" w:cs="Times New Roman"/>
                <w:sz w:val="18"/>
                <w:szCs w:val="18"/>
                <w:lang w:eastAsia="bg-BG"/>
              </w:rPr>
            </w:pPr>
          </w:p>
        </w:tc>
        <w:tc>
          <w:tcPr>
            <w:tcW w:w="1417" w:type="dxa"/>
            <w:tcBorders>
              <w:top w:val="nil"/>
              <w:left w:val="nil"/>
              <w:bottom w:val="single" w:sz="4" w:space="0" w:color="auto"/>
              <w:right w:val="single" w:sz="8" w:space="0" w:color="auto"/>
            </w:tcBorders>
            <w:shd w:val="clear" w:color="auto" w:fill="auto"/>
            <w:vAlign w:val="center"/>
            <w:hideMark/>
          </w:tcPr>
          <w:p w:rsidR="00C40EBE" w:rsidRPr="003F31E3" w:rsidRDefault="00C40EBE" w:rsidP="00C40EBE">
            <w:pPr>
              <w:spacing w:after="0" w:line="240" w:lineRule="auto"/>
              <w:jc w:val="right"/>
              <w:rPr>
                <w:rFonts w:ascii="Times New Roman" w:eastAsia="Times New Roman" w:hAnsi="Times New Roman" w:cs="Times New Roman"/>
                <w:sz w:val="18"/>
                <w:szCs w:val="18"/>
                <w:lang w:eastAsia="bg-BG"/>
              </w:rPr>
            </w:pPr>
            <w:r w:rsidRPr="003F31E3">
              <w:rPr>
                <w:rFonts w:ascii="Times New Roman" w:eastAsia="Times New Roman" w:hAnsi="Times New Roman" w:cs="Times New Roman"/>
                <w:sz w:val="18"/>
                <w:szCs w:val="18"/>
                <w:lang w:eastAsia="bg-BG"/>
              </w:rPr>
              <w:t>12</w:t>
            </w:r>
          </w:p>
        </w:tc>
        <w:tc>
          <w:tcPr>
            <w:tcW w:w="1134" w:type="dxa"/>
            <w:tcBorders>
              <w:top w:val="nil"/>
              <w:left w:val="nil"/>
              <w:bottom w:val="single" w:sz="4" w:space="0" w:color="auto"/>
              <w:right w:val="single" w:sz="8" w:space="0" w:color="auto"/>
            </w:tcBorders>
            <w:shd w:val="clear" w:color="auto" w:fill="auto"/>
            <w:noWrap/>
            <w:vAlign w:val="bottom"/>
            <w:hideMark/>
          </w:tcPr>
          <w:p w:rsidR="00C40EBE" w:rsidRPr="003F31E3" w:rsidRDefault="007E1BA0" w:rsidP="00C40EBE">
            <w:pPr>
              <w:spacing w:after="0" w:line="240" w:lineRule="auto"/>
              <w:jc w:val="right"/>
              <w:rPr>
                <w:rFonts w:ascii="Times New Roman" w:eastAsia="Times New Roman" w:hAnsi="Times New Roman" w:cs="Times New Roman"/>
                <w:sz w:val="18"/>
                <w:szCs w:val="18"/>
                <w:lang w:val="en-US" w:eastAsia="bg-BG"/>
              </w:rPr>
            </w:pPr>
            <w:r w:rsidRPr="003F31E3">
              <w:rPr>
                <w:rFonts w:ascii="Times New Roman" w:eastAsia="Times New Roman" w:hAnsi="Times New Roman" w:cs="Times New Roman"/>
                <w:sz w:val="18"/>
                <w:szCs w:val="18"/>
                <w:lang w:val="en-US" w:eastAsia="bg-BG"/>
              </w:rPr>
              <w:t>12</w:t>
            </w:r>
          </w:p>
        </w:tc>
      </w:tr>
      <w:tr w:rsidR="00C40EBE" w:rsidRPr="00C40EBE" w:rsidTr="003F31E3">
        <w:trPr>
          <w:gridAfter w:val="1"/>
          <w:wAfter w:w="8" w:type="dxa"/>
          <w:trHeight w:val="255"/>
        </w:trPr>
        <w:tc>
          <w:tcPr>
            <w:tcW w:w="5529" w:type="dxa"/>
            <w:tcBorders>
              <w:top w:val="nil"/>
              <w:left w:val="single" w:sz="8" w:space="0" w:color="auto"/>
              <w:bottom w:val="single" w:sz="4" w:space="0" w:color="auto"/>
              <w:right w:val="nil"/>
            </w:tcBorders>
            <w:shd w:val="clear" w:color="auto" w:fill="auto"/>
            <w:noWrap/>
            <w:vAlign w:val="center"/>
            <w:hideMark/>
          </w:tcPr>
          <w:p w:rsidR="00C40EBE" w:rsidRPr="003F31E3" w:rsidRDefault="00C40EBE" w:rsidP="00C40EBE">
            <w:pPr>
              <w:spacing w:after="0" w:line="240" w:lineRule="auto"/>
              <w:rPr>
                <w:rFonts w:ascii="Times New Roman" w:eastAsia="Times New Roman" w:hAnsi="Times New Roman" w:cs="Times New Roman"/>
                <w:sz w:val="18"/>
                <w:szCs w:val="18"/>
                <w:lang w:eastAsia="bg-BG"/>
              </w:rPr>
            </w:pPr>
            <w:r w:rsidRPr="003F31E3">
              <w:rPr>
                <w:rFonts w:ascii="Times New Roman" w:eastAsia="Times New Roman" w:hAnsi="Times New Roman" w:cs="Times New Roman"/>
                <w:sz w:val="18"/>
                <w:szCs w:val="18"/>
                <w:lang w:eastAsia="bg-BG"/>
              </w:rPr>
              <w:t xml:space="preserve">    Многоотраслова статистика</w:t>
            </w:r>
          </w:p>
        </w:tc>
        <w:tc>
          <w:tcPr>
            <w:tcW w:w="1418" w:type="dxa"/>
            <w:vMerge/>
            <w:tcBorders>
              <w:top w:val="single" w:sz="8" w:space="0" w:color="auto"/>
              <w:left w:val="single" w:sz="8" w:space="0" w:color="auto"/>
              <w:bottom w:val="nil"/>
              <w:right w:val="single" w:sz="8" w:space="0" w:color="auto"/>
            </w:tcBorders>
            <w:vAlign w:val="center"/>
            <w:hideMark/>
          </w:tcPr>
          <w:p w:rsidR="00C40EBE" w:rsidRPr="003F31E3" w:rsidRDefault="00C40EBE" w:rsidP="00C40EBE">
            <w:pPr>
              <w:spacing w:after="0" w:line="240" w:lineRule="auto"/>
              <w:rPr>
                <w:rFonts w:ascii="Times New Roman" w:eastAsia="Times New Roman" w:hAnsi="Times New Roman" w:cs="Times New Roman"/>
                <w:sz w:val="18"/>
                <w:szCs w:val="18"/>
                <w:lang w:eastAsia="bg-BG"/>
              </w:rPr>
            </w:pPr>
          </w:p>
        </w:tc>
        <w:tc>
          <w:tcPr>
            <w:tcW w:w="1417" w:type="dxa"/>
            <w:tcBorders>
              <w:top w:val="nil"/>
              <w:left w:val="nil"/>
              <w:bottom w:val="single" w:sz="4" w:space="0" w:color="auto"/>
              <w:right w:val="single" w:sz="8" w:space="0" w:color="auto"/>
            </w:tcBorders>
            <w:shd w:val="clear" w:color="auto" w:fill="auto"/>
            <w:vAlign w:val="center"/>
            <w:hideMark/>
          </w:tcPr>
          <w:p w:rsidR="00C40EBE" w:rsidRPr="003F31E3" w:rsidRDefault="00E01E12" w:rsidP="00C40EBE">
            <w:pPr>
              <w:spacing w:after="0" w:line="240" w:lineRule="auto"/>
              <w:jc w:val="right"/>
              <w:rPr>
                <w:rFonts w:ascii="Times New Roman" w:eastAsia="Times New Roman" w:hAnsi="Times New Roman" w:cs="Times New Roman"/>
                <w:sz w:val="18"/>
                <w:szCs w:val="18"/>
                <w:lang w:eastAsia="bg-BG"/>
              </w:rPr>
            </w:pPr>
            <w:r w:rsidRPr="003F31E3">
              <w:rPr>
                <w:rFonts w:ascii="Times New Roman" w:eastAsia="Times New Roman" w:hAnsi="Times New Roman" w:cs="Times New Roman"/>
                <w:sz w:val="18"/>
                <w:szCs w:val="18"/>
                <w:lang w:eastAsia="bg-BG"/>
              </w:rPr>
              <w:t>41</w:t>
            </w:r>
          </w:p>
        </w:tc>
        <w:tc>
          <w:tcPr>
            <w:tcW w:w="1134" w:type="dxa"/>
            <w:tcBorders>
              <w:top w:val="nil"/>
              <w:left w:val="nil"/>
              <w:bottom w:val="single" w:sz="4" w:space="0" w:color="auto"/>
              <w:right w:val="single" w:sz="8" w:space="0" w:color="auto"/>
            </w:tcBorders>
            <w:shd w:val="clear" w:color="auto" w:fill="auto"/>
            <w:noWrap/>
            <w:vAlign w:val="bottom"/>
            <w:hideMark/>
          </w:tcPr>
          <w:p w:rsidR="00C40EBE" w:rsidRPr="003F31E3" w:rsidRDefault="007E1BA0" w:rsidP="00C40EBE">
            <w:pPr>
              <w:spacing w:after="0" w:line="240" w:lineRule="auto"/>
              <w:jc w:val="right"/>
              <w:rPr>
                <w:rFonts w:ascii="Times New Roman" w:eastAsia="Times New Roman" w:hAnsi="Times New Roman" w:cs="Times New Roman"/>
                <w:sz w:val="18"/>
                <w:szCs w:val="18"/>
                <w:lang w:val="en-US" w:eastAsia="bg-BG"/>
              </w:rPr>
            </w:pPr>
            <w:r w:rsidRPr="003F31E3">
              <w:rPr>
                <w:rFonts w:ascii="Times New Roman" w:eastAsia="Times New Roman" w:hAnsi="Times New Roman" w:cs="Times New Roman"/>
                <w:sz w:val="18"/>
                <w:szCs w:val="18"/>
                <w:lang w:val="en-US" w:eastAsia="bg-BG"/>
              </w:rPr>
              <w:t>41</w:t>
            </w:r>
          </w:p>
        </w:tc>
      </w:tr>
      <w:tr w:rsidR="00C40EBE" w:rsidRPr="00C40EBE" w:rsidTr="003F31E3">
        <w:trPr>
          <w:gridAfter w:val="1"/>
          <w:wAfter w:w="8" w:type="dxa"/>
          <w:trHeight w:val="465"/>
        </w:trPr>
        <w:tc>
          <w:tcPr>
            <w:tcW w:w="5529" w:type="dxa"/>
            <w:tcBorders>
              <w:top w:val="nil"/>
              <w:left w:val="single" w:sz="8" w:space="0" w:color="auto"/>
              <w:bottom w:val="single" w:sz="8" w:space="0" w:color="auto"/>
              <w:right w:val="nil"/>
            </w:tcBorders>
            <w:shd w:val="clear" w:color="auto" w:fill="auto"/>
            <w:noWrap/>
            <w:vAlign w:val="center"/>
            <w:hideMark/>
          </w:tcPr>
          <w:p w:rsidR="00C40EBE" w:rsidRPr="003F31E3" w:rsidRDefault="00C40EBE" w:rsidP="00C40EBE">
            <w:pPr>
              <w:spacing w:after="0" w:line="240" w:lineRule="auto"/>
              <w:jc w:val="both"/>
              <w:rPr>
                <w:rFonts w:ascii="Times New Roman" w:eastAsia="Times New Roman" w:hAnsi="Times New Roman" w:cs="Times New Roman"/>
                <w:sz w:val="18"/>
                <w:szCs w:val="18"/>
                <w:lang w:eastAsia="bg-BG"/>
              </w:rPr>
            </w:pPr>
            <w:r w:rsidRPr="003F31E3">
              <w:rPr>
                <w:rFonts w:ascii="Times New Roman" w:eastAsia="Times New Roman" w:hAnsi="Times New Roman" w:cs="Times New Roman"/>
                <w:sz w:val="18"/>
                <w:szCs w:val="18"/>
                <w:lang w:eastAsia="bg-BG"/>
              </w:rPr>
              <w:t xml:space="preserve">     Статистическа инфраструктура.</w:t>
            </w:r>
          </w:p>
        </w:tc>
        <w:tc>
          <w:tcPr>
            <w:tcW w:w="1418" w:type="dxa"/>
            <w:vMerge/>
            <w:tcBorders>
              <w:top w:val="single" w:sz="8" w:space="0" w:color="auto"/>
              <w:left w:val="single" w:sz="8" w:space="0" w:color="auto"/>
              <w:bottom w:val="nil"/>
              <w:right w:val="single" w:sz="8" w:space="0" w:color="auto"/>
            </w:tcBorders>
            <w:vAlign w:val="center"/>
            <w:hideMark/>
          </w:tcPr>
          <w:p w:rsidR="00C40EBE" w:rsidRPr="003F31E3" w:rsidRDefault="00C40EBE" w:rsidP="00C40EBE">
            <w:pPr>
              <w:spacing w:after="0" w:line="240" w:lineRule="auto"/>
              <w:rPr>
                <w:rFonts w:ascii="Times New Roman" w:eastAsia="Times New Roman" w:hAnsi="Times New Roman" w:cs="Times New Roman"/>
                <w:sz w:val="18"/>
                <w:szCs w:val="18"/>
                <w:lang w:eastAsia="bg-BG"/>
              </w:rPr>
            </w:pPr>
          </w:p>
        </w:tc>
        <w:tc>
          <w:tcPr>
            <w:tcW w:w="1417" w:type="dxa"/>
            <w:tcBorders>
              <w:top w:val="nil"/>
              <w:left w:val="nil"/>
              <w:bottom w:val="single" w:sz="8" w:space="0" w:color="auto"/>
              <w:right w:val="single" w:sz="8" w:space="0" w:color="auto"/>
            </w:tcBorders>
            <w:shd w:val="clear" w:color="auto" w:fill="auto"/>
            <w:vAlign w:val="center"/>
            <w:hideMark/>
          </w:tcPr>
          <w:p w:rsidR="00C40EBE" w:rsidRPr="003F31E3" w:rsidRDefault="00C40EBE" w:rsidP="00C40EBE">
            <w:pPr>
              <w:spacing w:after="0" w:line="240" w:lineRule="auto"/>
              <w:jc w:val="right"/>
              <w:rPr>
                <w:rFonts w:ascii="Times New Roman" w:eastAsia="Times New Roman" w:hAnsi="Times New Roman" w:cs="Times New Roman"/>
                <w:sz w:val="18"/>
                <w:szCs w:val="18"/>
                <w:lang w:eastAsia="bg-BG"/>
              </w:rPr>
            </w:pPr>
            <w:r w:rsidRPr="003F31E3">
              <w:rPr>
                <w:rFonts w:ascii="Times New Roman" w:eastAsia="Times New Roman" w:hAnsi="Times New Roman" w:cs="Times New Roman"/>
                <w:sz w:val="18"/>
                <w:szCs w:val="18"/>
                <w:lang w:eastAsia="bg-BG"/>
              </w:rPr>
              <w:t>34</w:t>
            </w:r>
          </w:p>
        </w:tc>
        <w:tc>
          <w:tcPr>
            <w:tcW w:w="1134" w:type="dxa"/>
            <w:tcBorders>
              <w:top w:val="nil"/>
              <w:left w:val="nil"/>
              <w:bottom w:val="single" w:sz="4" w:space="0" w:color="auto"/>
              <w:right w:val="single" w:sz="8" w:space="0" w:color="auto"/>
            </w:tcBorders>
            <w:shd w:val="clear" w:color="auto" w:fill="auto"/>
            <w:noWrap/>
            <w:vAlign w:val="center"/>
            <w:hideMark/>
          </w:tcPr>
          <w:p w:rsidR="00C40EBE" w:rsidRPr="003F31E3" w:rsidRDefault="007E1BA0" w:rsidP="00C40EBE">
            <w:pPr>
              <w:spacing w:after="0" w:line="240" w:lineRule="auto"/>
              <w:jc w:val="right"/>
              <w:rPr>
                <w:rFonts w:ascii="Times New Roman" w:eastAsia="Times New Roman" w:hAnsi="Times New Roman" w:cs="Times New Roman"/>
                <w:sz w:val="18"/>
                <w:szCs w:val="18"/>
                <w:lang w:val="en-US" w:eastAsia="bg-BG"/>
              </w:rPr>
            </w:pPr>
            <w:r w:rsidRPr="003F31E3">
              <w:rPr>
                <w:rFonts w:ascii="Times New Roman" w:eastAsia="Times New Roman" w:hAnsi="Times New Roman" w:cs="Times New Roman"/>
                <w:sz w:val="18"/>
                <w:szCs w:val="18"/>
                <w:lang w:val="en-US" w:eastAsia="bg-BG"/>
              </w:rPr>
              <w:t>34</w:t>
            </w:r>
          </w:p>
        </w:tc>
      </w:tr>
      <w:tr w:rsidR="00C40EBE" w:rsidRPr="00C40EBE" w:rsidTr="003F31E3">
        <w:trPr>
          <w:gridAfter w:val="1"/>
          <w:wAfter w:w="8" w:type="dxa"/>
          <w:trHeight w:val="465"/>
        </w:trPr>
        <w:tc>
          <w:tcPr>
            <w:tcW w:w="5529" w:type="dxa"/>
            <w:tcBorders>
              <w:top w:val="nil"/>
              <w:left w:val="single" w:sz="8" w:space="0" w:color="auto"/>
              <w:bottom w:val="single" w:sz="8" w:space="0" w:color="auto"/>
              <w:right w:val="single" w:sz="8" w:space="0" w:color="auto"/>
            </w:tcBorders>
            <w:shd w:val="clear" w:color="auto" w:fill="auto"/>
            <w:vAlign w:val="center"/>
            <w:hideMark/>
          </w:tcPr>
          <w:p w:rsidR="00C40EBE" w:rsidRPr="003F31E3" w:rsidRDefault="00C40EBE" w:rsidP="00C40EBE">
            <w:pPr>
              <w:spacing w:after="0" w:line="240" w:lineRule="auto"/>
              <w:rPr>
                <w:rFonts w:ascii="Times New Roman" w:eastAsia="Times New Roman" w:hAnsi="Times New Roman" w:cs="Times New Roman"/>
                <w:sz w:val="18"/>
                <w:szCs w:val="18"/>
                <w:lang w:eastAsia="bg-BG"/>
              </w:rPr>
            </w:pPr>
            <w:r w:rsidRPr="003F31E3">
              <w:rPr>
                <w:rFonts w:ascii="Times New Roman" w:eastAsia="Times New Roman" w:hAnsi="Times New Roman" w:cs="Times New Roman"/>
                <w:sz w:val="18"/>
                <w:szCs w:val="18"/>
                <w:lang w:eastAsia="bg-BG"/>
              </w:rPr>
              <w:t xml:space="preserve">2.Относителен дял на новите изследвания и дейности от общия брой изследвания и дейности в НСП </w:t>
            </w:r>
          </w:p>
        </w:tc>
        <w:tc>
          <w:tcPr>
            <w:tcW w:w="1418" w:type="dxa"/>
            <w:tcBorders>
              <w:top w:val="nil"/>
              <w:left w:val="nil"/>
              <w:bottom w:val="single" w:sz="8" w:space="0" w:color="auto"/>
              <w:right w:val="single" w:sz="8" w:space="0" w:color="auto"/>
            </w:tcBorders>
            <w:shd w:val="clear" w:color="auto" w:fill="auto"/>
            <w:vAlign w:val="center"/>
            <w:hideMark/>
          </w:tcPr>
          <w:p w:rsidR="00C40EBE" w:rsidRPr="003F31E3" w:rsidRDefault="00C40EBE" w:rsidP="00C40EBE">
            <w:pPr>
              <w:spacing w:after="0" w:line="240" w:lineRule="auto"/>
              <w:jc w:val="center"/>
              <w:rPr>
                <w:rFonts w:ascii="Times New Roman" w:eastAsia="Times New Roman" w:hAnsi="Times New Roman" w:cs="Times New Roman"/>
                <w:sz w:val="18"/>
                <w:szCs w:val="18"/>
                <w:lang w:eastAsia="bg-BG"/>
              </w:rPr>
            </w:pPr>
            <w:r w:rsidRPr="003F31E3">
              <w:rPr>
                <w:rFonts w:ascii="Times New Roman" w:eastAsia="Times New Roman" w:hAnsi="Times New Roman" w:cs="Times New Roman"/>
                <w:sz w:val="18"/>
                <w:szCs w:val="18"/>
                <w:lang w:eastAsia="bg-BG"/>
              </w:rPr>
              <w:t>%</w:t>
            </w:r>
          </w:p>
        </w:tc>
        <w:tc>
          <w:tcPr>
            <w:tcW w:w="1417" w:type="dxa"/>
            <w:tcBorders>
              <w:top w:val="nil"/>
              <w:left w:val="nil"/>
              <w:bottom w:val="single" w:sz="8" w:space="0" w:color="auto"/>
              <w:right w:val="nil"/>
            </w:tcBorders>
            <w:shd w:val="clear" w:color="auto" w:fill="auto"/>
            <w:vAlign w:val="center"/>
            <w:hideMark/>
          </w:tcPr>
          <w:p w:rsidR="00C40EBE" w:rsidRPr="003F31E3" w:rsidRDefault="00E01E12" w:rsidP="00C40EBE">
            <w:pPr>
              <w:spacing w:after="0" w:line="240" w:lineRule="auto"/>
              <w:jc w:val="right"/>
              <w:rPr>
                <w:rFonts w:ascii="Times New Roman" w:eastAsia="Times New Roman" w:hAnsi="Times New Roman" w:cs="Times New Roman"/>
                <w:sz w:val="18"/>
                <w:szCs w:val="18"/>
                <w:lang w:eastAsia="bg-BG"/>
              </w:rPr>
            </w:pPr>
            <w:r w:rsidRPr="003F31E3">
              <w:rPr>
                <w:rFonts w:ascii="Times New Roman" w:eastAsia="Times New Roman" w:hAnsi="Times New Roman" w:cs="Times New Roman"/>
                <w:sz w:val="18"/>
                <w:szCs w:val="18"/>
                <w:lang w:eastAsia="bg-BG"/>
              </w:rPr>
              <w:t>18</w:t>
            </w:r>
          </w:p>
        </w:tc>
        <w:tc>
          <w:tcPr>
            <w:tcW w:w="1134" w:type="dxa"/>
            <w:tcBorders>
              <w:top w:val="nil"/>
              <w:left w:val="single" w:sz="4" w:space="0" w:color="auto"/>
              <w:bottom w:val="single" w:sz="8" w:space="0" w:color="auto"/>
              <w:right w:val="single" w:sz="8" w:space="0" w:color="auto"/>
            </w:tcBorders>
            <w:shd w:val="clear" w:color="auto" w:fill="auto"/>
            <w:noWrap/>
            <w:vAlign w:val="center"/>
            <w:hideMark/>
          </w:tcPr>
          <w:p w:rsidR="00C40EBE" w:rsidRPr="003F31E3" w:rsidRDefault="007E1BA0" w:rsidP="00C40EBE">
            <w:pPr>
              <w:spacing w:after="0" w:line="240" w:lineRule="auto"/>
              <w:jc w:val="right"/>
              <w:rPr>
                <w:rFonts w:ascii="Times New Roman" w:eastAsia="Times New Roman" w:hAnsi="Times New Roman" w:cs="Times New Roman"/>
                <w:sz w:val="18"/>
                <w:szCs w:val="18"/>
                <w:lang w:val="en-US" w:eastAsia="bg-BG"/>
              </w:rPr>
            </w:pPr>
            <w:r w:rsidRPr="003F31E3">
              <w:rPr>
                <w:rFonts w:ascii="Times New Roman" w:eastAsia="Times New Roman" w:hAnsi="Times New Roman" w:cs="Times New Roman"/>
                <w:sz w:val="18"/>
                <w:szCs w:val="18"/>
                <w:lang w:val="en-US" w:eastAsia="bg-BG"/>
              </w:rPr>
              <w:t>18</w:t>
            </w:r>
          </w:p>
        </w:tc>
      </w:tr>
      <w:tr w:rsidR="00C40EBE" w:rsidRPr="00C40EBE" w:rsidTr="003F31E3">
        <w:trPr>
          <w:gridAfter w:val="1"/>
          <w:wAfter w:w="8" w:type="dxa"/>
          <w:trHeight w:val="270"/>
        </w:trPr>
        <w:tc>
          <w:tcPr>
            <w:tcW w:w="5529" w:type="dxa"/>
            <w:tcBorders>
              <w:top w:val="nil"/>
              <w:left w:val="single" w:sz="8" w:space="0" w:color="auto"/>
              <w:bottom w:val="single" w:sz="8" w:space="0" w:color="auto"/>
              <w:right w:val="single" w:sz="8" w:space="0" w:color="auto"/>
            </w:tcBorders>
            <w:shd w:val="clear" w:color="auto" w:fill="auto"/>
            <w:vAlign w:val="center"/>
            <w:hideMark/>
          </w:tcPr>
          <w:p w:rsidR="00C40EBE" w:rsidRPr="003F31E3" w:rsidRDefault="00C40EBE" w:rsidP="00C40EBE">
            <w:pPr>
              <w:spacing w:after="0" w:line="240" w:lineRule="auto"/>
              <w:rPr>
                <w:rFonts w:ascii="Times New Roman" w:eastAsia="Times New Roman" w:hAnsi="Times New Roman" w:cs="Times New Roman"/>
                <w:sz w:val="18"/>
                <w:szCs w:val="18"/>
                <w:lang w:eastAsia="bg-BG"/>
              </w:rPr>
            </w:pPr>
            <w:r w:rsidRPr="003F31E3">
              <w:rPr>
                <w:rFonts w:ascii="Times New Roman" w:eastAsia="Times New Roman" w:hAnsi="Times New Roman" w:cs="Times New Roman"/>
                <w:sz w:val="18"/>
                <w:szCs w:val="18"/>
                <w:lang w:eastAsia="bg-BG"/>
              </w:rPr>
              <w:t>3.Дял на изследванията с доклади за качеството/показатели за качеството</w:t>
            </w:r>
          </w:p>
        </w:tc>
        <w:tc>
          <w:tcPr>
            <w:tcW w:w="1418" w:type="dxa"/>
            <w:tcBorders>
              <w:top w:val="nil"/>
              <w:left w:val="nil"/>
              <w:bottom w:val="single" w:sz="8" w:space="0" w:color="auto"/>
              <w:right w:val="single" w:sz="8" w:space="0" w:color="auto"/>
            </w:tcBorders>
            <w:shd w:val="clear" w:color="auto" w:fill="auto"/>
            <w:vAlign w:val="center"/>
            <w:hideMark/>
          </w:tcPr>
          <w:p w:rsidR="00C40EBE" w:rsidRPr="003F31E3" w:rsidRDefault="00C40EBE" w:rsidP="00C40EBE">
            <w:pPr>
              <w:spacing w:after="0" w:line="240" w:lineRule="auto"/>
              <w:jc w:val="center"/>
              <w:rPr>
                <w:rFonts w:ascii="Times New Roman" w:eastAsia="Times New Roman" w:hAnsi="Times New Roman" w:cs="Times New Roman"/>
                <w:sz w:val="18"/>
                <w:szCs w:val="18"/>
                <w:lang w:eastAsia="bg-BG"/>
              </w:rPr>
            </w:pPr>
            <w:r w:rsidRPr="003F31E3">
              <w:rPr>
                <w:rFonts w:ascii="Times New Roman" w:eastAsia="Times New Roman" w:hAnsi="Times New Roman" w:cs="Times New Roman"/>
                <w:sz w:val="18"/>
                <w:szCs w:val="18"/>
                <w:lang w:eastAsia="bg-BG"/>
              </w:rPr>
              <w:t>%</w:t>
            </w:r>
          </w:p>
        </w:tc>
        <w:tc>
          <w:tcPr>
            <w:tcW w:w="1417" w:type="dxa"/>
            <w:tcBorders>
              <w:top w:val="nil"/>
              <w:left w:val="nil"/>
              <w:bottom w:val="single" w:sz="8" w:space="0" w:color="auto"/>
              <w:right w:val="nil"/>
            </w:tcBorders>
            <w:shd w:val="clear" w:color="auto" w:fill="auto"/>
            <w:vAlign w:val="center"/>
            <w:hideMark/>
          </w:tcPr>
          <w:p w:rsidR="00C40EBE" w:rsidRPr="003F31E3" w:rsidRDefault="00E01E12" w:rsidP="00C40EBE">
            <w:pPr>
              <w:spacing w:after="0" w:line="240" w:lineRule="auto"/>
              <w:jc w:val="right"/>
              <w:rPr>
                <w:rFonts w:ascii="Times New Roman" w:eastAsia="Times New Roman" w:hAnsi="Times New Roman" w:cs="Times New Roman"/>
                <w:sz w:val="18"/>
                <w:szCs w:val="18"/>
                <w:lang w:val="en-US" w:eastAsia="bg-BG"/>
              </w:rPr>
            </w:pPr>
            <w:r w:rsidRPr="003F31E3">
              <w:rPr>
                <w:rFonts w:ascii="Times New Roman" w:eastAsia="Times New Roman" w:hAnsi="Times New Roman" w:cs="Times New Roman"/>
                <w:sz w:val="18"/>
                <w:szCs w:val="18"/>
                <w:lang w:eastAsia="bg-BG"/>
              </w:rPr>
              <w:t>80</w:t>
            </w:r>
          </w:p>
        </w:tc>
        <w:tc>
          <w:tcPr>
            <w:tcW w:w="1134" w:type="dxa"/>
            <w:tcBorders>
              <w:top w:val="nil"/>
              <w:left w:val="single" w:sz="8" w:space="0" w:color="auto"/>
              <w:bottom w:val="nil"/>
              <w:right w:val="single" w:sz="8" w:space="0" w:color="auto"/>
            </w:tcBorders>
            <w:shd w:val="clear" w:color="auto" w:fill="auto"/>
            <w:noWrap/>
            <w:vAlign w:val="center"/>
            <w:hideMark/>
          </w:tcPr>
          <w:p w:rsidR="00C40EBE" w:rsidRPr="003F31E3" w:rsidRDefault="007E1BA0" w:rsidP="00C40EBE">
            <w:pPr>
              <w:spacing w:after="0" w:line="240" w:lineRule="auto"/>
              <w:jc w:val="right"/>
              <w:rPr>
                <w:rFonts w:ascii="Times New Roman" w:eastAsia="Times New Roman" w:hAnsi="Times New Roman" w:cs="Times New Roman"/>
                <w:sz w:val="18"/>
                <w:szCs w:val="18"/>
                <w:lang w:val="en-US" w:eastAsia="bg-BG"/>
              </w:rPr>
            </w:pPr>
            <w:r w:rsidRPr="003F31E3">
              <w:rPr>
                <w:rFonts w:ascii="Times New Roman" w:eastAsia="Times New Roman" w:hAnsi="Times New Roman" w:cs="Times New Roman"/>
                <w:sz w:val="18"/>
                <w:szCs w:val="18"/>
                <w:lang w:val="en-US" w:eastAsia="bg-BG"/>
              </w:rPr>
              <w:t>85</w:t>
            </w:r>
          </w:p>
        </w:tc>
      </w:tr>
      <w:tr w:rsidR="00C40EBE" w:rsidRPr="00C40EBE" w:rsidTr="003F31E3">
        <w:trPr>
          <w:gridAfter w:val="1"/>
          <w:wAfter w:w="8" w:type="dxa"/>
          <w:trHeight w:val="270"/>
        </w:trPr>
        <w:tc>
          <w:tcPr>
            <w:tcW w:w="5529" w:type="dxa"/>
            <w:tcBorders>
              <w:top w:val="nil"/>
              <w:left w:val="single" w:sz="8" w:space="0" w:color="auto"/>
              <w:bottom w:val="single" w:sz="8" w:space="0" w:color="auto"/>
              <w:right w:val="single" w:sz="8" w:space="0" w:color="auto"/>
            </w:tcBorders>
            <w:shd w:val="clear" w:color="auto" w:fill="auto"/>
            <w:vAlign w:val="center"/>
            <w:hideMark/>
          </w:tcPr>
          <w:p w:rsidR="00C40EBE" w:rsidRPr="003F31E3" w:rsidRDefault="00C40EBE" w:rsidP="00C40EBE">
            <w:pPr>
              <w:spacing w:after="0" w:line="240" w:lineRule="auto"/>
              <w:rPr>
                <w:rFonts w:ascii="Times New Roman" w:eastAsia="Times New Roman" w:hAnsi="Times New Roman" w:cs="Times New Roman"/>
                <w:sz w:val="18"/>
                <w:szCs w:val="18"/>
                <w:lang w:eastAsia="bg-BG"/>
              </w:rPr>
            </w:pPr>
            <w:r w:rsidRPr="003F31E3">
              <w:rPr>
                <w:rFonts w:ascii="Times New Roman" w:eastAsia="Times New Roman" w:hAnsi="Times New Roman" w:cs="Times New Roman"/>
                <w:sz w:val="18"/>
                <w:szCs w:val="18"/>
                <w:lang w:eastAsia="bg-BG"/>
              </w:rPr>
              <w:t>4.Посещения на страницата на НСИ в Интернет</w:t>
            </w:r>
          </w:p>
        </w:tc>
        <w:tc>
          <w:tcPr>
            <w:tcW w:w="1418" w:type="dxa"/>
            <w:tcBorders>
              <w:top w:val="nil"/>
              <w:left w:val="nil"/>
              <w:bottom w:val="single" w:sz="8" w:space="0" w:color="auto"/>
              <w:right w:val="single" w:sz="8" w:space="0" w:color="auto"/>
            </w:tcBorders>
            <w:shd w:val="clear" w:color="auto" w:fill="auto"/>
            <w:vAlign w:val="center"/>
            <w:hideMark/>
          </w:tcPr>
          <w:p w:rsidR="00C40EBE" w:rsidRPr="003F31E3" w:rsidRDefault="008517FF" w:rsidP="00C40EBE">
            <w:pPr>
              <w:spacing w:after="0" w:line="240" w:lineRule="auto"/>
              <w:jc w:val="center"/>
              <w:rPr>
                <w:rFonts w:ascii="Times New Roman" w:eastAsia="Times New Roman" w:hAnsi="Times New Roman" w:cs="Times New Roman"/>
                <w:sz w:val="18"/>
                <w:szCs w:val="18"/>
                <w:lang w:eastAsia="bg-BG"/>
              </w:rPr>
            </w:pPr>
            <w:r w:rsidRPr="003F31E3">
              <w:rPr>
                <w:rFonts w:ascii="Times New Roman" w:eastAsia="Times New Roman" w:hAnsi="Times New Roman" w:cs="Times New Roman"/>
                <w:sz w:val="18"/>
                <w:szCs w:val="18"/>
                <w:lang w:eastAsia="bg-BG"/>
              </w:rPr>
              <w:t>Б</w:t>
            </w:r>
            <w:r w:rsidR="00C40EBE" w:rsidRPr="003F31E3">
              <w:rPr>
                <w:rFonts w:ascii="Times New Roman" w:eastAsia="Times New Roman" w:hAnsi="Times New Roman" w:cs="Times New Roman"/>
                <w:sz w:val="18"/>
                <w:szCs w:val="18"/>
                <w:lang w:eastAsia="bg-BG"/>
              </w:rPr>
              <w:t>рой</w:t>
            </w:r>
            <w:r>
              <w:rPr>
                <w:rFonts w:ascii="Times New Roman" w:eastAsia="Times New Roman" w:hAnsi="Times New Roman" w:cs="Times New Roman"/>
                <w:sz w:val="18"/>
                <w:szCs w:val="18"/>
                <w:lang w:eastAsia="bg-BG"/>
              </w:rPr>
              <w:t xml:space="preserve"> страници</w:t>
            </w:r>
          </w:p>
        </w:tc>
        <w:tc>
          <w:tcPr>
            <w:tcW w:w="1417" w:type="dxa"/>
            <w:tcBorders>
              <w:top w:val="nil"/>
              <w:left w:val="nil"/>
              <w:bottom w:val="single" w:sz="8" w:space="0" w:color="auto"/>
              <w:right w:val="nil"/>
            </w:tcBorders>
            <w:shd w:val="clear" w:color="auto" w:fill="auto"/>
            <w:vAlign w:val="center"/>
            <w:hideMark/>
          </w:tcPr>
          <w:p w:rsidR="00C40EBE" w:rsidRPr="003F31E3" w:rsidRDefault="00C40EBE" w:rsidP="00824CF1">
            <w:pPr>
              <w:spacing w:after="0" w:line="240" w:lineRule="auto"/>
              <w:jc w:val="right"/>
              <w:rPr>
                <w:rFonts w:ascii="Times New Roman" w:eastAsia="Times New Roman" w:hAnsi="Times New Roman" w:cs="Times New Roman"/>
                <w:sz w:val="18"/>
                <w:szCs w:val="18"/>
                <w:lang w:val="en-US" w:eastAsia="bg-BG"/>
              </w:rPr>
            </w:pPr>
            <w:r w:rsidRPr="003F31E3">
              <w:rPr>
                <w:rFonts w:ascii="Times New Roman" w:eastAsia="Times New Roman" w:hAnsi="Times New Roman" w:cs="Times New Roman"/>
                <w:sz w:val="18"/>
                <w:szCs w:val="18"/>
                <w:lang w:eastAsia="bg-BG"/>
              </w:rPr>
              <w:t>2</w:t>
            </w:r>
            <w:r w:rsidR="00824CF1" w:rsidRPr="003F31E3">
              <w:rPr>
                <w:rFonts w:ascii="Times New Roman" w:eastAsia="Times New Roman" w:hAnsi="Times New Roman" w:cs="Times New Roman"/>
                <w:sz w:val="18"/>
                <w:szCs w:val="18"/>
                <w:lang w:eastAsia="bg-BG"/>
              </w:rPr>
              <w:t>1</w:t>
            </w:r>
            <w:r w:rsidRPr="003F31E3">
              <w:rPr>
                <w:rFonts w:ascii="Times New Roman" w:eastAsia="Times New Roman" w:hAnsi="Times New Roman" w:cs="Times New Roman"/>
                <w:sz w:val="18"/>
                <w:szCs w:val="18"/>
                <w:lang w:eastAsia="bg-BG"/>
              </w:rPr>
              <w:t> 000 000</w:t>
            </w:r>
          </w:p>
        </w:tc>
        <w:tc>
          <w:tcPr>
            <w:tcW w:w="1134" w:type="dxa"/>
            <w:tcBorders>
              <w:top w:val="single" w:sz="8" w:space="0" w:color="auto"/>
              <w:left w:val="single" w:sz="8" w:space="0" w:color="auto"/>
              <w:bottom w:val="nil"/>
              <w:right w:val="single" w:sz="8" w:space="0" w:color="auto"/>
            </w:tcBorders>
            <w:shd w:val="clear" w:color="auto" w:fill="auto"/>
            <w:noWrap/>
            <w:vAlign w:val="bottom"/>
            <w:hideMark/>
          </w:tcPr>
          <w:p w:rsidR="00C40EBE" w:rsidRPr="008517FF" w:rsidRDefault="008517FF" w:rsidP="00C40EBE">
            <w:pPr>
              <w:spacing w:after="0" w:line="240" w:lineRule="auto"/>
              <w:jc w:val="right"/>
              <w:rPr>
                <w:rFonts w:ascii="Times New Roman" w:eastAsia="Times New Roman" w:hAnsi="Times New Roman" w:cs="Times New Roman"/>
                <w:sz w:val="18"/>
                <w:szCs w:val="18"/>
                <w:lang w:eastAsia="bg-BG"/>
              </w:rPr>
            </w:pPr>
            <w:r>
              <w:rPr>
                <w:rFonts w:ascii="Times New Roman" w:eastAsia="Times New Roman" w:hAnsi="Times New Roman" w:cs="Times New Roman"/>
                <w:sz w:val="18"/>
                <w:szCs w:val="18"/>
                <w:lang w:eastAsia="bg-BG"/>
              </w:rPr>
              <w:t>28 915 782</w:t>
            </w:r>
          </w:p>
        </w:tc>
      </w:tr>
      <w:tr w:rsidR="00C40EBE" w:rsidRPr="00C40EBE" w:rsidTr="003F31E3">
        <w:trPr>
          <w:gridAfter w:val="1"/>
          <w:wAfter w:w="8" w:type="dxa"/>
          <w:trHeight w:val="270"/>
        </w:trPr>
        <w:tc>
          <w:tcPr>
            <w:tcW w:w="5529" w:type="dxa"/>
            <w:tcBorders>
              <w:top w:val="nil"/>
              <w:left w:val="single" w:sz="8" w:space="0" w:color="auto"/>
              <w:bottom w:val="single" w:sz="8" w:space="0" w:color="auto"/>
              <w:right w:val="single" w:sz="8" w:space="0" w:color="auto"/>
            </w:tcBorders>
            <w:shd w:val="clear" w:color="auto" w:fill="auto"/>
            <w:vAlign w:val="center"/>
            <w:hideMark/>
          </w:tcPr>
          <w:p w:rsidR="00C40EBE" w:rsidRPr="003F31E3" w:rsidRDefault="00C40EBE" w:rsidP="00C40EBE">
            <w:pPr>
              <w:spacing w:after="0" w:line="240" w:lineRule="auto"/>
              <w:rPr>
                <w:rFonts w:ascii="Times New Roman" w:eastAsia="Times New Roman" w:hAnsi="Times New Roman" w:cs="Times New Roman"/>
                <w:sz w:val="18"/>
                <w:szCs w:val="18"/>
                <w:lang w:eastAsia="bg-BG"/>
              </w:rPr>
            </w:pPr>
            <w:r w:rsidRPr="003F31E3">
              <w:rPr>
                <w:rFonts w:ascii="Times New Roman" w:eastAsia="Times New Roman" w:hAnsi="Times New Roman" w:cs="Times New Roman"/>
                <w:sz w:val="18"/>
                <w:szCs w:val="18"/>
                <w:lang w:eastAsia="bg-BG"/>
              </w:rPr>
              <w:t xml:space="preserve">5.Публикувани последни актуални данни </w:t>
            </w:r>
          </w:p>
        </w:tc>
        <w:tc>
          <w:tcPr>
            <w:tcW w:w="1418" w:type="dxa"/>
            <w:tcBorders>
              <w:top w:val="nil"/>
              <w:left w:val="nil"/>
              <w:bottom w:val="single" w:sz="8" w:space="0" w:color="auto"/>
              <w:right w:val="single" w:sz="8" w:space="0" w:color="auto"/>
            </w:tcBorders>
            <w:shd w:val="clear" w:color="auto" w:fill="auto"/>
            <w:vAlign w:val="center"/>
            <w:hideMark/>
          </w:tcPr>
          <w:p w:rsidR="00C40EBE" w:rsidRPr="003F31E3" w:rsidRDefault="00C40EBE" w:rsidP="00C40EBE">
            <w:pPr>
              <w:spacing w:after="0" w:line="240" w:lineRule="auto"/>
              <w:jc w:val="center"/>
              <w:rPr>
                <w:rFonts w:ascii="Times New Roman" w:eastAsia="Times New Roman" w:hAnsi="Times New Roman" w:cs="Times New Roman"/>
                <w:sz w:val="18"/>
                <w:szCs w:val="18"/>
                <w:lang w:eastAsia="bg-BG"/>
              </w:rPr>
            </w:pPr>
            <w:r w:rsidRPr="003F31E3">
              <w:rPr>
                <w:rFonts w:ascii="Times New Roman" w:eastAsia="Times New Roman" w:hAnsi="Times New Roman" w:cs="Times New Roman"/>
                <w:sz w:val="18"/>
                <w:szCs w:val="18"/>
                <w:lang w:eastAsia="bg-BG"/>
              </w:rPr>
              <w:t>брой</w:t>
            </w:r>
          </w:p>
        </w:tc>
        <w:tc>
          <w:tcPr>
            <w:tcW w:w="1417" w:type="dxa"/>
            <w:tcBorders>
              <w:top w:val="nil"/>
              <w:left w:val="nil"/>
              <w:bottom w:val="single" w:sz="8" w:space="0" w:color="auto"/>
              <w:right w:val="nil"/>
            </w:tcBorders>
            <w:shd w:val="clear" w:color="auto" w:fill="auto"/>
            <w:vAlign w:val="center"/>
            <w:hideMark/>
          </w:tcPr>
          <w:p w:rsidR="00C40EBE" w:rsidRPr="003F31E3" w:rsidRDefault="00C40EBE" w:rsidP="00824CF1">
            <w:pPr>
              <w:spacing w:after="0" w:line="240" w:lineRule="auto"/>
              <w:jc w:val="right"/>
              <w:rPr>
                <w:rFonts w:ascii="Times New Roman" w:eastAsia="Times New Roman" w:hAnsi="Times New Roman" w:cs="Times New Roman"/>
                <w:sz w:val="18"/>
                <w:szCs w:val="18"/>
                <w:lang w:val="en-US" w:eastAsia="bg-BG"/>
              </w:rPr>
            </w:pPr>
            <w:r w:rsidRPr="003F31E3">
              <w:rPr>
                <w:rFonts w:ascii="Times New Roman" w:eastAsia="Times New Roman" w:hAnsi="Times New Roman" w:cs="Times New Roman"/>
                <w:sz w:val="18"/>
                <w:szCs w:val="18"/>
                <w:lang w:eastAsia="bg-BG"/>
              </w:rPr>
              <w:t>1 47</w:t>
            </w:r>
            <w:r w:rsidR="00824CF1" w:rsidRPr="003F31E3">
              <w:rPr>
                <w:rFonts w:ascii="Times New Roman" w:eastAsia="Times New Roman" w:hAnsi="Times New Roman" w:cs="Times New Roman"/>
                <w:sz w:val="18"/>
                <w:szCs w:val="18"/>
                <w:lang w:eastAsia="bg-BG"/>
              </w:rPr>
              <w:t>5</w:t>
            </w:r>
            <w:r w:rsidRPr="003F31E3">
              <w:rPr>
                <w:rFonts w:ascii="Times New Roman" w:eastAsia="Times New Roman" w:hAnsi="Times New Roman" w:cs="Times New Roman"/>
                <w:sz w:val="18"/>
                <w:szCs w:val="18"/>
                <w:lang w:eastAsia="bg-BG"/>
              </w:rPr>
              <w:t xml:space="preserve"> 000</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40EBE" w:rsidRPr="008517FF" w:rsidRDefault="008517FF" w:rsidP="00C40EBE">
            <w:pPr>
              <w:spacing w:after="0" w:line="240" w:lineRule="auto"/>
              <w:jc w:val="right"/>
              <w:rPr>
                <w:rFonts w:ascii="Times New Roman" w:eastAsia="Times New Roman" w:hAnsi="Times New Roman" w:cs="Times New Roman"/>
                <w:sz w:val="18"/>
                <w:szCs w:val="18"/>
                <w:lang w:eastAsia="bg-BG"/>
              </w:rPr>
            </w:pPr>
            <w:r>
              <w:rPr>
                <w:rFonts w:ascii="Times New Roman" w:eastAsia="Times New Roman" w:hAnsi="Times New Roman" w:cs="Times New Roman"/>
                <w:sz w:val="18"/>
                <w:szCs w:val="18"/>
                <w:lang w:eastAsia="bg-BG"/>
              </w:rPr>
              <w:t>1 754</w:t>
            </w:r>
          </w:p>
        </w:tc>
      </w:tr>
      <w:tr w:rsidR="00C40EBE" w:rsidRPr="00C40EBE" w:rsidTr="003F31E3">
        <w:trPr>
          <w:gridAfter w:val="1"/>
          <w:wAfter w:w="8" w:type="dxa"/>
          <w:trHeight w:val="270"/>
        </w:trPr>
        <w:tc>
          <w:tcPr>
            <w:tcW w:w="5529" w:type="dxa"/>
            <w:tcBorders>
              <w:top w:val="nil"/>
              <w:left w:val="single" w:sz="8" w:space="0" w:color="auto"/>
              <w:bottom w:val="single" w:sz="8" w:space="0" w:color="auto"/>
              <w:right w:val="single" w:sz="8" w:space="0" w:color="auto"/>
            </w:tcBorders>
            <w:shd w:val="clear" w:color="auto" w:fill="auto"/>
            <w:vAlign w:val="center"/>
            <w:hideMark/>
          </w:tcPr>
          <w:p w:rsidR="00C40EBE" w:rsidRPr="003F31E3" w:rsidRDefault="00C40EBE" w:rsidP="00C40EBE">
            <w:pPr>
              <w:spacing w:after="0" w:line="240" w:lineRule="auto"/>
              <w:rPr>
                <w:rFonts w:ascii="Times New Roman" w:eastAsia="Times New Roman" w:hAnsi="Times New Roman" w:cs="Times New Roman"/>
                <w:sz w:val="18"/>
                <w:szCs w:val="18"/>
                <w:lang w:eastAsia="bg-BG"/>
              </w:rPr>
            </w:pPr>
            <w:r w:rsidRPr="003F31E3">
              <w:rPr>
                <w:rFonts w:ascii="Times New Roman" w:eastAsia="Times New Roman" w:hAnsi="Times New Roman" w:cs="Times New Roman"/>
                <w:sz w:val="18"/>
                <w:szCs w:val="18"/>
                <w:lang w:eastAsia="bg-BG"/>
              </w:rPr>
              <w:t xml:space="preserve">6.Прессъобщения </w:t>
            </w:r>
          </w:p>
        </w:tc>
        <w:tc>
          <w:tcPr>
            <w:tcW w:w="1418" w:type="dxa"/>
            <w:tcBorders>
              <w:top w:val="nil"/>
              <w:left w:val="nil"/>
              <w:bottom w:val="single" w:sz="8" w:space="0" w:color="auto"/>
              <w:right w:val="single" w:sz="8" w:space="0" w:color="auto"/>
            </w:tcBorders>
            <w:shd w:val="clear" w:color="auto" w:fill="auto"/>
            <w:vAlign w:val="center"/>
            <w:hideMark/>
          </w:tcPr>
          <w:p w:rsidR="00C40EBE" w:rsidRPr="003F31E3" w:rsidRDefault="00C40EBE" w:rsidP="00C40EBE">
            <w:pPr>
              <w:spacing w:after="0" w:line="240" w:lineRule="auto"/>
              <w:jc w:val="center"/>
              <w:rPr>
                <w:rFonts w:ascii="Times New Roman" w:eastAsia="Times New Roman" w:hAnsi="Times New Roman" w:cs="Times New Roman"/>
                <w:sz w:val="18"/>
                <w:szCs w:val="18"/>
                <w:lang w:eastAsia="bg-BG"/>
              </w:rPr>
            </w:pPr>
            <w:r w:rsidRPr="003F31E3">
              <w:rPr>
                <w:rFonts w:ascii="Times New Roman" w:eastAsia="Times New Roman" w:hAnsi="Times New Roman" w:cs="Times New Roman"/>
                <w:sz w:val="18"/>
                <w:szCs w:val="18"/>
                <w:lang w:eastAsia="bg-BG"/>
              </w:rPr>
              <w:t>брой</w:t>
            </w:r>
          </w:p>
        </w:tc>
        <w:tc>
          <w:tcPr>
            <w:tcW w:w="1417" w:type="dxa"/>
            <w:tcBorders>
              <w:top w:val="nil"/>
              <w:left w:val="nil"/>
              <w:bottom w:val="single" w:sz="8" w:space="0" w:color="auto"/>
              <w:right w:val="nil"/>
            </w:tcBorders>
            <w:shd w:val="clear" w:color="auto" w:fill="auto"/>
            <w:vAlign w:val="center"/>
            <w:hideMark/>
          </w:tcPr>
          <w:p w:rsidR="00C40EBE" w:rsidRPr="003F31E3" w:rsidRDefault="00C40EBE" w:rsidP="00824CF1">
            <w:pPr>
              <w:spacing w:after="0" w:line="240" w:lineRule="auto"/>
              <w:jc w:val="right"/>
              <w:rPr>
                <w:rFonts w:ascii="Times New Roman" w:eastAsia="Times New Roman" w:hAnsi="Times New Roman" w:cs="Times New Roman"/>
                <w:sz w:val="18"/>
                <w:szCs w:val="18"/>
                <w:lang w:val="en-US" w:eastAsia="bg-BG"/>
              </w:rPr>
            </w:pPr>
            <w:r w:rsidRPr="003F31E3">
              <w:rPr>
                <w:rFonts w:ascii="Times New Roman" w:eastAsia="Times New Roman" w:hAnsi="Times New Roman" w:cs="Times New Roman"/>
                <w:sz w:val="18"/>
                <w:szCs w:val="18"/>
                <w:lang w:eastAsia="bg-BG"/>
              </w:rPr>
              <w:t>8</w:t>
            </w:r>
            <w:r w:rsidR="00824CF1" w:rsidRPr="003F31E3">
              <w:rPr>
                <w:rFonts w:ascii="Times New Roman" w:eastAsia="Times New Roman" w:hAnsi="Times New Roman" w:cs="Times New Roman"/>
                <w:sz w:val="18"/>
                <w:szCs w:val="18"/>
                <w:lang w:eastAsia="bg-BG"/>
              </w:rPr>
              <w:t>5</w:t>
            </w:r>
            <w:r w:rsidRPr="003F31E3">
              <w:rPr>
                <w:rFonts w:ascii="Times New Roman" w:eastAsia="Times New Roman" w:hAnsi="Times New Roman" w:cs="Times New Roman"/>
                <w:sz w:val="18"/>
                <w:szCs w:val="18"/>
                <w:lang w:eastAsia="bg-BG"/>
              </w:rPr>
              <w:t>0</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C40EBE" w:rsidRPr="008517FF" w:rsidRDefault="008517FF" w:rsidP="00C40EBE">
            <w:pPr>
              <w:spacing w:after="0" w:line="240" w:lineRule="auto"/>
              <w:jc w:val="right"/>
              <w:rPr>
                <w:rFonts w:ascii="Times New Roman" w:eastAsia="Times New Roman" w:hAnsi="Times New Roman" w:cs="Times New Roman"/>
                <w:sz w:val="18"/>
                <w:szCs w:val="18"/>
                <w:lang w:eastAsia="bg-BG"/>
              </w:rPr>
            </w:pPr>
            <w:r>
              <w:rPr>
                <w:rFonts w:ascii="Times New Roman" w:eastAsia="Times New Roman" w:hAnsi="Times New Roman" w:cs="Times New Roman"/>
                <w:sz w:val="18"/>
                <w:szCs w:val="18"/>
                <w:lang w:eastAsia="bg-BG"/>
              </w:rPr>
              <w:t>544</w:t>
            </w:r>
          </w:p>
        </w:tc>
      </w:tr>
      <w:tr w:rsidR="00C40EBE" w:rsidRPr="00C40EBE" w:rsidTr="003F31E3">
        <w:trPr>
          <w:gridAfter w:val="1"/>
          <w:wAfter w:w="8" w:type="dxa"/>
          <w:trHeight w:val="270"/>
        </w:trPr>
        <w:tc>
          <w:tcPr>
            <w:tcW w:w="5529" w:type="dxa"/>
            <w:tcBorders>
              <w:top w:val="nil"/>
              <w:left w:val="single" w:sz="8" w:space="0" w:color="auto"/>
              <w:bottom w:val="single" w:sz="8" w:space="0" w:color="auto"/>
              <w:right w:val="single" w:sz="8" w:space="0" w:color="auto"/>
            </w:tcBorders>
            <w:shd w:val="clear" w:color="auto" w:fill="auto"/>
            <w:vAlign w:val="center"/>
            <w:hideMark/>
          </w:tcPr>
          <w:p w:rsidR="00C40EBE" w:rsidRPr="003F31E3" w:rsidRDefault="00C40EBE" w:rsidP="00C40EBE">
            <w:pPr>
              <w:spacing w:after="0" w:line="240" w:lineRule="auto"/>
              <w:jc w:val="both"/>
              <w:rPr>
                <w:rFonts w:ascii="Times New Roman" w:eastAsia="Times New Roman" w:hAnsi="Times New Roman" w:cs="Times New Roman"/>
                <w:sz w:val="18"/>
                <w:szCs w:val="18"/>
                <w:lang w:eastAsia="bg-BG"/>
              </w:rPr>
            </w:pPr>
            <w:r w:rsidRPr="003F31E3">
              <w:rPr>
                <w:rFonts w:ascii="Times New Roman" w:eastAsia="Times New Roman" w:hAnsi="Times New Roman" w:cs="Times New Roman"/>
                <w:sz w:val="18"/>
                <w:szCs w:val="18"/>
                <w:lang w:eastAsia="bg-BG"/>
              </w:rPr>
              <w:t>7.Публикувани метаданни</w:t>
            </w:r>
          </w:p>
        </w:tc>
        <w:tc>
          <w:tcPr>
            <w:tcW w:w="1418" w:type="dxa"/>
            <w:tcBorders>
              <w:top w:val="nil"/>
              <w:left w:val="nil"/>
              <w:bottom w:val="single" w:sz="8" w:space="0" w:color="auto"/>
              <w:right w:val="single" w:sz="8" w:space="0" w:color="auto"/>
            </w:tcBorders>
            <w:shd w:val="clear" w:color="auto" w:fill="auto"/>
            <w:vAlign w:val="center"/>
            <w:hideMark/>
          </w:tcPr>
          <w:p w:rsidR="00C40EBE" w:rsidRPr="003F31E3" w:rsidRDefault="00C40EBE" w:rsidP="00C40EBE">
            <w:pPr>
              <w:spacing w:after="0" w:line="240" w:lineRule="auto"/>
              <w:jc w:val="center"/>
              <w:rPr>
                <w:rFonts w:ascii="Times New Roman" w:eastAsia="Times New Roman" w:hAnsi="Times New Roman" w:cs="Times New Roman"/>
                <w:sz w:val="18"/>
                <w:szCs w:val="18"/>
                <w:lang w:eastAsia="bg-BG"/>
              </w:rPr>
            </w:pPr>
            <w:r w:rsidRPr="003F31E3">
              <w:rPr>
                <w:rFonts w:ascii="Times New Roman" w:eastAsia="Times New Roman" w:hAnsi="Times New Roman" w:cs="Times New Roman"/>
                <w:sz w:val="18"/>
                <w:szCs w:val="18"/>
                <w:lang w:eastAsia="bg-BG"/>
              </w:rPr>
              <w:t>брой</w:t>
            </w:r>
          </w:p>
        </w:tc>
        <w:tc>
          <w:tcPr>
            <w:tcW w:w="1417" w:type="dxa"/>
            <w:tcBorders>
              <w:top w:val="nil"/>
              <w:left w:val="nil"/>
              <w:bottom w:val="single" w:sz="8" w:space="0" w:color="auto"/>
              <w:right w:val="nil"/>
            </w:tcBorders>
            <w:shd w:val="clear" w:color="auto" w:fill="auto"/>
            <w:vAlign w:val="center"/>
            <w:hideMark/>
          </w:tcPr>
          <w:p w:rsidR="00C40EBE" w:rsidRPr="003F31E3" w:rsidRDefault="00C40EBE" w:rsidP="00C40EBE">
            <w:pPr>
              <w:spacing w:after="0" w:line="240" w:lineRule="auto"/>
              <w:jc w:val="right"/>
              <w:rPr>
                <w:rFonts w:ascii="Times New Roman" w:eastAsia="Times New Roman" w:hAnsi="Times New Roman" w:cs="Times New Roman"/>
                <w:sz w:val="18"/>
                <w:szCs w:val="18"/>
                <w:lang w:val="en-US" w:eastAsia="bg-BG"/>
              </w:rPr>
            </w:pPr>
            <w:r w:rsidRPr="003F31E3">
              <w:rPr>
                <w:rFonts w:ascii="Times New Roman" w:eastAsia="Times New Roman" w:hAnsi="Times New Roman" w:cs="Times New Roman"/>
                <w:sz w:val="18"/>
                <w:szCs w:val="18"/>
                <w:lang w:eastAsia="bg-BG"/>
              </w:rPr>
              <w:t>450</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C40EBE" w:rsidRPr="008517FF" w:rsidRDefault="008517FF" w:rsidP="00C40EBE">
            <w:pPr>
              <w:spacing w:after="0" w:line="240" w:lineRule="auto"/>
              <w:jc w:val="right"/>
              <w:rPr>
                <w:rFonts w:ascii="Times New Roman" w:eastAsia="Times New Roman" w:hAnsi="Times New Roman" w:cs="Times New Roman"/>
                <w:sz w:val="18"/>
                <w:szCs w:val="18"/>
                <w:lang w:eastAsia="bg-BG"/>
              </w:rPr>
            </w:pPr>
            <w:r>
              <w:rPr>
                <w:rFonts w:ascii="Times New Roman" w:eastAsia="Times New Roman" w:hAnsi="Times New Roman" w:cs="Times New Roman"/>
                <w:sz w:val="18"/>
                <w:szCs w:val="18"/>
                <w:lang w:eastAsia="bg-BG"/>
              </w:rPr>
              <w:t>248</w:t>
            </w:r>
          </w:p>
        </w:tc>
      </w:tr>
      <w:tr w:rsidR="00C40EBE" w:rsidRPr="00C40EBE" w:rsidTr="003F31E3">
        <w:trPr>
          <w:gridAfter w:val="1"/>
          <w:wAfter w:w="8" w:type="dxa"/>
          <w:trHeight w:val="465"/>
        </w:trPr>
        <w:tc>
          <w:tcPr>
            <w:tcW w:w="5529" w:type="dxa"/>
            <w:tcBorders>
              <w:top w:val="nil"/>
              <w:left w:val="single" w:sz="8" w:space="0" w:color="auto"/>
              <w:bottom w:val="single" w:sz="8" w:space="0" w:color="auto"/>
              <w:right w:val="single" w:sz="8" w:space="0" w:color="auto"/>
            </w:tcBorders>
            <w:shd w:val="clear" w:color="auto" w:fill="auto"/>
            <w:vAlign w:val="center"/>
            <w:hideMark/>
          </w:tcPr>
          <w:p w:rsidR="00C40EBE" w:rsidRPr="003F31E3" w:rsidRDefault="00C40EBE" w:rsidP="00C40EBE">
            <w:pPr>
              <w:spacing w:after="0" w:line="240" w:lineRule="auto"/>
              <w:rPr>
                <w:rFonts w:ascii="Times New Roman" w:eastAsia="Times New Roman" w:hAnsi="Times New Roman" w:cs="Times New Roman"/>
                <w:sz w:val="18"/>
                <w:szCs w:val="18"/>
                <w:lang w:eastAsia="bg-BG"/>
              </w:rPr>
            </w:pPr>
            <w:r w:rsidRPr="003F31E3">
              <w:rPr>
                <w:rFonts w:ascii="Times New Roman" w:eastAsia="Times New Roman" w:hAnsi="Times New Roman" w:cs="Times New Roman"/>
                <w:sz w:val="18"/>
                <w:szCs w:val="18"/>
                <w:lang w:eastAsia="bg-BG"/>
              </w:rPr>
              <w:t xml:space="preserve">8.Информационни материали, предоставени по заявка на потребители в страната и чужбина </w:t>
            </w:r>
          </w:p>
        </w:tc>
        <w:tc>
          <w:tcPr>
            <w:tcW w:w="1418" w:type="dxa"/>
            <w:tcBorders>
              <w:top w:val="nil"/>
              <w:left w:val="nil"/>
              <w:bottom w:val="single" w:sz="8" w:space="0" w:color="auto"/>
              <w:right w:val="single" w:sz="8" w:space="0" w:color="auto"/>
            </w:tcBorders>
            <w:shd w:val="clear" w:color="auto" w:fill="auto"/>
            <w:vAlign w:val="center"/>
            <w:hideMark/>
          </w:tcPr>
          <w:p w:rsidR="00C40EBE" w:rsidRPr="003F31E3" w:rsidRDefault="00C40EBE" w:rsidP="00C40EBE">
            <w:pPr>
              <w:spacing w:after="0" w:line="240" w:lineRule="auto"/>
              <w:jc w:val="center"/>
              <w:rPr>
                <w:rFonts w:ascii="Times New Roman" w:eastAsia="Times New Roman" w:hAnsi="Times New Roman" w:cs="Times New Roman"/>
                <w:sz w:val="18"/>
                <w:szCs w:val="18"/>
                <w:lang w:eastAsia="bg-BG"/>
              </w:rPr>
            </w:pPr>
            <w:r w:rsidRPr="003F31E3">
              <w:rPr>
                <w:rFonts w:ascii="Times New Roman" w:eastAsia="Times New Roman" w:hAnsi="Times New Roman" w:cs="Times New Roman"/>
                <w:sz w:val="18"/>
                <w:szCs w:val="18"/>
                <w:lang w:eastAsia="bg-BG"/>
              </w:rPr>
              <w:t>брой</w:t>
            </w:r>
          </w:p>
        </w:tc>
        <w:tc>
          <w:tcPr>
            <w:tcW w:w="1417" w:type="dxa"/>
            <w:tcBorders>
              <w:top w:val="nil"/>
              <w:left w:val="nil"/>
              <w:bottom w:val="single" w:sz="8" w:space="0" w:color="auto"/>
              <w:right w:val="nil"/>
            </w:tcBorders>
            <w:shd w:val="clear" w:color="auto" w:fill="auto"/>
            <w:vAlign w:val="center"/>
            <w:hideMark/>
          </w:tcPr>
          <w:p w:rsidR="00C40EBE" w:rsidRPr="003F31E3" w:rsidRDefault="00C40EBE" w:rsidP="00824CF1">
            <w:pPr>
              <w:spacing w:after="0" w:line="240" w:lineRule="auto"/>
              <w:jc w:val="right"/>
              <w:rPr>
                <w:rFonts w:ascii="Times New Roman" w:eastAsia="Times New Roman" w:hAnsi="Times New Roman" w:cs="Times New Roman"/>
                <w:sz w:val="18"/>
                <w:szCs w:val="18"/>
                <w:lang w:eastAsia="bg-BG"/>
              </w:rPr>
            </w:pPr>
            <w:r w:rsidRPr="003F31E3">
              <w:rPr>
                <w:rFonts w:ascii="Times New Roman" w:eastAsia="Times New Roman" w:hAnsi="Times New Roman" w:cs="Times New Roman"/>
                <w:sz w:val="18"/>
                <w:szCs w:val="18"/>
                <w:lang w:eastAsia="bg-BG"/>
              </w:rPr>
              <w:t>3</w:t>
            </w:r>
            <w:r w:rsidR="00824CF1" w:rsidRPr="003F31E3">
              <w:rPr>
                <w:rFonts w:ascii="Times New Roman" w:eastAsia="Times New Roman" w:hAnsi="Times New Roman" w:cs="Times New Roman"/>
                <w:sz w:val="18"/>
                <w:szCs w:val="18"/>
                <w:lang w:eastAsia="bg-BG"/>
              </w:rPr>
              <w:t>6</w:t>
            </w:r>
            <w:r w:rsidRPr="003F31E3">
              <w:rPr>
                <w:rFonts w:ascii="Times New Roman" w:eastAsia="Times New Roman" w:hAnsi="Times New Roman" w:cs="Times New Roman"/>
                <w:sz w:val="18"/>
                <w:szCs w:val="18"/>
                <w:lang w:eastAsia="bg-BG"/>
              </w:rPr>
              <w:t>0</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40EBE" w:rsidRPr="008517FF" w:rsidRDefault="008517FF" w:rsidP="00C40EBE">
            <w:pPr>
              <w:spacing w:after="0" w:line="240" w:lineRule="auto"/>
              <w:jc w:val="right"/>
              <w:rPr>
                <w:rFonts w:ascii="Times New Roman" w:eastAsia="Times New Roman" w:hAnsi="Times New Roman" w:cs="Times New Roman"/>
                <w:sz w:val="18"/>
                <w:szCs w:val="18"/>
                <w:lang w:eastAsia="bg-BG"/>
              </w:rPr>
            </w:pPr>
            <w:r>
              <w:rPr>
                <w:rFonts w:ascii="Times New Roman" w:eastAsia="Times New Roman" w:hAnsi="Times New Roman" w:cs="Times New Roman"/>
                <w:sz w:val="18"/>
                <w:szCs w:val="18"/>
                <w:lang w:eastAsia="bg-BG"/>
              </w:rPr>
              <w:t>5 410</w:t>
            </w:r>
          </w:p>
        </w:tc>
      </w:tr>
      <w:tr w:rsidR="00C40EBE" w:rsidRPr="00C40EBE" w:rsidTr="003F31E3">
        <w:trPr>
          <w:gridAfter w:val="1"/>
          <w:wAfter w:w="8" w:type="dxa"/>
          <w:trHeight w:val="465"/>
        </w:trPr>
        <w:tc>
          <w:tcPr>
            <w:tcW w:w="5529" w:type="dxa"/>
            <w:tcBorders>
              <w:top w:val="nil"/>
              <w:left w:val="single" w:sz="8" w:space="0" w:color="auto"/>
              <w:bottom w:val="single" w:sz="8" w:space="0" w:color="auto"/>
              <w:right w:val="single" w:sz="8" w:space="0" w:color="auto"/>
            </w:tcBorders>
            <w:shd w:val="clear" w:color="auto" w:fill="auto"/>
            <w:vAlign w:val="center"/>
            <w:hideMark/>
          </w:tcPr>
          <w:p w:rsidR="00C40EBE" w:rsidRPr="003F31E3" w:rsidRDefault="00C40EBE" w:rsidP="00C40EBE">
            <w:pPr>
              <w:spacing w:after="0" w:line="240" w:lineRule="auto"/>
              <w:rPr>
                <w:rFonts w:ascii="Times New Roman" w:eastAsia="Times New Roman" w:hAnsi="Times New Roman" w:cs="Times New Roman"/>
                <w:sz w:val="18"/>
                <w:szCs w:val="18"/>
                <w:lang w:eastAsia="bg-BG"/>
              </w:rPr>
            </w:pPr>
            <w:r w:rsidRPr="003F31E3">
              <w:rPr>
                <w:rFonts w:ascii="Times New Roman" w:eastAsia="Times New Roman" w:hAnsi="Times New Roman" w:cs="Times New Roman"/>
                <w:sz w:val="18"/>
                <w:szCs w:val="18"/>
                <w:lang w:eastAsia="bg-BG"/>
              </w:rPr>
              <w:t xml:space="preserve">9.Действащи споразумения за информационен обмен с органи на държавната администрация </w:t>
            </w:r>
          </w:p>
        </w:tc>
        <w:tc>
          <w:tcPr>
            <w:tcW w:w="1418" w:type="dxa"/>
            <w:tcBorders>
              <w:top w:val="nil"/>
              <w:left w:val="nil"/>
              <w:bottom w:val="single" w:sz="8" w:space="0" w:color="auto"/>
              <w:right w:val="single" w:sz="8" w:space="0" w:color="auto"/>
            </w:tcBorders>
            <w:shd w:val="clear" w:color="auto" w:fill="auto"/>
            <w:vAlign w:val="center"/>
            <w:hideMark/>
          </w:tcPr>
          <w:p w:rsidR="00C40EBE" w:rsidRPr="003F31E3" w:rsidRDefault="00C40EBE" w:rsidP="00C40EBE">
            <w:pPr>
              <w:spacing w:after="0" w:line="240" w:lineRule="auto"/>
              <w:jc w:val="center"/>
              <w:rPr>
                <w:rFonts w:ascii="Times New Roman" w:eastAsia="Times New Roman" w:hAnsi="Times New Roman" w:cs="Times New Roman"/>
                <w:sz w:val="18"/>
                <w:szCs w:val="18"/>
                <w:lang w:eastAsia="bg-BG"/>
              </w:rPr>
            </w:pPr>
            <w:r w:rsidRPr="003F31E3">
              <w:rPr>
                <w:rFonts w:ascii="Times New Roman" w:eastAsia="Times New Roman" w:hAnsi="Times New Roman" w:cs="Times New Roman"/>
                <w:sz w:val="18"/>
                <w:szCs w:val="18"/>
                <w:lang w:eastAsia="bg-BG"/>
              </w:rPr>
              <w:t>брой</w:t>
            </w:r>
          </w:p>
        </w:tc>
        <w:tc>
          <w:tcPr>
            <w:tcW w:w="1417" w:type="dxa"/>
            <w:tcBorders>
              <w:top w:val="nil"/>
              <w:left w:val="nil"/>
              <w:bottom w:val="single" w:sz="8" w:space="0" w:color="auto"/>
              <w:right w:val="nil"/>
            </w:tcBorders>
            <w:shd w:val="clear" w:color="auto" w:fill="auto"/>
            <w:vAlign w:val="center"/>
            <w:hideMark/>
          </w:tcPr>
          <w:p w:rsidR="00C40EBE" w:rsidRPr="003F31E3" w:rsidRDefault="00C40EBE" w:rsidP="00824CF1">
            <w:pPr>
              <w:spacing w:after="0" w:line="240" w:lineRule="auto"/>
              <w:jc w:val="right"/>
              <w:rPr>
                <w:rFonts w:ascii="Times New Roman" w:eastAsia="Times New Roman" w:hAnsi="Times New Roman" w:cs="Times New Roman"/>
                <w:sz w:val="18"/>
                <w:szCs w:val="18"/>
                <w:lang w:eastAsia="bg-BG"/>
              </w:rPr>
            </w:pPr>
            <w:r w:rsidRPr="003F31E3">
              <w:rPr>
                <w:rFonts w:ascii="Times New Roman" w:eastAsia="Times New Roman" w:hAnsi="Times New Roman" w:cs="Times New Roman"/>
                <w:sz w:val="18"/>
                <w:szCs w:val="18"/>
                <w:lang w:eastAsia="bg-BG"/>
              </w:rPr>
              <w:t>3</w:t>
            </w:r>
            <w:r w:rsidR="00824CF1" w:rsidRPr="003F31E3">
              <w:rPr>
                <w:rFonts w:ascii="Times New Roman" w:eastAsia="Times New Roman" w:hAnsi="Times New Roman" w:cs="Times New Roman"/>
                <w:sz w:val="18"/>
                <w:szCs w:val="18"/>
                <w:lang w:eastAsia="bg-BG"/>
              </w:rPr>
              <w:t>5</w:t>
            </w:r>
          </w:p>
        </w:tc>
        <w:tc>
          <w:tcPr>
            <w:tcW w:w="1134" w:type="dxa"/>
            <w:tcBorders>
              <w:top w:val="nil"/>
              <w:left w:val="single" w:sz="8" w:space="0" w:color="auto"/>
              <w:bottom w:val="nil"/>
              <w:right w:val="single" w:sz="8" w:space="0" w:color="auto"/>
            </w:tcBorders>
            <w:shd w:val="clear" w:color="auto" w:fill="auto"/>
            <w:noWrap/>
            <w:vAlign w:val="center"/>
            <w:hideMark/>
          </w:tcPr>
          <w:p w:rsidR="00C40EBE" w:rsidRPr="008517FF" w:rsidRDefault="007E1BA0" w:rsidP="008517FF">
            <w:pPr>
              <w:spacing w:after="0" w:line="240" w:lineRule="auto"/>
              <w:jc w:val="right"/>
              <w:rPr>
                <w:rFonts w:ascii="Times New Roman" w:eastAsia="Times New Roman" w:hAnsi="Times New Roman" w:cs="Times New Roman"/>
                <w:sz w:val="18"/>
                <w:szCs w:val="18"/>
                <w:lang w:eastAsia="bg-BG"/>
              </w:rPr>
            </w:pPr>
            <w:r w:rsidRPr="003F31E3">
              <w:rPr>
                <w:rFonts w:ascii="Times New Roman" w:eastAsia="Times New Roman" w:hAnsi="Times New Roman" w:cs="Times New Roman"/>
                <w:sz w:val="18"/>
                <w:szCs w:val="18"/>
                <w:lang w:val="en-US" w:eastAsia="bg-BG"/>
              </w:rPr>
              <w:t>3</w:t>
            </w:r>
            <w:r w:rsidR="008517FF">
              <w:rPr>
                <w:rFonts w:ascii="Times New Roman" w:eastAsia="Times New Roman" w:hAnsi="Times New Roman" w:cs="Times New Roman"/>
                <w:sz w:val="18"/>
                <w:szCs w:val="18"/>
                <w:lang w:eastAsia="bg-BG"/>
              </w:rPr>
              <w:t>5</w:t>
            </w:r>
          </w:p>
        </w:tc>
      </w:tr>
      <w:tr w:rsidR="00C40EBE" w:rsidRPr="00C40EBE" w:rsidTr="003F31E3">
        <w:trPr>
          <w:gridAfter w:val="1"/>
          <w:wAfter w:w="8" w:type="dxa"/>
          <w:trHeight w:val="465"/>
        </w:trPr>
        <w:tc>
          <w:tcPr>
            <w:tcW w:w="5529" w:type="dxa"/>
            <w:tcBorders>
              <w:top w:val="nil"/>
              <w:left w:val="single" w:sz="8" w:space="0" w:color="auto"/>
              <w:bottom w:val="single" w:sz="8" w:space="0" w:color="auto"/>
              <w:right w:val="single" w:sz="8" w:space="0" w:color="auto"/>
            </w:tcBorders>
            <w:shd w:val="clear" w:color="auto" w:fill="auto"/>
            <w:vAlign w:val="center"/>
            <w:hideMark/>
          </w:tcPr>
          <w:p w:rsidR="00C40EBE" w:rsidRPr="003F31E3" w:rsidRDefault="00C40EBE" w:rsidP="00C40EBE">
            <w:pPr>
              <w:spacing w:after="0" w:line="240" w:lineRule="auto"/>
              <w:rPr>
                <w:rFonts w:ascii="Times New Roman" w:eastAsia="Times New Roman" w:hAnsi="Times New Roman" w:cs="Times New Roman"/>
                <w:sz w:val="18"/>
                <w:szCs w:val="18"/>
                <w:lang w:eastAsia="bg-BG"/>
              </w:rPr>
            </w:pPr>
            <w:r w:rsidRPr="003F31E3">
              <w:rPr>
                <w:rFonts w:ascii="Times New Roman" w:eastAsia="Times New Roman" w:hAnsi="Times New Roman" w:cs="Times New Roman"/>
                <w:sz w:val="18"/>
                <w:szCs w:val="18"/>
                <w:lang w:eastAsia="bg-BG"/>
              </w:rPr>
              <w:t xml:space="preserve">10.Предоставяне на статистическа информация по въпросници на международни организации </w:t>
            </w:r>
          </w:p>
        </w:tc>
        <w:tc>
          <w:tcPr>
            <w:tcW w:w="1418" w:type="dxa"/>
            <w:tcBorders>
              <w:top w:val="nil"/>
              <w:left w:val="nil"/>
              <w:bottom w:val="single" w:sz="8" w:space="0" w:color="auto"/>
              <w:right w:val="single" w:sz="8" w:space="0" w:color="auto"/>
            </w:tcBorders>
            <w:shd w:val="clear" w:color="auto" w:fill="auto"/>
            <w:vAlign w:val="center"/>
            <w:hideMark/>
          </w:tcPr>
          <w:p w:rsidR="00C40EBE" w:rsidRPr="003F31E3" w:rsidRDefault="00C40EBE" w:rsidP="00C40EBE">
            <w:pPr>
              <w:spacing w:after="0" w:line="240" w:lineRule="auto"/>
              <w:jc w:val="center"/>
              <w:rPr>
                <w:rFonts w:ascii="Times New Roman" w:eastAsia="Times New Roman" w:hAnsi="Times New Roman" w:cs="Times New Roman"/>
                <w:sz w:val="18"/>
                <w:szCs w:val="18"/>
                <w:lang w:eastAsia="bg-BG"/>
              </w:rPr>
            </w:pPr>
            <w:r w:rsidRPr="003F31E3">
              <w:rPr>
                <w:rFonts w:ascii="Times New Roman" w:eastAsia="Times New Roman" w:hAnsi="Times New Roman" w:cs="Times New Roman"/>
                <w:sz w:val="18"/>
                <w:szCs w:val="18"/>
                <w:lang w:eastAsia="bg-BG"/>
              </w:rPr>
              <w:t>брой</w:t>
            </w:r>
          </w:p>
        </w:tc>
        <w:tc>
          <w:tcPr>
            <w:tcW w:w="1417" w:type="dxa"/>
            <w:tcBorders>
              <w:top w:val="nil"/>
              <w:left w:val="nil"/>
              <w:bottom w:val="single" w:sz="8" w:space="0" w:color="auto"/>
              <w:right w:val="nil"/>
            </w:tcBorders>
            <w:shd w:val="clear" w:color="auto" w:fill="auto"/>
            <w:vAlign w:val="center"/>
            <w:hideMark/>
          </w:tcPr>
          <w:p w:rsidR="00C40EBE" w:rsidRPr="003F31E3" w:rsidRDefault="00824CF1" w:rsidP="00C40EBE">
            <w:pPr>
              <w:spacing w:after="0" w:line="240" w:lineRule="auto"/>
              <w:jc w:val="right"/>
              <w:rPr>
                <w:rFonts w:ascii="Times New Roman" w:eastAsia="Times New Roman" w:hAnsi="Times New Roman" w:cs="Times New Roman"/>
                <w:sz w:val="18"/>
                <w:szCs w:val="18"/>
                <w:lang w:eastAsia="bg-BG"/>
              </w:rPr>
            </w:pPr>
            <w:r w:rsidRPr="003F31E3">
              <w:rPr>
                <w:rFonts w:ascii="Times New Roman" w:eastAsia="Times New Roman" w:hAnsi="Times New Roman" w:cs="Times New Roman"/>
                <w:sz w:val="18"/>
                <w:szCs w:val="18"/>
                <w:lang w:eastAsia="bg-BG"/>
              </w:rPr>
              <w:t>100</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40EBE" w:rsidRPr="008517FF" w:rsidRDefault="008517FF" w:rsidP="00C40EBE">
            <w:pPr>
              <w:spacing w:after="0" w:line="240" w:lineRule="auto"/>
              <w:jc w:val="right"/>
              <w:rPr>
                <w:rFonts w:ascii="Times New Roman" w:eastAsia="Times New Roman" w:hAnsi="Times New Roman" w:cs="Times New Roman"/>
                <w:sz w:val="18"/>
                <w:szCs w:val="18"/>
                <w:lang w:eastAsia="bg-BG"/>
              </w:rPr>
            </w:pPr>
            <w:r>
              <w:rPr>
                <w:rFonts w:ascii="Times New Roman" w:eastAsia="Times New Roman" w:hAnsi="Times New Roman" w:cs="Times New Roman"/>
                <w:sz w:val="18"/>
                <w:szCs w:val="18"/>
                <w:lang w:eastAsia="bg-BG"/>
              </w:rPr>
              <w:t>30</w:t>
            </w:r>
          </w:p>
        </w:tc>
      </w:tr>
      <w:tr w:rsidR="00C40EBE" w:rsidRPr="00C40EBE" w:rsidTr="003F31E3">
        <w:trPr>
          <w:gridAfter w:val="1"/>
          <w:wAfter w:w="8" w:type="dxa"/>
          <w:trHeight w:val="270"/>
        </w:trPr>
        <w:tc>
          <w:tcPr>
            <w:tcW w:w="5529" w:type="dxa"/>
            <w:tcBorders>
              <w:top w:val="nil"/>
              <w:left w:val="single" w:sz="8" w:space="0" w:color="auto"/>
              <w:bottom w:val="single" w:sz="8" w:space="0" w:color="auto"/>
              <w:right w:val="single" w:sz="8" w:space="0" w:color="auto"/>
            </w:tcBorders>
            <w:shd w:val="clear" w:color="auto" w:fill="auto"/>
            <w:vAlign w:val="center"/>
            <w:hideMark/>
          </w:tcPr>
          <w:p w:rsidR="00C40EBE" w:rsidRPr="003F31E3" w:rsidRDefault="00C40EBE" w:rsidP="00C40EBE">
            <w:pPr>
              <w:spacing w:after="0" w:line="240" w:lineRule="auto"/>
              <w:rPr>
                <w:rFonts w:ascii="Times New Roman" w:eastAsia="Times New Roman" w:hAnsi="Times New Roman" w:cs="Times New Roman"/>
                <w:sz w:val="18"/>
                <w:szCs w:val="18"/>
                <w:lang w:eastAsia="bg-BG"/>
              </w:rPr>
            </w:pPr>
            <w:r w:rsidRPr="003F31E3">
              <w:rPr>
                <w:rFonts w:ascii="Times New Roman" w:eastAsia="Times New Roman" w:hAnsi="Times New Roman" w:cs="Times New Roman"/>
                <w:sz w:val="18"/>
                <w:szCs w:val="18"/>
                <w:lang w:eastAsia="bg-BG"/>
              </w:rPr>
              <w:t>11.Участие на НСИ в междуведомствени работни групи на национално равнище</w:t>
            </w:r>
          </w:p>
        </w:tc>
        <w:tc>
          <w:tcPr>
            <w:tcW w:w="1418" w:type="dxa"/>
            <w:tcBorders>
              <w:top w:val="nil"/>
              <w:left w:val="nil"/>
              <w:bottom w:val="single" w:sz="8" w:space="0" w:color="auto"/>
              <w:right w:val="single" w:sz="8" w:space="0" w:color="auto"/>
            </w:tcBorders>
            <w:shd w:val="clear" w:color="auto" w:fill="auto"/>
            <w:vAlign w:val="center"/>
            <w:hideMark/>
          </w:tcPr>
          <w:p w:rsidR="00C40EBE" w:rsidRPr="003F31E3" w:rsidRDefault="00C40EBE" w:rsidP="00C40EBE">
            <w:pPr>
              <w:spacing w:after="0" w:line="240" w:lineRule="auto"/>
              <w:jc w:val="center"/>
              <w:rPr>
                <w:rFonts w:ascii="Times New Roman" w:eastAsia="Times New Roman" w:hAnsi="Times New Roman" w:cs="Times New Roman"/>
                <w:sz w:val="18"/>
                <w:szCs w:val="18"/>
                <w:lang w:eastAsia="bg-BG"/>
              </w:rPr>
            </w:pPr>
            <w:r w:rsidRPr="003F31E3">
              <w:rPr>
                <w:rFonts w:ascii="Times New Roman" w:eastAsia="Times New Roman" w:hAnsi="Times New Roman" w:cs="Times New Roman"/>
                <w:sz w:val="18"/>
                <w:szCs w:val="18"/>
                <w:lang w:eastAsia="bg-BG"/>
              </w:rPr>
              <w:t>брой групи</w:t>
            </w:r>
          </w:p>
        </w:tc>
        <w:tc>
          <w:tcPr>
            <w:tcW w:w="1417" w:type="dxa"/>
            <w:tcBorders>
              <w:top w:val="nil"/>
              <w:left w:val="nil"/>
              <w:bottom w:val="single" w:sz="8" w:space="0" w:color="auto"/>
              <w:right w:val="nil"/>
            </w:tcBorders>
            <w:shd w:val="clear" w:color="auto" w:fill="auto"/>
            <w:vAlign w:val="center"/>
            <w:hideMark/>
          </w:tcPr>
          <w:p w:rsidR="00C40EBE" w:rsidRPr="003F31E3" w:rsidRDefault="00824CF1" w:rsidP="00C40EBE">
            <w:pPr>
              <w:spacing w:after="0" w:line="240" w:lineRule="auto"/>
              <w:jc w:val="right"/>
              <w:rPr>
                <w:rFonts w:ascii="Times New Roman" w:eastAsia="Times New Roman" w:hAnsi="Times New Roman" w:cs="Times New Roman"/>
                <w:sz w:val="18"/>
                <w:szCs w:val="18"/>
                <w:lang w:eastAsia="bg-BG"/>
              </w:rPr>
            </w:pPr>
            <w:r w:rsidRPr="003F31E3">
              <w:rPr>
                <w:rFonts w:ascii="Times New Roman" w:eastAsia="Times New Roman" w:hAnsi="Times New Roman" w:cs="Times New Roman"/>
                <w:sz w:val="18"/>
                <w:szCs w:val="18"/>
                <w:lang w:eastAsia="bg-BG"/>
              </w:rPr>
              <w:t>100</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40EBE" w:rsidRPr="003F31E3" w:rsidRDefault="00160684" w:rsidP="00C40EBE">
            <w:pPr>
              <w:spacing w:after="0" w:line="240" w:lineRule="auto"/>
              <w:jc w:val="right"/>
              <w:rPr>
                <w:rFonts w:ascii="Times New Roman" w:eastAsia="Times New Roman" w:hAnsi="Times New Roman" w:cs="Times New Roman"/>
                <w:sz w:val="18"/>
                <w:szCs w:val="18"/>
                <w:lang w:eastAsia="bg-BG"/>
              </w:rPr>
            </w:pPr>
            <w:r w:rsidRPr="003F31E3">
              <w:rPr>
                <w:rFonts w:ascii="Times New Roman" w:eastAsia="Times New Roman" w:hAnsi="Times New Roman" w:cs="Times New Roman"/>
                <w:sz w:val="18"/>
                <w:szCs w:val="18"/>
                <w:lang w:eastAsia="bg-BG"/>
              </w:rPr>
              <w:t>106</w:t>
            </w:r>
          </w:p>
        </w:tc>
      </w:tr>
      <w:tr w:rsidR="00C40EBE" w:rsidRPr="00C40EBE" w:rsidTr="003F31E3">
        <w:trPr>
          <w:gridAfter w:val="1"/>
          <w:wAfter w:w="8" w:type="dxa"/>
          <w:trHeight w:val="270"/>
        </w:trPr>
        <w:tc>
          <w:tcPr>
            <w:tcW w:w="5529" w:type="dxa"/>
            <w:tcBorders>
              <w:top w:val="nil"/>
              <w:left w:val="single" w:sz="8" w:space="0" w:color="auto"/>
              <w:bottom w:val="single" w:sz="8" w:space="0" w:color="auto"/>
              <w:right w:val="single" w:sz="8" w:space="0" w:color="auto"/>
            </w:tcBorders>
            <w:shd w:val="clear" w:color="auto" w:fill="auto"/>
            <w:vAlign w:val="center"/>
            <w:hideMark/>
          </w:tcPr>
          <w:p w:rsidR="00C40EBE" w:rsidRPr="003F31E3" w:rsidRDefault="00C40EBE" w:rsidP="00C40EBE">
            <w:pPr>
              <w:spacing w:after="0" w:line="240" w:lineRule="auto"/>
              <w:rPr>
                <w:rFonts w:ascii="Times New Roman" w:eastAsia="Times New Roman" w:hAnsi="Times New Roman" w:cs="Times New Roman"/>
                <w:sz w:val="18"/>
                <w:szCs w:val="18"/>
                <w:lang w:eastAsia="bg-BG"/>
              </w:rPr>
            </w:pPr>
            <w:r w:rsidRPr="003F31E3">
              <w:rPr>
                <w:rFonts w:ascii="Times New Roman" w:eastAsia="Times New Roman" w:hAnsi="Times New Roman" w:cs="Times New Roman"/>
                <w:sz w:val="18"/>
                <w:szCs w:val="18"/>
                <w:lang w:eastAsia="bg-BG"/>
              </w:rPr>
              <w:t xml:space="preserve">12.Проведени изследвания за мнението на потребителите </w:t>
            </w:r>
          </w:p>
        </w:tc>
        <w:tc>
          <w:tcPr>
            <w:tcW w:w="1418" w:type="dxa"/>
            <w:tcBorders>
              <w:top w:val="nil"/>
              <w:left w:val="nil"/>
              <w:bottom w:val="single" w:sz="8" w:space="0" w:color="auto"/>
              <w:right w:val="single" w:sz="8" w:space="0" w:color="auto"/>
            </w:tcBorders>
            <w:shd w:val="clear" w:color="auto" w:fill="auto"/>
            <w:vAlign w:val="center"/>
            <w:hideMark/>
          </w:tcPr>
          <w:p w:rsidR="00C40EBE" w:rsidRPr="003F31E3" w:rsidRDefault="00C40EBE" w:rsidP="00C40EBE">
            <w:pPr>
              <w:spacing w:after="0" w:line="240" w:lineRule="auto"/>
              <w:jc w:val="center"/>
              <w:rPr>
                <w:rFonts w:ascii="Times New Roman" w:eastAsia="Times New Roman" w:hAnsi="Times New Roman" w:cs="Times New Roman"/>
                <w:sz w:val="18"/>
                <w:szCs w:val="18"/>
                <w:lang w:eastAsia="bg-BG"/>
              </w:rPr>
            </w:pPr>
            <w:r w:rsidRPr="003F31E3">
              <w:rPr>
                <w:rFonts w:ascii="Times New Roman" w:eastAsia="Times New Roman" w:hAnsi="Times New Roman" w:cs="Times New Roman"/>
                <w:sz w:val="18"/>
                <w:szCs w:val="18"/>
                <w:lang w:eastAsia="bg-BG"/>
              </w:rPr>
              <w:t>брой</w:t>
            </w:r>
          </w:p>
        </w:tc>
        <w:tc>
          <w:tcPr>
            <w:tcW w:w="1417" w:type="dxa"/>
            <w:tcBorders>
              <w:top w:val="nil"/>
              <w:left w:val="nil"/>
              <w:bottom w:val="single" w:sz="8" w:space="0" w:color="auto"/>
              <w:right w:val="nil"/>
            </w:tcBorders>
            <w:shd w:val="clear" w:color="auto" w:fill="auto"/>
            <w:vAlign w:val="center"/>
            <w:hideMark/>
          </w:tcPr>
          <w:p w:rsidR="00C40EBE" w:rsidRPr="003F31E3" w:rsidRDefault="00C40EBE" w:rsidP="00C40EBE">
            <w:pPr>
              <w:spacing w:after="0" w:line="240" w:lineRule="auto"/>
              <w:jc w:val="right"/>
              <w:rPr>
                <w:rFonts w:ascii="Times New Roman" w:eastAsia="Times New Roman" w:hAnsi="Times New Roman" w:cs="Times New Roman"/>
                <w:sz w:val="18"/>
                <w:szCs w:val="18"/>
                <w:lang w:eastAsia="bg-BG"/>
              </w:rPr>
            </w:pPr>
            <w:r w:rsidRPr="003F31E3">
              <w:rPr>
                <w:rFonts w:ascii="Times New Roman" w:eastAsia="Times New Roman" w:hAnsi="Times New Roman" w:cs="Times New Roman"/>
                <w:sz w:val="18"/>
                <w:szCs w:val="18"/>
                <w:lang w:eastAsia="bg-BG"/>
              </w:rPr>
              <w:t>2</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C40EBE" w:rsidRPr="008517FF" w:rsidRDefault="008517FF" w:rsidP="00C40EBE">
            <w:pPr>
              <w:spacing w:after="0" w:line="240" w:lineRule="auto"/>
              <w:jc w:val="right"/>
              <w:rPr>
                <w:rFonts w:ascii="Times New Roman" w:eastAsia="Times New Roman" w:hAnsi="Times New Roman" w:cs="Times New Roman"/>
                <w:sz w:val="18"/>
                <w:szCs w:val="18"/>
                <w:lang w:eastAsia="bg-BG"/>
              </w:rPr>
            </w:pPr>
            <w:r>
              <w:rPr>
                <w:rFonts w:ascii="Times New Roman" w:eastAsia="Times New Roman" w:hAnsi="Times New Roman" w:cs="Times New Roman"/>
                <w:sz w:val="18"/>
                <w:szCs w:val="18"/>
                <w:lang w:eastAsia="bg-BG"/>
              </w:rPr>
              <w:t>2</w:t>
            </w:r>
          </w:p>
        </w:tc>
      </w:tr>
      <w:tr w:rsidR="00C40EBE" w:rsidRPr="00C40EBE" w:rsidTr="003F31E3">
        <w:trPr>
          <w:gridAfter w:val="1"/>
          <w:wAfter w:w="8" w:type="dxa"/>
          <w:trHeight w:val="270"/>
        </w:trPr>
        <w:tc>
          <w:tcPr>
            <w:tcW w:w="5529" w:type="dxa"/>
            <w:tcBorders>
              <w:top w:val="nil"/>
              <w:left w:val="single" w:sz="8" w:space="0" w:color="auto"/>
              <w:bottom w:val="single" w:sz="8" w:space="0" w:color="auto"/>
              <w:right w:val="single" w:sz="8" w:space="0" w:color="auto"/>
            </w:tcBorders>
            <w:shd w:val="clear" w:color="auto" w:fill="auto"/>
            <w:vAlign w:val="center"/>
            <w:hideMark/>
          </w:tcPr>
          <w:p w:rsidR="00C40EBE" w:rsidRPr="003F31E3" w:rsidRDefault="00C40EBE" w:rsidP="00C40EBE">
            <w:pPr>
              <w:spacing w:after="0" w:line="240" w:lineRule="auto"/>
              <w:rPr>
                <w:rFonts w:ascii="Times New Roman" w:eastAsia="Times New Roman" w:hAnsi="Times New Roman" w:cs="Times New Roman"/>
                <w:sz w:val="18"/>
                <w:szCs w:val="18"/>
                <w:lang w:eastAsia="bg-BG"/>
              </w:rPr>
            </w:pPr>
            <w:r w:rsidRPr="003F31E3">
              <w:rPr>
                <w:rFonts w:ascii="Times New Roman" w:eastAsia="Times New Roman" w:hAnsi="Times New Roman" w:cs="Times New Roman"/>
                <w:sz w:val="18"/>
                <w:szCs w:val="18"/>
                <w:lang w:eastAsia="bg-BG"/>
              </w:rPr>
              <w:t xml:space="preserve">13.Проведени обучения на служителите от НСИ </w:t>
            </w:r>
          </w:p>
        </w:tc>
        <w:tc>
          <w:tcPr>
            <w:tcW w:w="1418" w:type="dxa"/>
            <w:tcBorders>
              <w:top w:val="nil"/>
              <w:left w:val="nil"/>
              <w:bottom w:val="single" w:sz="8" w:space="0" w:color="auto"/>
              <w:right w:val="single" w:sz="8" w:space="0" w:color="auto"/>
            </w:tcBorders>
            <w:shd w:val="clear" w:color="auto" w:fill="auto"/>
            <w:vAlign w:val="center"/>
            <w:hideMark/>
          </w:tcPr>
          <w:p w:rsidR="00C40EBE" w:rsidRPr="003F31E3" w:rsidRDefault="00C40EBE" w:rsidP="00C40EBE">
            <w:pPr>
              <w:spacing w:after="0" w:line="240" w:lineRule="auto"/>
              <w:jc w:val="center"/>
              <w:rPr>
                <w:rFonts w:ascii="Times New Roman" w:eastAsia="Times New Roman" w:hAnsi="Times New Roman" w:cs="Times New Roman"/>
                <w:sz w:val="18"/>
                <w:szCs w:val="18"/>
                <w:lang w:eastAsia="bg-BG"/>
              </w:rPr>
            </w:pPr>
            <w:r w:rsidRPr="003F31E3">
              <w:rPr>
                <w:rFonts w:ascii="Times New Roman" w:eastAsia="Times New Roman" w:hAnsi="Times New Roman" w:cs="Times New Roman"/>
                <w:sz w:val="18"/>
                <w:szCs w:val="18"/>
                <w:lang w:eastAsia="bg-BG"/>
              </w:rPr>
              <w:t>брой участия</w:t>
            </w:r>
          </w:p>
        </w:tc>
        <w:tc>
          <w:tcPr>
            <w:tcW w:w="1417" w:type="dxa"/>
            <w:tcBorders>
              <w:top w:val="nil"/>
              <w:left w:val="nil"/>
              <w:bottom w:val="single" w:sz="8" w:space="0" w:color="auto"/>
              <w:right w:val="nil"/>
            </w:tcBorders>
            <w:shd w:val="clear" w:color="auto" w:fill="auto"/>
            <w:vAlign w:val="center"/>
            <w:hideMark/>
          </w:tcPr>
          <w:p w:rsidR="00C40EBE" w:rsidRPr="003F31E3" w:rsidRDefault="00C40EBE" w:rsidP="00824CF1">
            <w:pPr>
              <w:spacing w:after="0" w:line="240" w:lineRule="auto"/>
              <w:jc w:val="right"/>
              <w:rPr>
                <w:rFonts w:ascii="Times New Roman" w:eastAsia="Times New Roman" w:hAnsi="Times New Roman" w:cs="Times New Roman"/>
                <w:sz w:val="18"/>
                <w:szCs w:val="18"/>
                <w:lang w:eastAsia="bg-BG"/>
              </w:rPr>
            </w:pPr>
            <w:r w:rsidRPr="003F31E3">
              <w:rPr>
                <w:rFonts w:ascii="Times New Roman" w:eastAsia="Times New Roman" w:hAnsi="Times New Roman" w:cs="Times New Roman"/>
                <w:sz w:val="18"/>
                <w:szCs w:val="18"/>
                <w:lang w:eastAsia="bg-BG"/>
              </w:rPr>
              <w:t>73</w:t>
            </w:r>
            <w:r w:rsidR="00824CF1" w:rsidRPr="003F31E3">
              <w:rPr>
                <w:rFonts w:ascii="Times New Roman" w:eastAsia="Times New Roman" w:hAnsi="Times New Roman" w:cs="Times New Roman"/>
                <w:sz w:val="18"/>
                <w:szCs w:val="18"/>
                <w:lang w:eastAsia="bg-BG"/>
              </w:rPr>
              <w:t>5</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C40EBE" w:rsidRPr="003F31E3" w:rsidRDefault="007E1BA0" w:rsidP="00C40EBE">
            <w:pPr>
              <w:spacing w:after="0" w:line="240" w:lineRule="auto"/>
              <w:jc w:val="right"/>
              <w:rPr>
                <w:rFonts w:ascii="Times New Roman" w:eastAsia="Times New Roman" w:hAnsi="Times New Roman" w:cs="Times New Roman"/>
                <w:sz w:val="18"/>
                <w:szCs w:val="18"/>
                <w:lang w:val="en-US" w:eastAsia="bg-BG"/>
              </w:rPr>
            </w:pPr>
            <w:r w:rsidRPr="003F31E3">
              <w:rPr>
                <w:rFonts w:ascii="Times New Roman" w:eastAsia="Times New Roman" w:hAnsi="Times New Roman" w:cs="Times New Roman"/>
                <w:sz w:val="18"/>
                <w:szCs w:val="18"/>
                <w:lang w:val="en-US" w:eastAsia="bg-BG"/>
              </w:rPr>
              <w:t>344</w:t>
            </w:r>
          </w:p>
        </w:tc>
      </w:tr>
      <w:tr w:rsidR="00C40EBE" w:rsidRPr="00C40EBE" w:rsidTr="003F31E3">
        <w:trPr>
          <w:gridAfter w:val="1"/>
          <w:wAfter w:w="8" w:type="dxa"/>
          <w:trHeight w:val="465"/>
        </w:trPr>
        <w:tc>
          <w:tcPr>
            <w:tcW w:w="5529" w:type="dxa"/>
            <w:tcBorders>
              <w:top w:val="nil"/>
              <w:left w:val="single" w:sz="8" w:space="0" w:color="auto"/>
              <w:bottom w:val="single" w:sz="8" w:space="0" w:color="auto"/>
              <w:right w:val="single" w:sz="8" w:space="0" w:color="auto"/>
            </w:tcBorders>
            <w:shd w:val="clear" w:color="auto" w:fill="auto"/>
            <w:vAlign w:val="center"/>
            <w:hideMark/>
          </w:tcPr>
          <w:p w:rsidR="00C40EBE" w:rsidRPr="003F31E3" w:rsidRDefault="00C40EBE" w:rsidP="00C40EBE">
            <w:pPr>
              <w:spacing w:after="0" w:line="240" w:lineRule="auto"/>
              <w:rPr>
                <w:rFonts w:ascii="Times New Roman" w:eastAsia="Times New Roman" w:hAnsi="Times New Roman" w:cs="Times New Roman"/>
                <w:sz w:val="18"/>
                <w:szCs w:val="18"/>
                <w:lang w:eastAsia="bg-BG"/>
              </w:rPr>
            </w:pPr>
            <w:r w:rsidRPr="003F31E3">
              <w:rPr>
                <w:rFonts w:ascii="Times New Roman" w:eastAsia="Times New Roman" w:hAnsi="Times New Roman" w:cs="Times New Roman"/>
                <w:sz w:val="18"/>
                <w:szCs w:val="18"/>
                <w:lang w:eastAsia="bg-BG"/>
              </w:rPr>
              <w:t xml:space="preserve">14.Относителен дял на изследванията, които се базират на административни източници, от всички изследвания </w:t>
            </w:r>
          </w:p>
        </w:tc>
        <w:tc>
          <w:tcPr>
            <w:tcW w:w="1418" w:type="dxa"/>
            <w:tcBorders>
              <w:top w:val="nil"/>
              <w:left w:val="nil"/>
              <w:bottom w:val="single" w:sz="8" w:space="0" w:color="auto"/>
              <w:right w:val="single" w:sz="8" w:space="0" w:color="auto"/>
            </w:tcBorders>
            <w:shd w:val="clear" w:color="auto" w:fill="auto"/>
            <w:vAlign w:val="center"/>
            <w:hideMark/>
          </w:tcPr>
          <w:p w:rsidR="00C40EBE" w:rsidRPr="003F31E3" w:rsidRDefault="00C40EBE" w:rsidP="00C40EBE">
            <w:pPr>
              <w:spacing w:after="0" w:line="240" w:lineRule="auto"/>
              <w:jc w:val="center"/>
              <w:rPr>
                <w:rFonts w:ascii="Times New Roman" w:eastAsia="Times New Roman" w:hAnsi="Times New Roman" w:cs="Times New Roman"/>
                <w:sz w:val="18"/>
                <w:szCs w:val="18"/>
                <w:lang w:eastAsia="bg-BG"/>
              </w:rPr>
            </w:pPr>
            <w:r w:rsidRPr="003F31E3">
              <w:rPr>
                <w:rFonts w:ascii="Times New Roman" w:eastAsia="Times New Roman" w:hAnsi="Times New Roman" w:cs="Times New Roman"/>
                <w:sz w:val="18"/>
                <w:szCs w:val="18"/>
                <w:lang w:eastAsia="bg-BG"/>
              </w:rPr>
              <w:t>%</w:t>
            </w:r>
          </w:p>
        </w:tc>
        <w:tc>
          <w:tcPr>
            <w:tcW w:w="1417" w:type="dxa"/>
            <w:tcBorders>
              <w:top w:val="nil"/>
              <w:left w:val="nil"/>
              <w:bottom w:val="single" w:sz="8" w:space="0" w:color="auto"/>
              <w:right w:val="nil"/>
            </w:tcBorders>
            <w:shd w:val="clear" w:color="auto" w:fill="auto"/>
            <w:vAlign w:val="center"/>
            <w:hideMark/>
          </w:tcPr>
          <w:p w:rsidR="00C40EBE" w:rsidRPr="003F31E3" w:rsidRDefault="00C40EBE" w:rsidP="00824CF1">
            <w:pPr>
              <w:spacing w:after="0" w:line="240" w:lineRule="auto"/>
              <w:jc w:val="right"/>
              <w:rPr>
                <w:rFonts w:ascii="Times New Roman" w:eastAsia="Times New Roman" w:hAnsi="Times New Roman" w:cs="Times New Roman"/>
                <w:sz w:val="18"/>
                <w:szCs w:val="18"/>
                <w:lang w:eastAsia="bg-BG"/>
              </w:rPr>
            </w:pPr>
            <w:r w:rsidRPr="003F31E3">
              <w:rPr>
                <w:rFonts w:ascii="Times New Roman" w:eastAsia="Times New Roman" w:hAnsi="Times New Roman" w:cs="Times New Roman"/>
                <w:sz w:val="18"/>
                <w:szCs w:val="18"/>
                <w:lang w:eastAsia="bg-BG"/>
              </w:rPr>
              <w:t>1</w:t>
            </w:r>
            <w:r w:rsidR="00824CF1" w:rsidRPr="003F31E3">
              <w:rPr>
                <w:rFonts w:ascii="Times New Roman" w:eastAsia="Times New Roman" w:hAnsi="Times New Roman" w:cs="Times New Roman"/>
                <w:sz w:val="18"/>
                <w:szCs w:val="18"/>
                <w:lang w:eastAsia="bg-BG"/>
              </w:rPr>
              <w:t>5</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C40EBE" w:rsidRPr="003F31E3" w:rsidRDefault="007E1BA0" w:rsidP="00C40EBE">
            <w:pPr>
              <w:spacing w:after="0" w:line="240" w:lineRule="auto"/>
              <w:jc w:val="right"/>
              <w:rPr>
                <w:rFonts w:ascii="Times New Roman" w:eastAsia="Times New Roman" w:hAnsi="Times New Roman" w:cs="Times New Roman"/>
                <w:sz w:val="18"/>
                <w:szCs w:val="18"/>
                <w:lang w:val="en-US" w:eastAsia="bg-BG"/>
              </w:rPr>
            </w:pPr>
            <w:r w:rsidRPr="003F31E3">
              <w:rPr>
                <w:rFonts w:ascii="Times New Roman" w:eastAsia="Times New Roman" w:hAnsi="Times New Roman" w:cs="Times New Roman"/>
                <w:sz w:val="18"/>
                <w:szCs w:val="18"/>
                <w:lang w:val="en-US" w:eastAsia="bg-BG"/>
              </w:rPr>
              <w:t>15</w:t>
            </w:r>
          </w:p>
        </w:tc>
      </w:tr>
      <w:tr w:rsidR="00C40EBE" w:rsidRPr="00C40EBE" w:rsidTr="003F31E3">
        <w:trPr>
          <w:gridAfter w:val="1"/>
          <w:wAfter w:w="8" w:type="dxa"/>
          <w:trHeight w:val="270"/>
        </w:trPr>
        <w:tc>
          <w:tcPr>
            <w:tcW w:w="5529" w:type="dxa"/>
            <w:tcBorders>
              <w:top w:val="nil"/>
              <w:left w:val="single" w:sz="8" w:space="0" w:color="auto"/>
              <w:bottom w:val="single" w:sz="8" w:space="0" w:color="auto"/>
              <w:right w:val="single" w:sz="8" w:space="0" w:color="auto"/>
            </w:tcBorders>
            <w:shd w:val="clear" w:color="auto" w:fill="auto"/>
            <w:vAlign w:val="center"/>
            <w:hideMark/>
          </w:tcPr>
          <w:p w:rsidR="00C40EBE" w:rsidRPr="003F31E3" w:rsidRDefault="00C40EBE" w:rsidP="00C40EBE">
            <w:pPr>
              <w:spacing w:after="0" w:line="240" w:lineRule="auto"/>
              <w:jc w:val="both"/>
              <w:rPr>
                <w:rFonts w:ascii="Times New Roman" w:eastAsia="Times New Roman" w:hAnsi="Times New Roman" w:cs="Times New Roman"/>
                <w:sz w:val="18"/>
                <w:szCs w:val="18"/>
                <w:lang w:eastAsia="bg-BG"/>
              </w:rPr>
            </w:pPr>
            <w:r w:rsidRPr="003F31E3">
              <w:rPr>
                <w:rFonts w:ascii="Times New Roman" w:eastAsia="Times New Roman" w:hAnsi="Times New Roman" w:cs="Times New Roman"/>
                <w:sz w:val="18"/>
                <w:szCs w:val="18"/>
                <w:lang w:eastAsia="bg-BG"/>
              </w:rPr>
              <w:t xml:space="preserve">15.Европейски проекти </w:t>
            </w:r>
          </w:p>
        </w:tc>
        <w:tc>
          <w:tcPr>
            <w:tcW w:w="1418" w:type="dxa"/>
            <w:tcBorders>
              <w:top w:val="nil"/>
              <w:left w:val="nil"/>
              <w:bottom w:val="single" w:sz="8" w:space="0" w:color="auto"/>
              <w:right w:val="single" w:sz="8" w:space="0" w:color="auto"/>
            </w:tcBorders>
            <w:shd w:val="clear" w:color="auto" w:fill="auto"/>
            <w:vAlign w:val="center"/>
            <w:hideMark/>
          </w:tcPr>
          <w:p w:rsidR="00C40EBE" w:rsidRPr="003F31E3" w:rsidRDefault="00C40EBE" w:rsidP="00C40EBE">
            <w:pPr>
              <w:spacing w:after="0" w:line="240" w:lineRule="auto"/>
              <w:jc w:val="center"/>
              <w:rPr>
                <w:rFonts w:ascii="Times New Roman" w:eastAsia="Times New Roman" w:hAnsi="Times New Roman" w:cs="Times New Roman"/>
                <w:sz w:val="18"/>
                <w:szCs w:val="18"/>
                <w:lang w:eastAsia="bg-BG"/>
              </w:rPr>
            </w:pPr>
            <w:r w:rsidRPr="003F31E3">
              <w:rPr>
                <w:rFonts w:ascii="Times New Roman" w:eastAsia="Times New Roman" w:hAnsi="Times New Roman" w:cs="Times New Roman"/>
                <w:sz w:val="18"/>
                <w:szCs w:val="18"/>
                <w:lang w:eastAsia="bg-BG"/>
              </w:rPr>
              <w:t>брой</w:t>
            </w:r>
          </w:p>
        </w:tc>
        <w:tc>
          <w:tcPr>
            <w:tcW w:w="1417" w:type="dxa"/>
            <w:tcBorders>
              <w:top w:val="nil"/>
              <w:left w:val="nil"/>
              <w:bottom w:val="single" w:sz="8" w:space="0" w:color="auto"/>
              <w:right w:val="nil"/>
            </w:tcBorders>
            <w:shd w:val="clear" w:color="auto" w:fill="auto"/>
            <w:vAlign w:val="center"/>
            <w:hideMark/>
          </w:tcPr>
          <w:p w:rsidR="00C40EBE" w:rsidRPr="003F31E3" w:rsidRDefault="00824CF1" w:rsidP="00C40EBE">
            <w:pPr>
              <w:spacing w:after="0" w:line="240" w:lineRule="auto"/>
              <w:jc w:val="right"/>
              <w:rPr>
                <w:rFonts w:ascii="Times New Roman" w:eastAsia="Times New Roman" w:hAnsi="Times New Roman" w:cs="Times New Roman"/>
                <w:sz w:val="18"/>
                <w:szCs w:val="18"/>
                <w:lang w:val="en-US" w:eastAsia="bg-BG"/>
              </w:rPr>
            </w:pPr>
            <w:r w:rsidRPr="003F31E3">
              <w:rPr>
                <w:rFonts w:ascii="Times New Roman" w:eastAsia="Times New Roman" w:hAnsi="Times New Roman" w:cs="Times New Roman"/>
                <w:sz w:val="18"/>
                <w:szCs w:val="18"/>
                <w:lang w:eastAsia="bg-BG"/>
              </w:rPr>
              <w:t>30</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C40EBE" w:rsidRPr="003F31E3" w:rsidRDefault="007E1BA0" w:rsidP="00C40EBE">
            <w:pPr>
              <w:spacing w:after="0" w:line="240" w:lineRule="auto"/>
              <w:jc w:val="right"/>
              <w:rPr>
                <w:rFonts w:ascii="Times New Roman" w:eastAsia="Times New Roman" w:hAnsi="Times New Roman" w:cs="Times New Roman"/>
                <w:sz w:val="18"/>
                <w:szCs w:val="18"/>
                <w:lang w:val="en-US" w:eastAsia="bg-BG"/>
              </w:rPr>
            </w:pPr>
            <w:r w:rsidRPr="003F31E3">
              <w:rPr>
                <w:rFonts w:ascii="Times New Roman" w:eastAsia="Times New Roman" w:hAnsi="Times New Roman" w:cs="Times New Roman"/>
                <w:sz w:val="18"/>
                <w:szCs w:val="18"/>
                <w:lang w:val="en-US" w:eastAsia="bg-BG"/>
              </w:rPr>
              <w:t>24</w:t>
            </w:r>
          </w:p>
        </w:tc>
      </w:tr>
      <w:tr w:rsidR="00C40EBE" w:rsidRPr="00C40EBE" w:rsidTr="003F31E3">
        <w:trPr>
          <w:gridAfter w:val="1"/>
          <w:wAfter w:w="8" w:type="dxa"/>
          <w:trHeight w:val="465"/>
        </w:trPr>
        <w:tc>
          <w:tcPr>
            <w:tcW w:w="5529" w:type="dxa"/>
            <w:tcBorders>
              <w:top w:val="nil"/>
              <w:left w:val="single" w:sz="8" w:space="0" w:color="auto"/>
              <w:bottom w:val="single" w:sz="8" w:space="0" w:color="auto"/>
              <w:right w:val="single" w:sz="8" w:space="0" w:color="auto"/>
            </w:tcBorders>
            <w:shd w:val="clear" w:color="auto" w:fill="auto"/>
            <w:vAlign w:val="center"/>
            <w:hideMark/>
          </w:tcPr>
          <w:p w:rsidR="00C40EBE" w:rsidRPr="003F31E3" w:rsidRDefault="00C40EBE" w:rsidP="00C40EBE">
            <w:pPr>
              <w:spacing w:after="0" w:line="240" w:lineRule="auto"/>
              <w:jc w:val="both"/>
              <w:rPr>
                <w:rFonts w:ascii="Times New Roman" w:eastAsia="Times New Roman" w:hAnsi="Times New Roman" w:cs="Times New Roman"/>
                <w:sz w:val="18"/>
                <w:szCs w:val="18"/>
                <w:lang w:eastAsia="bg-BG"/>
              </w:rPr>
            </w:pPr>
            <w:r w:rsidRPr="003F31E3">
              <w:rPr>
                <w:rFonts w:ascii="Times New Roman" w:eastAsia="Times New Roman" w:hAnsi="Times New Roman" w:cs="Times New Roman"/>
                <w:sz w:val="18"/>
                <w:szCs w:val="18"/>
                <w:lang w:eastAsia="bg-BG"/>
              </w:rPr>
              <w:t xml:space="preserve">16.Участие на НСИ в комитети и работни групи на европейско и международно равнище </w:t>
            </w:r>
          </w:p>
        </w:tc>
        <w:tc>
          <w:tcPr>
            <w:tcW w:w="1418" w:type="dxa"/>
            <w:tcBorders>
              <w:top w:val="nil"/>
              <w:left w:val="nil"/>
              <w:bottom w:val="single" w:sz="8" w:space="0" w:color="auto"/>
              <w:right w:val="single" w:sz="8" w:space="0" w:color="auto"/>
            </w:tcBorders>
            <w:shd w:val="clear" w:color="auto" w:fill="auto"/>
            <w:vAlign w:val="center"/>
            <w:hideMark/>
          </w:tcPr>
          <w:p w:rsidR="00C40EBE" w:rsidRPr="003F31E3" w:rsidRDefault="00C40EBE" w:rsidP="00C40EBE">
            <w:pPr>
              <w:spacing w:after="0" w:line="240" w:lineRule="auto"/>
              <w:jc w:val="center"/>
              <w:rPr>
                <w:rFonts w:ascii="Times New Roman" w:eastAsia="Times New Roman" w:hAnsi="Times New Roman" w:cs="Times New Roman"/>
                <w:sz w:val="18"/>
                <w:szCs w:val="18"/>
                <w:lang w:eastAsia="bg-BG"/>
              </w:rPr>
            </w:pPr>
            <w:r w:rsidRPr="003F31E3">
              <w:rPr>
                <w:rFonts w:ascii="Times New Roman" w:eastAsia="Times New Roman" w:hAnsi="Times New Roman" w:cs="Times New Roman"/>
                <w:sz w:val="18"/>
                <w:szCs w:val="18"/>
                <w:lang w:eastAsia="bg-BG"/>
              </w:rPr>
              <w:t>брой срещи</w:t>
            </w:r>
          </w:p>
        </w:tc>
        <w:tc>
          <w:tcPr>
            <w:tcW w:w="1417" w:type="dxa"/>
            <w:tcBorders>
              <w:top w:val="nil"/>
              <w:left w:val="nil"/>
              <w:bottom w:val="single" w:sz="8" w:space="0" w:color="auto"/>
              <w:right w:val="nil"/>
            </w:tcBorders>
            <w:shd w:val="clear" w:color="auto" w:fill="auto"/>
            <w:vAlign w:val="center"/>
            <w:hideMark/>
          </w:tcPr>
          <w:p w:rsidR="00C40EBE" w:rsidRPr="003F31E3" w:rsidRDefault="00C40EBE" w:rsidP="00824CF1">
            <w:pPr>
              <w:spacing w:after="0" w:line="240" w:lineRule="auto"/>
              <w:jc w:val="right"/>
              <w:rPr>
                <w:rFonts w:ascii="Times New Roman" w:eastAsia="Times New Roman" w:hAnsi="Times New Roman" w:cs="Times New Roman"/>
                <w:sz w:val="18"/>
                <w:szCs w:val="18"/>
                <w:lang w:eastAsia="bg-BG"/>
              </w:rPr>
            </w:pPr>
            <w:r w:rsidRPr="003F31E3">
              <w:rPr>
                <w:rFonts w:ascii="Times New Roman" w:eastAsia="Times New Roman" w:hAnsi="Times New Roman" w:cs="Times New Roman"/>
                <w:sz w:val="18"/>
                <w:szCs w:val="18"/>
                <w:lang w:eastAsia="bg-BG"/>
              </w:rPr>
              <w:t>1</w:t>
            </w:r>
            <w:r w:rsidR="00824CF1" w:rsidRPr="003F31E3">
              <w:rPr>
                <w:rFonts w:ascii="Times New Roman" w:eastAsia="Times New Roman" w:hAnsi="Times New Roman" w:cs="Times New Roman"/>
                <w:sz w:val="18"/>
                <w:szCs w:val="18"/>
                <w:lang w:eastAsia="bg-BG"/>
              </w:rPr>
              <w:t>40</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40EBE" w:rsidRPr="003F31E3" w:rsidRDefault="007E1BA0" w:rsidP="00C40EBE">
            <w:pPr>
              <w:spacing w:after="0" w:line="240" w:lineRule="auto"/>
              <w:jc w:val="right"/>
              <w:rPr>
                <w:rFonts w:ascii="Times New Roman" w:eastAsia="Times New Roman" w:hAnsi="Times New Roman" w:cs="Times New Roman"/>
                <w:sz w:val="18"/>
                <w:szCs w:val="18"/>
                <w:lang w:val="en-US" w:eastAsia="bg-BG"/>
              </w:rPr>
            </w:pPr>
            <w:r w:rsidRPr="003F31E3">
              <w:rPr>
                <w:rFonts w:ascii="Times New Roman" w:eastAsia="Times New Roman" w:hAnsi="Times New Roman" w:cs="Times New Roman"/>
                <w:sz w:val="18"/>
                <w:szCs w:val="18"/>
                <w:lang w:val="en-US" w:eastAsia="bg-BG"/>
              </w:rPr>
              <w:t>114</w:t>
            </w:r>
          </w:p>
        </w:tc>
      </w:tr>
    </w:tbl>
    <w:p w:rsidR="00107C33" w:rsidRDefault="00107C33">
      <w:pPr>
        <w:rPr>
          <w:rFonts w:ascii="Times New Roman" w:hAnsi="Times New Roman" w:cs="Times New Roman"/>
          <w:sz w:val="18"/>
          <w:szCs w:val="18"/>
        </w:rPr>
      </w:pPr>
    </w:p>
    <w:p w:rsidR="00126111" w:rsidRPr="00126111" w:rsidRDefault="00481BF5" w:rsidP="003F31E3">
      <w:pPr>
        <w:spacing w:before="120" w:after="120" w:line="240" w:lineRule="auto"/>
        <w:ind w:firstLine="708"/>
        <w:jc w:val="both"/>
        <w:rPr>
          <w:rFonts w:ascii="Times New Roman" w:hAnsi="Times New Roman"/>
          <w:sz w:val="24"/>
          <w:szCs w:val="24"/>
        </w:rPr>
      </w:pPr>
      <w:r w:rsidRPr="008E1ACC">
        <w:rPr>
          <w:rFonts w:ascii="Times New Roman" w:hAnsi="Times New Roman"/>
          <w:sz w:val="24"/>
          <w:szCs w:val="24"/>
        </w:rPr>
        <w:t>През</w:t>
      </w:r>
      <w:r w:rsidR="00456A70">
        <w:rPr>
          <w:rFonts w:ascii="Times New Roman" w:hAnsi="Times New Roman"/>
          <w:sz w:val="24"/>
          <w:szCs w:val="24"/>
        </w:rPr>
        <w:t xml:space="preserve"> </w:t>
      </w:r>
      <w:r w:rsidRPr="008E1ACC">
        <w:rPr>
          <w:rFonts w:ascii="Times New Roman" w:hAnsi="Times New Roman"/>
          <w:sz w:val="24"/>
          <w:szCs w:val="24"/>
        </w:rPr>
        <w:t>202</w:t>
      </w:r>
      <w:r w:rsidR="00D371A9">
        <w:rPr>
          <w:rFonts w:ascii="Times New Roman" w:hAnsi="Times New Roman"/>
          <w:sz w:val="24"/>
          <w:szCs w:val="24"/>
        </w:rPr>
        <w:t>1</w:t>
      </w:r>
      <w:r w:rsidRPr="008E1ACC">
        <w:rPr>
          <w:rFonts w:ascii="Times New Roman" w:hAnsi="Times New Roman"/>
          <w:sz w:val="24"/>
          <w:szCs w:val="24"/>
        </w:rPr>
        <w:t xml:space="preserve"> г., НСИ </w:t>
      </w:r>
      <w:r w:rsidRPr="003F31E3">
        <w:rPr>
          <w:rFonts w:ascii="Times New Roman" w:hAnsi="Times New Roman"/>
          <w:sz w:val="24"/>
          <w:szCs w:val="24"/>
        </w:rPr>
        <w:t>стартира в срок</w:t>
      </w:r>
      <w:r>
        <w:rPr>
          <w:rFonts w:ascii="Times New Roman" w:hAnsi="Times New Roman"/>
          <w:sz w:val="24"/>
          <w:szCs w:val="24"/>
        </w:rPr>
        <w:t xml:space="preserve"> </w:t>
      </w:r>
      <w:r w:rsidRPr="008E1ACC">
        <w:rPr>
          <w:rFonts w:ascii="Times New Roman" w:hAnsi="Times New Roman"/>
          <w:sz w:val="24"/>
          <w:szCs w:val="24"/>
        </w:rPr>
        <w:t xml:space="preserve">всички статистически изследвания, както са дефинирани в </w:t>
      </w:r>
      <w:r>
        <w:rPr>
          <w:rFonts w:ascii="Times New Roman" w:hAnsi="Times New Roman"/>
          <w:sz w:val="24"/>
          <w:szCs w:val="24"/>
        </w:rPr>
        <w:t>Националната статистическа програма (</w:t>
      </w:r>
      <w:r w:rsidRPr="008E1ACC">
        <w:rPr>
          <w:rFonts w:ascii="Times New Roman" w:hAnsi="Times New Roman"/>
          <w:sz w:val="24"/>
          <w:szCs w:val="24"/>
        </w:rPr>
        <w:t>НСП</w:t>
      </w:r>
      <w:r>
        <w:rPr>
          <w:rFonts w:ascii="Times New Roman" w:hAnsi="Times New Roman"/>
          <w:sz w:val="24"/>
          <w:szCs w:val="24"/>
        </w:rPr>
        <w:t xml:space="preserve"> 202</w:t>
      </w:r>
      <w:r w:rsidR="007E1BA0" w:rsidRPr="003F31E3">
        <w:rPr>
          <w:rFonts w:ascii="Times New Roman" w:hAnsi="Times New Roman"/>
          <w:sz w:val="24"/>
          <w:szCs w:val="24"/>
        </w:rPr>
        <w:t>1</w:t>
      </w:r>
      <w:r>
        <w:rPr>
          <w:rFonts w:ascii="Times New Roman" w:hAnsi="Times New Roman"/>
          <w:sz w:val="24"/>
          <w:szCs w:val="24"/>
        </w:rPr>
        <w:t>). Поради въвеждане</w:t>
      </w:r>
      <w:r w:rsidRPr="008E1ACC">
        <w:rPr>
          <w:rFonts w:ascii="Times New Roman" w:hAnsi="Times New Roman"/>
          <w:sz w:val="24"/>
          <w:szCs w:val="24"/>
        </w:rPr>
        <w:t xml:space="preserve"> на извънредно положение </w:t>
      </w:r>
      <w:r>
        <w:rPr>
          <w:rFonts w:ascii="Times New Roman" w:hAnsi="Times New Roman"/>
          <w:sz w:val="24"/>
          <w:szCs w:val="24"/>
        </w:rPr>
        <w:t xml:space="preserve">и последвалата извънредна епидемиологична обстановка, породени от разпространението на </w:t>
      </w:r>
      <w:r w:rsidRPr="00F62ABD">
        <w:rPr>
          <w:rFonts w:ascii="Times New Roman" w:hAnsi="Times New Roman"/>
          <w:sz w:val="24"/>
          <w:szCs w:val="24"/>
        </w:rPr>
        <w:t>COVID</w:t>
      </w:r>
      <w:r>
        <w:rPr>
          <w:rFonts w:ascii="Times New Roman" w:hAnsi="Times New Roman"/>
          <w:sz w:val="24"/>
          <w:szCs w:val="24"/>
        </w:rPr>
        <w:t>-</w:t>
      </w:r>
      <w:r w:rsidRPr="00F62ABD">
        <w:rPr>
          <w:rFonts w:ascii="Times New Roman" w:hAnsi="Times New Roman"/>
          <w:sz w:val="24"/>
          <w:szCs w:val="24"/>
        </w:rPr>
        <w:t>19</w:t>
      </w:r>
      <w:r>
        <w:rPr>
          <w:rFonts w:ascii="Times New Roman" w:hAnsi="Times New Roman"/>
          <w:sz w:val="24"/>
          <w:szCs w:val="24"/>
        </w:rPr>
        <w:t xml:space="preserve">, </w:t>
      </w:r>
      <w:r w:rsidR="00126111">
        <w:rPr>
          <w:rFonts w:ascii="Times New Roman" w:hAnsi="Times New Roman"/>
          <w:sz w:val="24"/>
          <w:szCs w:val="24"/>
        </w:rPr>
        <w:t xml:space="preserve">предимно </w:t>
      </w:r>
      <w:r w:rsidRPr="00126111">
        <w:rPr>
          <w:rFonts w:ascii="Times New Roman" w:hAnsi="Times New Roman"/>
          <w:sz w:val="24"/>
          <w:szCs w:val="24"/>
        </w:rPr>
        <w:t>събирането на данни</w:t>
      </w:r>
      <w:r w:rsidR="00126111" w:rsidRPr="00126111">
        <w:rPr>
          <w:rFonts w:ascii="Times New Roman" w:hAnsi="Times New Roman"/>
          <w:sz w:val="24"/>
          <w:szCs w:val="24"/>
        </w:rPr>
        <w:t xml:space="preserve"> по две нови изследвания</w:t>
      </w:r>
      <w:r w:rsidRPr="003F31E3">
        <w:rPr>
          <w:rFonts w:ascii="Times New Roman" w:hAnsi="Times New Roman"/>
          <w:sz w:val="24"/>
          <w:szCs w:val="24"/>
        </w:rPr>
        <w:t xml:space="preserve"> </w:t>
      </w:r>
      <w:r w:rsidR="00126111">
        <w:rPr>
          <w:rFonts w:ascii="Times New Roman" w:hAnsi="Times New Roman"/>
          <w:sz w:val="24"/>
          <w:szCs w:val="24"/>
        </w:rPr>
        <w:t>няма публикуване на информация.</w:t>
      </w:r>
    </w:p>
    <w:p w:rsidR="00107C33" w:rsidRDefault="00107C33">
      <w:pPr>
        <w:rPr>
          <w:rFonts w:ascii="Times New Roman" w:hAnsi="Times New Roman" w:cs="Times New Roman"/>
          <w:sz w:val="18"/>
          <w:szCs w:val="18"/>
        </w:rPr>
      </w:pPr>
      <w:r>
        <w:rPr>
          <w:rFonts w:ascii="Times New Roman" w:hAnsi="Times New Roman" w:cs="Times New Roman"/>
          <w:sz w:val="18"/>
          <w:szCs w:val="18"/>
        </w:rPr>
        <w:br w:type="page"/>
      </w:r>
    </w:p>
    <w:p w:rsidR="00017766" w:rsidRDefault="00017766">
      <w:pPr>
        <w:rPr>
          <w:rFonts w:ascii="Times New Roman" w:hAnsi="Times New Roman" w:cs="Times New Roman"/>
          <w:sz w:val="18"/>
          <w:szCs w:val="18"/>
        </w:rPr>
      </w:pPr>
    </w:p>
    <w:tbl>
      <w:tblPr>
        <w:tblW w:w="9923" w:type="dxa"/>
        <w:tblInd w:w="-284" w:type="dxa"/>
        <w:tblCellMar>
          <w:left w:w="70" w:type="dxa"/>
          <w:right w:w="70" w:type="dxa"/>
        </w:tblCellMar>
        <w:tblLook w:val="04A0" w:firstRow="1" w:lastRow="0" w:firstColumn="1" w:lastColumn="0" w:noHBand="0" w:noVBand="1"/>
      </w:tblPr>
      <w:tblGrid>
        <w:gridCol w:w="567"/>
        <w:gridCol w:w="4962"/>
        <w:gridCol w:w="1559"/>
        <w:gridCol w:w="1417"/>
        <w:gridCol w:w="1418"/>
      </w:tblGrid>
      <w:tr w:rsidR="00960C21" w:rsidRPr="00960C21" w:rsidTr="003F31E3">
        <w:trPr>
          <w:trHeight w:val="375"/>
        </w:trPr>
        <w:tc>
          <w:tcPr>
            <w:tcW w:w="9923" w:type="dxa"/>
            <w:gridSpan w:val="5"/>
            <w:tcBorders>
              <w:top w:val="nil"/>
              <w:left w:val="nil"/>
              <w:bottom w:val="nil"/>
              <w:right w:val="nil"/>
            </w:tcBorders>
            <w:shd w:val="clear" w:color="auto" w:fill="auto"/>
            <w:noWrap/>
            <w:vAlign w:val="center"/>
            <w:hideMark/>
          </w:tcPr>
          <w:p w:rsidR="00960C21" w:rsidRPr="003F31E3" w:rsidRDefault="00960C21" w:rsidP="003F31E3">
            <w:pPr>
              <w:spacing w:after="0" w:line="240" w:lineRule="auto"/>
              <w:jc w:val="both"/>
              <w:rPr>
                <w:rFonts w:ascii="Times New Roman" w:eastAsia="Times New Roman" w:hAnsi="Times New Roman" w:cs="Times New Roman"/>
                <w:b/>
                <w:sz w:val="24"/>
                <w:szCs w:val="24"/>
                <w:lang w:eastAsia="bg-BG"/>
              </w:rPr>
            </w:pPr>
            <w:r w:rsidRPr="003F31E3">
              <w:rPr>
                <w:rFonts w:ascii="Times New Roman" w:eastAsia="Times New Roman" w:hAnsi="Times New Roman" w:cs="Times New Roman"/>
                <w:b/>
                <w:sz w:val="24"/>
                <w:szCs w:val="24"/>
                <w:lang w:eastAsia="bg-BG"/>
              </w:rPr>
              <w:t>Отчет на разходите по бюджетните програми с разпределение по ведомствени и администрирани разходи</w:t>
            </w:r>
            <w:r w:rsidR="00447307">
              <w:rPr>
                <w:rFonts w:ascii="Times New Roman" w:eastAsia="Times New Roman" w:hAnsi="Times New Roman" w:cs="Times New Roman"/>
                <w:b/>
                <w:sz w:val="24"/>
                <w:szCs w:val="24"/>
                <w:lang w:eastAsia="bg-BG"/>
              </w:rPr>
              <w:t xml:space="preserve"> по б</w:t>
            </w:r>
            <w:r w:rsidR="00447307" w:rsidRPr="00447307">
              <w:rPr>
                <w:rFonts w:ascii="Times New Roman" w:eastAsia="Times New Roman" w:hAnsi="Times New Roman" w:cs="Times New Roman"/>
                <w:b/>
                <w:sz w:val="24"/>
                <w:szCs w:val="24"/>
                <w:lang w:eastAsia="bg-BG"/>
              </w:rPr>
              <w:t>юджетна програма „Национална статистическа програма“</w:t>
            </w:r>
          </w:p>
          <w:p w:rsidR="00017766" w:rsidRPr="00960C21" w:rsidRDefault="00017766" w:rsidP="00960C21">
            <w:pPr>
              <w:spacing w:after="0" w:line="240" w:lineRule="auto"/>
              <w:rPr>
                <w:rFonts w:ascii="Times New Roman" w:eastAsia="Times New Roman" w:hAnsi="Times New Roman" w:cs="Times New Roman"/>
                <w:sz w:val="16"/>
                <w:szCs w:val="16"/>
                <w:lang w:eastAsia="bg-BG"/>
              </w:rPr>
            </w:pPr>
          </w:p>
        </w:tc>
      </w:tr>
      <w:tr w:rsidR="00960C21" w:rsidRPr="00960C21" w:rsidTr="003F31E3">
        <w:trPr>
          <w:trHeight w:val="420"/>
        </w:trPr>
        <w:tc>
          <w:tcPr>
            <w:tcW w:w="567" w:type="dxa"/>
            <w:tcBorders>
              <w:top w:val="single" w:sz="4" w:space="0" w:color="auto"/>
              <w:left w:val="single" w:sz="4" w:space="0" w:color="auto"/>
              <w:bottom w:val="single" w:sz="4" w:space="0" w:color="auto"/>
              <w:right w:val="single" w:sz="4" w:space="0" w:color="auto"/>
            </w:tcBorders>
            <w:shd w:val="clear" w:color="D9D9D9" w:fill="E6E6E6"/>
            <w:noWrap/>
            <w:vAlign w:val="center"/>
            <w:hideMark/>
          </w:tcPr>
          <w:p w:rsidR="00960C21" w:rsidRPr="00960C21" w:rsidRDefault="00960C21" w:rsidP="00960C21">
            <w:pPr>
              <w:spacing w:after="0" w:line="240" w:lineRule="auto"/>
              <w:jc w:val="center"/>
              <w:rPr>
                <w:rFonts w:ascii="Times New Roman" w:eastAsia="Times New Roman" w:hAnsi="Times New Roman" w:cs="Times New Roman"/>
                <w:b/>
                <w:bCs/>
                <w:sz w:val="16"/>
                <w:szCs w:val="16"/>
                <w:lang w:eastAsia="bg-BG"/>
              </w:rPr>
            </w:pPr>
            <w:r w:rsidRPr="00960C21">
              <w:rPr>
                <w:rFonts w:ascii="Times New Roman" w:eastAsia="Times New Roman" w:hAnsi="Times New Roman" w:cs="Times New Roman"/>
                <w:b/>
                <w:bCs/>
                <w:sz w:val="16"/>
                <w:szCs w:val="16"/>
                <w:lang w:eastAsia="bg-BG"/>
              </w:rPr>
              <w:t>№</w:t>
            </w:r>
          </w:p>
        </w:tc>
        <w:tc>
          <w:tcPr>
            <w:tcW w:w="4962" w:type="dxa"/>
            <w:tcBorders>
              <w:top w:val="single" w:sz="4" w:space="0" w:color="auto"/>
              <w:left w:val="nil"/>
              <w:bottom w:val="single" w:sz="4" w:space="0" w:color="auto"/>
              <w:right w:val="single" w:sz="4" w:space="0" w:color="auto"/>
            </w:tcBorders>
            <w:shd w:val="clear" w:color="D9D9D9" w:fill="E6E6E6"/>
            <w:vAlign w:val="center"/>
            <w:hideMark/>
          </w:tcPr>
          <w:p w:rsidR="00960C21" w:rsidRPr="00960C21" w:rsidRDefault="00960C21" w:rsidP="00960C21">
            <w:pPr>
              <w:spacing w:after="0" w:line="240" w:lineRule="auto"/>
              <w:jc w:val="center"/>
              <w:rPr>
                <w:rFonts w:ascii="Times New Roman" w:eastAsia="Times New Roman" w:hAnsi="Times New Roman" w:cs="Times New Roman"/>
                <w:b/>
                <w:bCs/>
                <w:sz w:val="16"/>
                <w:szCs w:val="16"/>
                <w:lang w:eastAsia="bg-BG"/>
              </w:rPr>
            </w:pPr>
            <w:r w:rsidRPr="00960C21">
              <w:rPr>
                <w:rFonts w:ascii="Times New Roman" w:eastAsia="Times New Roman" w:hAnsi="Times New Roman" w:cs="Times New Roman"/>
                <w:b/>
                <w:bCs/>
                <w:sz w:val="16"/>
                <w:szCs w:val="16"/>
                <w:lang w:eastAsia="bg-BG"/>
              </w:rPr>
              <w:t>4100.01.01 Бюджетна програма „Национална статистическа програма“</w:t>
            </w:r>
            <w:r w:rsidRPr="00960C21">
              <w:rPr>
                <w:rFonts w:ascii="Times New Roman" w:eastAsia="Times New Roman" w:hAnsi="Times New Roman" w:cs="Times New Roman"/>
                <w:b/>
                <w:bCs/>
                <w:sz w:val="16"/>
                <w:szCs w:val="16"/>
                <w:lang w:eastAsia="bg-BG"/>
              </w:rPr>
              <w:br/>
              <w:t>(в лева)</w:t>
            </w:r>
          </w:p>
        </w:tc>
        <w:tc>
          <w:tcPr>
            <w:tcW w:w="1559" w:type="dxa"/>
            <w:tcBorders>
              <w:top w:val="single" w:sz="4" w:space="0" w:color="auto"/>
              <w:left w:val="nil"/>
              <w:bottom w:val="single" w:sz="4" w:space="0" w:color="auto"/>
              <w:right w:val="single" w:sz="4" w:space="0" w:color="auto"/>
            </w:tcBorders>
            <w:shd w:val="clear" w:color="D9D9D9" w:fill="E6E6E6"/>
            <w:vAlign w:val="center"/>
            <w:hideMark/>
          </w:tcPr>
          <w:p w:rsidR="00960C21" w:rsidRPr="00960C21" w:rsidRDefault="00960C21" w:rsidP="00960C21">
            <w:pPr>
              <w:spacing w:after="0" w:line="240" w:lineRule="auto"/>
              <w:jc w:val="center"/>
              <w:rPr>
                <w:rFonts w:ascii="Times New Roman" w:eastAsia="Times New Roman" w:hAnsi="Times New Roman" w:cs="Times New Roman"/>
                <w:b/>
                <w:bCs/>
                <w:sz w:val="16"/>
                <w:szCs w:val="16"/>
                <w:lang w:eastAsia="bg-BG"/>
              </w:rPr>
            </w:pPr>
            <w:r w:rsidRPr="00960C21">
              <w:rPr>
                <w:rFonts w:ascii="Times New Roman" w:eastAsia="Times New Roman" w:hAnsi="Times New Roman" w:cs="Times New Roman"/>
                <w:b/>
                <w:bCs/>
                <w:sz w:val="16"/>
                <w:szCs w:val="16"/>
                <w:lang w:eastAsia="bg-BG"/>
              </w:rPr>
              <w:t>Закон</w:t>
            </w:r>
          </w:p>
        </w:tc>
        <w:tc>
          <w:tcPr>
            <w:tcW w:w="1417" w:type="dxa"/>
            <w:tcBorders>
              <w:top w:val="single" w:sz="4" w:space="0" w:color="auto"/>
              <w:left w:val="nil"/>
              <w:bottom w:val="single" w:sz="4" w:space="0" w:color="auto"/>
              <w:right w:val="single" w:sz="4" w:space="0" w:color="auto"/>
            </w:tcBorders>
            <w:shd w:val="clear" w:color="D9D9D9" w:fill="E6E6E6"/>
            <w:vAlign w:val="center"/>
            <w:hideMark/>
          </w:tcPr>
          <w:p w:rsidR="00960C21" w:rsidRPr="00960C21" w:rsidRDefault="00960C21" w:rsidP="00960C21">
            <w:pPr>
              <w:spacing w:after="0" w:line="240" w:lineRule="auto"/>
              <w:jc w:val="center"/>
              <w:rPr>
                <w:rFonts w:ascii="Times New Roman" w:eastAsia="Times New Roman" w:hAnsi="Times New Roman" w:cs="Times New Roman"/>
                <w:b/>
                <w:bCs/>
                <w:sz w:val="16"/>
                <w:szCs w:val="16"/>
                <w:lang w:eastAsia="bg-BG"/>
              </w:rPr>
            </w:pPr>
            <w:r w:rsidRPr="00960C21">
              <w:rPr>
                <w:rFonts w:ascii="Times New Roman" w:eastAsia="Times New Roman" w:hAnsi="Times New Roman" w:cs="Times New Roman"/>
                <w:b/>
                <w:bCs/>
                <w:sz w:val="16"/>
                <w:szCs w:val="16"/>
                <w:lang w:eastAsia="bg-BG"/>
              </w:rPr>
              <w:t>Уточнен план</w:t>
            </w:r>
          </w:p>
        </w:tc>
        <w:tc>
          <w:tcPr>
            <w:tcW w:w="1418" w:type="dxa"/>
            <w:tcBorders>
              <w:top w:val="single" w:sz="4" w:space="0" w:color="auto"/>
              <w:left w:val="nil"/>
              <w:bottom w:val="single" w:sz="4" w:space="0" w:color="auto"/>
              <w:right w:val="single" w:sz="4" w:space="0" w:color="auto"/>
            </w:tcBorders>
            <w:shd w:val="clear" w:color="D9D9D9" w:fill="E6E6E6"/>
            <w:vAlign w:val="center"/>
            <w:hideMark/>
          </w:tcPr>
          <w:p w:rsidR="00960C21" w:rsidRPr="00960C21" w:rsidRDefault="00960C21" w:rsidP="00960C21">
            <w:pPr>
              <w:spacing w:after="0" w:line="240" w:lineRule="auto"/>
              <w:jc w:val="center"/>
              <w:rPr>
                <w:rFonts w:ascii="Times New Roman" w:eastAsia="Times New Roman" w:hAnsi="Times New Roman" w:cs="Times New Roman"/>
                <w:b/>
                <w:bCs/>
                <w:sz w:val="16"/>
                <w:szCs w:val="16"/>
                <w:lang w:eastAsia="bg-BG"/>
              </w:rPr>
            </w:pPr>
            <w:r w:rsidRPr="00960C21">
              <w:rPr>
                <w:rFonts w:ascii="Times New Roman" w:eastAsia="Times New Roman" w:hAnsi="Times New Roman" w:cs="Times New Roman"/>
                <w:b/>
                <w:bCs/>
                <w:sz w:val="16"/>
                <w:szCs w:val="16"/>
                <w:lang w:eastAsia="bg-BG"/>
              </w:rPr>
              <w:t>Отчет</w:t>
            </w:r>
          </w:p>
        </w:tc>
      </w:tr>
      <w:tr w:rsidR="00960C21" w:rsidRPr="00960C21" w:rsidTr="003F31E3">
        <w:trPr>
          <w:trHeight w:val="375"/>
        </w:trPr>
        <w:tc>
          <w:tcPr>
            <w:tcW w:w="567" w:type="dxa"/>
            <w:tcBorders>
              <w:top w:val="nil"/>
              <w:left w:val="single" w:sz="4" w:space="0" w:color="auto"/>
              <w:bottom w:val="single" w:sz="4" w:space="0" w:color="auto"/>
              <w:right w:val="single" w:sz="4" w:space="0" w:color="auto"/>
            </w:tcBorders>
            <w:shd w:val="clear" w:color="D9D9D9" w:fill="E6E6E6"/>
            <w:noWrap/>
            <w:vAlign w:val="bottom"/>
            <w:hideMark/>
          </w:tcPr>
          <w:p w:rsidR="00960C21" w:rsidRPr="00960C21" w:rsidRDefault="00960C21" w:rsidP="00960C21">
            <w:pPr>
              <w:spacing w:after="0" w:line="240" w:lineRule="auto"/>
              <w:jc w:val="both"/>
              <w:rPr>
                <w:rFonts w:ascii="Times New Roman" w:eastAsia="Times New Roman" w:hAnsi="Times New Roman" w:cs="Times New Roman"/>
                <w:b/>
                <w:bCs/>
                <w:sz w:val="16"/>
                <w:szCs w:val="16"/>
                <w:lang w:eastAsia="bg-BG"/>
              </w:rPr>
            </w:pPr>
            <w:r w:rsidRPr="00960C21">
              <w:rPr>
                <w:rFonts w:ascii="Times New Roman" w:eastAsia="Times New Roman" w:hAnsi="Times New Roman" w:cs="Times New Roman"/>
                <w:b/>
                <w:bCs/>
                <w:sz w:val="16"/>
                <w:szCs w:val="16"/>
                <w:lang w:eastAsia="bg-BG"/>
              </w:rPr>
              <w:t>І.</w:t>
            </w:r>
          </w:p>
        </w:tc>
        <w:tc>
          <w:tcPr>
            <w:tcW w:w="4962" w:type="dxa"/>
            <w:tcBorders>
              <w:top w:val="nil"/>
              <w:left w:val="nil"/>
              <w:bottom w:val="single" w:sz="4" w:space="0" w:color="auto"/>
              <w:right w:val="single" w:sz="4" w:space="0" w:color="auto"/>
            </w:tcBorders>
            <w:shd w:val="clear" w:color="D9D9D9" w:fill="E6E6E6"/>
            <w:noWrap/>
            <w:vAlign w:val="bottom"/>
            <w:hideMark/>
          </w:tcPr>
          <w:p w:rsidR="00960C21" w:rsidRPr="00960C21" w:rsidRDefault="00960C21" w:rsidP="00960C21">
            <w:pPr>
              <w:spacing w:after="0" w:line="240" w:lineRule="auto"/>
              <w:rPr>
                <w:rFonts w:ascii="Times New Roman" w:eastAsia="Times New Roman" w:hAnsi="Times New Roman" w:cs="Times New Roman"/>
                <w:b/>
                <w:bCs/>
                <w:sz w:val="16"/>
                <w:szCs w:val="16"/>
                <w:lang w:eastAsia="bg-BG"/>
              </w:rPr>
            </w:pPr>
            <w:r w:rsidRPr="00960C21">
              <w:rPr>
                <w:rFonts w:ascii="Times New Roman" w:eastAsia="Times New Roman" w:hAnsi="Times New Roman" w:cs="Times New Roman"/>
                <w:b/>
                <w:bCs/>
                <w:sz w:val="16"/>
                <w:szCs w:val="16"/>
                <w:lang w:eastAsia="bg-BG"/>
              </w:rPr>
              <w:t>Общо ведомствени разходи:</w:t>
            </w:r>
          </w:p>
        </w:tc>
        <w:tc>
          <w:tcPr>
            <w:tcW w:w="1559" w:type="dxa"/>
            <w:tcBorders>
              <w:top w:val="nil"/>
              <w:left w:val="nil"/>
              <w:bottom w:val="single" w:sz="4" w:space="0" w:color="auto"/>
              <w:right w:val="single" w:sz="4" w:space="0" w:color="auto"/>
            </w:tcBorders>
            <w:shd w:val="clear" w:color="D9D9D9" w:fill="E6E6E6"/>
            <w:noWrap/>
            <w:vAlign w:val="bottom"/>
            <w:hideMark/>
          </w:tcPr>
          <w:p w:rsidR="00960C21" w:rsidRPr="00960C21" w:rsidRDefault="00D371A9" w:rsidP="00960C21">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31 641 200</w:t>
            </w:r>
          </w:p>
        </w:tc>
        <w:tc>
          <w:tcPr>
            <w:tcW w:w="1417" w:type="dxa"/>
            <w:tcBorders>
              <w:top w:val="nil"/>
              <w:left w:val="nil"/>
              <w:bottom w:val="single" w:sz="4" w:space="0" w:color="auto"/>
              <w:right w:val="single" w:sz="4" w:space="0" w:color="auto"/>
            </w:tcBorders>
            <w:shd w:val="clear" w:color="D9D9D9" w:fill="E6E6E6"/>
            <w:noWrap/>
            <w:vAlign w:val="bottom"/>
            <w:hideMark/>
          </w:tcPr>
          <w:p w:rsidR="00960C21" w:rsidRPr="00960C21" w:rsidRDefault="00C02BFD" w:rsidP="00960C21">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29 984 984</w:t>
            </w:r>
          </w:p>
        </w:tc>
        <w:tc>
          <w:tcPr>
            <w:tcW w:w="1418" w:type="dxa"/>
            <w:tcBorders>
              <w:top w:val="nil"/>
              <w:left w:val="nil"/>
              <w:bottom w:val="single" w:sz="4" w:space="0" w:color="auto"/>
              <w:right w:val="single" w:sz="4" w:space="0" w:color="auto"/>
            </w:tcBorders>
            <w:shd w:val="clear" w:color="D9D9D9" w:fill="E6E6E6"/>
            <w:noWrap/>
            <w:vAlign w:val="bottom"/>
            <w:hideMark/>
          </w:tcPr>
          <w:p w:rsidR="00960C21" w:rsidRPr="00960C21" w:rsidRDefault="00C02BFD" w:rsidP="00960C21">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29 377 270</w:t>
            </w:r>
          </w:p>
        </w:tc>
      </w:tr>
      <w:tr w:rsidR="00960C21" w:rsidRPr="00960C21" w:rsidTr="003F31E3">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60C21" w:rsidRPr="00960C21" w:rsidRDefault="00960C21" w:rsidP="00960C21">
            <w:pPr>
              <w:spacing w:after="0" w:line="240" w:lineRule="auto"/>
              <w:jc w:val="both"/>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w:t>
            </w:r>
          </w:p>
        </w:tc>
        <w:tc>
          <w:tcPr>
            <w:tcW w:w="4962" w:type="dxa"/>
            <w:tcBorders>
              <w:top w:val="nil"/>
              <w:left w:val="nil"/>
              <w:bottom w:val="single" w:sz="4" w:space="0" w:color="auto"/>
              <w:right w:val="single" w:sz="4" w:space="0" w:color="auto"/>
            </w:tcBorders>
            <w:shd w:val="clear" w:color="auto" w:fill="auto"/>
            <w:noWrap/>
            <w:vAlign w:val="bottom"/>
            <w:hideMark/>
          </w:tcPr>
          <w:p w:rsidR="00960C21" w:rsidRPr="00960C21" w:rsidRDefault="00960C21" w:rsidP="00960C21">
            <w:pPr>
              <w:spacing w:after="0" w:line="240" w:lineRule="auto"/>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Персонал</w:t>
            </w:r>
          </w:p>
        </w:tc>
        <w:tc>
          <w:tcPr>
            <w:tcW w:w="1559" w:type="dxa"/>
            <w:tcBorders>
              <w:top w:val="nil"/>
              <w:left w:val="nil"/>
              <w:bottom w:val="single" w:sz="4" w:space="0" w:color="auto"/>
              <w:right w:val="single" w:sz="4" w:space="0" w:color="auto"/>
            </w:tcBorders>
            <w:shd w:val="clear" w:color="auto" w:fill="auto"/>
            <w:noWrap/>
            <w:vAlign w:val="bottom"/>
            <w:hideMark/>
          </w:tcPr>
          <w:p w:rsidR="00960C21" w:rsidRPr="00960C21" w:rsidRDefault="00D371A9" w:rsidP="00960C21">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23 640 700</w:t>
            </w:r>
          </w:p>
        </w:tc>
        <w:tc>
          <w:tcPr>
            <w:tcW w:w="1417" w:type="dxa"/>
            <w:tcBorders>
              <w:top w:val="nil"/>
              <w:left w:val="nil"/>
              <w:bottom w:val="single" w:sz="4" w:space="0" w:color="auto"/>
              <w:right w:val="single" w:sz="4" w:space="0" w:color="auto"/>
            </w:tcBorders>
            <w:shd w:val="clear" w:color="auto" w:fill="auto"/>
            <w:noWrap/>
            <w:vAlign w:val="bottom"/>
            <w:hideMark/>
          </w:tcPr>
          <w:p w:rsidR="00960C21" w:rsidRPr="00960C21" w:rsidRDefault="00C02BFD" w:rsidP="00960C21">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22 987 649</w:t>
            </w:r>
          </w:p>
        </w:tc>
        <w:tc>
          <w:tcPr>
            <w:tcW w:w="1418" w:type="dxa"/>
            <w:tcBorders>
              <w:top w:val="nil"/>
              <w:left w:val="nil"/>
              <w:bottom w:val="single" w:sz="4" w:space="0" w:color="auto"/>
              <w:right w:val="single" w:sz="4" w:space="0" w:color="auto"/>
            </w:tcBorders>
            <w:shd w:val="clear" w:color="auto" w:fill="auto"/>
            <w:noWrap/>
            <w:vAlign w:val="bottom"/>
            <w:hideMark/>
          </w:tcPr>
          <w:p w:rsidR="00960C21" w:rsidRPr="00960C21" w:rsidRDefault="00C02BFD" w:rsidP="00960C21">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22 897 009</w:t>
            </w:r>
          </w:p>
        </w:tc>
      </w:tr>
      <w:tr w:rsidR="00960C21" w:rsidRPr="00960C21" w:rsidTr="003F31E3">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60C21" w:rsidRPr="00960C21" w:rsidRDefault="00960C21" w:rsidP="00960C21">
            <w:pPr>
              <w:spacing w:after="0" w:line="240" w:lineRule="auto"/>
              <w:jc w:val="both"/>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w:t>
            </w:r>
          </w:p>
        </w:tc>
        <w:tc>
          <w:tcPr>
            <w:tcW w:w="4962" w:type="dxa"/>
            <w:tcBorders>
              <w:top w:val="nil"/>
              <w:left w:val="nil"/>
              <w:bottom w:val="single" w:sz="4" w:space="0" w:color="auto"/>
              <w:right w:val="single" w:sz="4" w:space="0" w:color="auto"/>
            </w:tcBorders>
            <w:shd w:val="clear" w:color="auto" w:fill="auto"/>
            <w:noWrap/>
            <w:vAlign w:val="bottom"/>
            <w:hideMark/>
          </w:tcPr>
          <w:p w:rsidR="00960C21" w:rsidRPr="00960C21" w:rsidRDefault="00960C21" w:rsidP="00960C21">
            <w:pPr>
              <w:spacing w:after="0" w:line="240" w:lineRule="auto"/>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xml:space="preserve"> Издръжка</w:t>
            </w:r>
          </w:p>
        </w:tc>
        <w:tc>
          <w:tcPr>
            <w:tcW w:w="1559" w:type="dxa"/>
            <w:tcBorders>
              <w:top w:val="nil"/>
              <w:left w:val="nil"/>
              <w:bottom w:val="single" w:sz="4" w:space="0" w:color="auto"/>
              <w:right w:val="single" w:sz="4" w:space="0" w:color="auto"/>
            </w:tcBorders>
            <w:shd w:val="clear" w:color="auto" w:fill="auto"/>
            <w:noWrap/>
            <w:vAlign w:val="bottom"/>
            <w:hideMark/>
          </w:tcPr>
          <w:p w:rsidR="00960C21" w:rsidRPr="00960C21" w:rsidRDefault="00960C21" w:rsidP="00D371A9">
            <w:pPr>
              <w:spacing w:after="0" w:line="240" w:lineRule="auto"/>
              <w:jc w:val="right"/>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4</w:t>
            </w:r>
            <w:r w:rsidR="00D371A9">
              <w:rPr>
                <w:rFonts w:ascii="Times New Roman" w:eastAsia="Times New Roman" w:hAnsi="Times New Roman" w:cs="Times New Roman"/>
                <w:sz w:val="16"/>
                <w:szCs w:val="16"/>
                <w:lang w:eastAsia="bg-BG"/>
              </w:rPr>
              <w:t> 516 500</w:t>
            </w:r>
          </w:p>
        </w:tc>
        <w:tc>
          <w:tcPr>
            <w:tcW w:w="1417" w:type="dxa"/>
            <w:tcBorders>
              <w:top w:val="nil"/>
              <w:left w:val="nil"/>
              <w:bottom w:val="single" w:sz="4" w:space="0" w:color="auto"/>
              <w:right w:val="single" w:sz="4" w:space="0" w:color="auto"/>
            </w:tcBorders>
            <w:shd w:val="clear" w:color="auto" w:fill="auto"/>
            <w:noWrap/>
            <w:vAlign w:val="bottom"/>
            <w:hideMark/>
          </w:tcPr>
          <w:p w:rsidR="00960C21" w:rsidRPr="00960C21" w:rsidRDefault="00C02BFD" w:rsidP="00960C21">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4 962 172</w:t>
            </w:r>
          </w:p>
        </w:tc>
        <w:tc>
          <w:tcPr>
            <w:tcW w:w="1418" w:type="dxa"/>
            <w:tcBorders>
              <w:top w:val="nil"/>
              <w:left w:val="nil"/>
              <w:bottom w:val="single" w:sz="4" w:space="0" w:color="auto"/>
              <w:right w:val="single" w:sz="4" w:space="0" w:color="auto"/>
            </w:tcBorders>
            <w:shd w:val="clear" w:color="auto" w:fill="auto"/>
            <w:noWrap/>
            <w:vAlign w:val="bottom"/>
            <w:hideMark/>
          </w:tcPr>
          <w:p w:rsidR="00960C21" w:rsidRPr="00960C21" w:rsidRDefault="00C02BFD" w:rsidP="00960C21">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4 796 282</w:t>
            </w:r>
          </w:p>
        </w:tc>
      </w:tr>
      <w:tr w:rsidR="00960C21" w:rsidRPr="00960C21" w:rsidTr="003F31E3">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60C21" w:rsidRPr="00960C21" w:rsidRDefault="00960C21" w:rsidP="00960C21">
            <w:pPr>
              <w:spacing w:after="0" w:line="240" w:lineRule="auto"/>
              <w:jc w:val="both"/>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w:t>
            </w:r>
          </w:p>
        </w:tc>
        <w:tc>
          <w:tcPr>
            <w:tcW w:w="4962" w:type="dxa"/>
            <w:tcBorders>
              <w:top w:val="nil"/>
              <w:left w:val="nil"/>
              <w:bottom w:val="single" w:sz="4" w:space="0" w:color="auto"/>
              <w:right w:val="single" w:sz="4" w:space="0" w:color="auto"/>
            </w:tcBorders>
            <w:shd w:val="clear" w:color="auto" w:fill="auto"/>
            <w:noWrap/>
            <w:vAlign w:val="bottom"/>
            <w:hideMark/>
          </w:tcPr>
          <w:p w:rsidR="00960C21" w:rsidRPr="00960C21" w:rsidRDefault="00960C21" w:rsidP="00960C21">
            <w:pPr>
              <w:spacing w:after="0" w:line="240" w:lineRule="auto"/>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Капиталови разходи</w:t>
            </w:r>
          </w:p>
        </w:tc>
        <w:tc>
          <w:tcPr>
            <w:tcW w:w="1559" w:type="dxa"/>
            <w:tcBorders>
              <w:top w:val="nil"/>
              <w:left w:val="nil"/>
              <w:bottom w:val="single" w:sz="4" w:space="0" w:color="auto"/>
              <w:right w:val="single" w:sz="4" w:space="0" w:color="auto"/>
            </w:tcBorders>
            <w:shd w:val="clear" w:color="auto" w:fill="auto"/>
            <w:noWrap/>
            <w:vAlign w:val="bottom"/>
            <w:hideMark/>
          </w:tcPr>
          <w:p w:rsidR="00960C21" w:rsidRPr="00960C21" w:rsidRDefault="00960C21" w:rsidP="00D371A9">
            <w:pPr>
              <w:spacing w:after="0" w:line="240" w:lineRule="auto"/>
              <w:jc w:val="right"/>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xml:space="preserve">3 </w:t>
            </w:r>
            <w:r w:rsidR="00D371A9">
              <w:rPr>
                <w:rFonts w:ascii="Times New Roman" w:eastAsia="Times New Roman" w:hAnsi="Times New Roman" w:cs="Times New Roman"/>
                <w:sz w:val="16"/>
                <w:szCs w:val="16"/>
                <w:lang w:eastAsia="bg-BG"/>
              </w:rPr>
              <w:t>48</w:t>
            </w:r>
            <w:r w:rsidRPr="00960C21">
              <w:rPr>
                <w:rFonts w:ascii="Times New Roman" w:eastAsia="Times New Roman" w:hAnsi="Times New Roman" w:cs="Times New Roman"/>
                <w:sz w:val="16"/>
                <w:szCs w:val="16"/>
                <w:lang w:eastAsia="bg-BG"/>
              </w:rPr>
              <w:t>4 000</w:t>
            </w:r>
          </w:p>
        </w:tc>
        <w:tc>
          <w:tcPr>
            <w:tcW w:w="1417" w:type="dxa"/>
            <w:tcBorders>
              <w:top w:val="nil"/>
              <w:left w:val="nil"/>
              <w:bottom w:val="single" w:sz="4" w:space="0" w:color="auto"/>
              <w:right w:val="single" w:sz="4" w:space="0" w:color="auto"/>
            </w:tcBorders>
            <w:shd w:val="clear" w:color="auto" w:fill="auto"/>
            <w:noWrap/>
            <w:vAlign w:val="bottom"/>
            <w:hideMark/>
          </w:tcPr>
          <w:p w:rsidR="00960C21" w:rsidRPr="00960C21" w:rsidRDefault="00C02BFD" w:rsidP="00960C21">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2 035 163</w:t>
            </w:r>
          </w:p>
        </w:tc>
        <w:tc>
          <w:tcPr>
            <w:tcW w:w="1418" w:type="dxa"/>
            <w:tcBorders>
              <w:top w:val="nil"/>
              <w:left w:val="nil"/>
              <w:bottom w:val="single" w:sz="4" w:space="0" w:color="auto"/>
              <w:right w:val="single" w:sz="4" w:space="0" w:color="auto"/>
            </w:tcBorders>
            <w:shd w:val="clear" w:color="auto" w:fill="auto"/>
            <w:noWrap/>
            <w:vAlign w:val="bottom"/>
            <w:hideMark/>
          </w:tcPr>
          <w:p w:rsidR="00960C21" w:rsidRPr="00960C21" w:rsidRDefault="00C02BFD" w:rsidP="00960C21">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1 683 979</w:t>
            </w:r>
          </w:p>
        </w:tc>
      </w:tr>
      <w:tr w:rsidR="00960C21" w:rsidRPr="00960C21" w:rsidTr="003F31E3">
        <w:trPr>
          <w:trHeight w:val="375"/>
        </w:trPr>
        <w:tc>
          <w:tcPr>
            <w:tcW w:w="567" w:type="dxa"/>
            <w:tcBorders>
              <w:top w:val="nil"/>
              <w:left w:val="single" w:sz="4" w:space="0" w:color="auto"/>
              <w:bottom w:val="single" w:sz="4" w:space="0" w:color="auto"/>
              <w:right w:val="single" w:sz="4" w:space="0" w:color="auto"/>
            </w:tcBorders>
            <w:shd w:val="clear" w:color="D9D9D9" w:fill="E6E6E6"/>
            <w:noWrap/>
            <w:vAlign w:val="bottom"/>
            <w:hideMark/>
          </w:tcPr>
          <w:p w:rsidR="00960C21" w:rsidRPr="00703200" w:rsidRDefault="00960C21" w:rsidP="00960C21">
            <w:pPr>
              <w:spacing w:after="0" w:line="240" w:lineRule="auto"/>
              <w:jc w:val="both"/>
              <w:rPr>
                <w:rFonts w:ascii="Times New Roman" w:eastAsia="Times New Roman" w:hAnsi="Times New Roman" w:cs="Times New Roman"/>
                <w:b/>
                <w:bCs/>
                <w:sz w:val="16"/>
                <w:szCs w:val="16"/>
                <w:lang w:val="en-US" w:eastAsia="bg-BG"/>
              </w:rPr>
            </w:pPr>
            <w:r w:rsidRPr="00960C21">
              <w:rPr>
                <w:rFonts w:ascii="Times New Roman" w:eastAsia="Times New Roman" w:hAnsi="Times New Roman" w:cs="Times New Roman"/>
                <w:b/>
                <w:bCs/>
                <w:sz w:val="16"/>
                <w:szCs w:val="16"/>
                <w:lang w:eastAsia="bg-BG"/>
              </w:rPr>
              <w:t>1</w:t>
            </w:r>
            <w:r w:rsidR="00703200">
              <w:rPr>
                <w:rFonts w:ascii="Times New Roman" w:eastAsia="Times New Roman" w:hAnsi="Times New Roman" w:cs="Times New Roman"/>
                <w:b/>
                <w:bCs/>
                <w:sz w:val="16"/>
                <w:szCs w:val="16"/>
                <w:lang w:val="en-US" w:eastAsia="bg-BG"/>
              </w:rPr>
              <w:t>.</w:t>
            </w:r>
          </w:p>
        </w:tc>
        <w:tc>
          <w:tcPr>
            <w:tcW w:w="4962" w:type="dxa"/>
            <w:tcBorders>
              <w:top w:val="nil"/>
              <w:left w:val="nil"/>
              <w:bottom w:val="single" w:sz="4" w:space="0" w:color="auto"/>
              <w:right w:val="single" w:sz="4" w:space="0" w:color="auto"/>
            </w:tcBorders>
            <w:shd w:val="clear" w:color="D9D9D9" w:fill="E6E6E6"/>
            <w:noWrap/>
            <w:vAlign w:val="bottom"/>
            <w:hideMark/>
          </w:tcPr>
          <w:p w:rsidR="00960C21" w:rsidRPr="00960C21" w:rsidRDefault="00960C21" w:rsidP="00C02BFD">
            <w:pPr>
              <w:spacing w:after="0" w:line="240" w:lineRule="auto"/>
              <w:rPr>
                <w:rFonts w:ascii="Times New Roman" w:eastAsia="Times New Roman" w:hAnsi="Times New Roman" w:cs="Times New Roman"/>
                <w:b/>
                <w:bCs/>
                <w:sz w:val="16"/>
                <w:szCs w:val="16"/>
                <w:lang w:eastAsia="bg-BG"/>
              </w:rPr>
            </w:pPr>
            <w:r w:rsidRPr="00960C21">
              <w:rPr>
                <w:rFonts w:ascii="Times New Roman" w:eastAsia="Times New Roman" w:hAnsi="Times New Roman" w:cs="Times New Roman"/>
                <w:b/>
                <w:bCs/>
                <w:sz w:val="16"/>
                <w:szCs w:val="16"/>
                <w:lang w:eastAsia="bg-BG"/>
              </w:rPr>
              <w:t>Ведомствени разходи по бюджета на ПРБ:</w:t>
            </w:r>
          </w:p>
        </w:tc>
        <w:tc>
          <w:tcPr>
            <w:tcW w:w="1559" w:type="dxa"/>
            <w:tcBorders>
              <w:top w:val="nil"/>
              <w:left w:val="nil"/>
              <w:bottom w:val="single" w:sz="4" w:space="0" w:color="auto"/>
              <w:right w:val="single" w:sz="4" w:space="0" w:color="auto"/>
            </w:tcBorders>
            <w:shd w:val="clear" w:color="D9D9D9" w:fill="E6E6E6"/>
            <w:noWrap/>
            <w:vAlign w:val="bottom"/>
            <w:hideMark/>
          </w:tcPr>
          <w:p w:rsidR="00960C21" w:rsidRPr="00960C21" w:rsidRDefault="00D371A9" w:rsidP="00960C21">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28 486 200</w:t>
            </w:r>
          </w:p>
        </w:tc>
        <w:tc>
          <w:tcPr>
            <w:tcW w:w="1417" w:type="dxa"/>
            <w:tcBorders>
              <w:top w:val="nil"/>
              <w:left w:val="nil"/>
              <w:bottom w:val="single" w:sz="4" w:space="0" w:color="auto"/>
              <w:right w:val="single" w:sz="4" w:space="0" w:color="auto"/>
            </w:tcBorders>
            <w:shd w:val="clear" w:color="D9D9D9" w:fill="E6E6E6"/>
            <w:noWrap/>
            <w:vAlign w:val="bottom"/>
            <w:hideMark/>
          </w:tcPr>
          <w:p w:rsidR="00960C21" w:rsidRPr="00960C21" w:rsidRDefault="00774CA7" w:rsidP="00960C21">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27 882 225</w:t>
            </w:r>
          </w:p>
        </w:tc>
        <w:tc>
          <w:tcPr>
            <w:tcW w:w="1418" w:type="dxa"/>
            <w:tcBorders>
              <w:top w:val="nil"/>
              <w:left w:val="nil"/>
              <w:bottom w:val="single" w:sz="4" w:space="0" w:color="auto"/>
              <w:right w:val="single" w:sz="4" w:space="0" w:color="auto"/>
            </w:tcBorders>
            <w:shd w:val="clear" w:color="D9D9D9" w:fill="E6E6E6"/>
            <w:noWrap/>
            <w:vAlign w:val="bottom"/>
            <w:hideMark/>
          </w:tcPr>
          <w:p w:rsidR="00960C21" w:rsidRPr="00960C21" w:rsidRDefault="00774CA7" w:rsidP="00960C21">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27 275 453</w:t>
            </w:r>
          </w:p>
        </w:tc>
      </w:tr>
      <w:tr w:rsidR="00960C21" w:rsidRPr="00960C21" w:rsidTr="003F31E3">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60C21" w:rsidRPr="00960C21" w:rsidRDefault="00960C21" w:rsidP="00960C21">
            <w:pPr>
              <w:spacing w:after="0" w:line="240" w:lineRule="auto"/>
              <w:jc w:val="both"/>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w:t>
            </w:r>
          </w:p>
        </w:tc>
        <w:tc>
          <w:tcPr>
            <w:tcW w:w="4962" w:type="dxa"/>
            <w:tcBorders>
              <w:top w:val="nil"/>
              <w:left w:val="nil"/>
              <w:bottom w:val="single" w:sz="4" w:space="0" w:color="auto"/>
              <w:right w:val="single" w:sz="4" w:space="0" w:color="auto"/>
            </w:tcBorders>
            <w:shd w:val="clear" w:color="auto" w:fill="auto"/>
            <w:noWrap/>
            <w:vAlign w:val="bottom"/>
            <w:hideMark/>
          </w:tcPr>
          <w:p w:rsidR="00960C21" w:rsidRPr="00960C21" w:rsidRDefault="00960C21" w:rsidP="00C02BFD">
            <w:pPr>
              <w:spacing w:after="0" w:line="240" w:lineRule="auto"/>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Персонал</w:t>
            </w:r>
          </w:p>
        </w:tc>
        <w:tc>
          <w:tcPr>
            <w:tcW w:w="1559" w:type="dxa"/>
            <w:tcBorders>
              <w:top w:val="nil"/>
              <w:left w:val="nil"/>
              <w:bottom w:val="single" w:sz="4" w:space="0" w:color="auto"/>
              <w:right w:val="single" w:sz="4" w:space="0" w:color="auto"/>
            </w:tcBorders>
            <w:shd w:val="clear" w:color="auto" w:fill="auto"/>
            <w:noWrap/>
            <w:vAlign w:val="bottom"/>
            <w:hideMark/>
          </w:tcPr>
          <w:p w:rsidR="00960C21" w:rsidRPr="00960C21" w:rsidRDefault="00D371A9" w:rsidP="00960C21">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21 360 700</w:t>
            </w:r>
          </w:p>
        </w:tc>
        <w:tc>
          <w:tcPr>
            <w:tcW w:w="1417" w:type="dxa"/>
            <w:tcBorders>
              <w:top w:val="nil"/>
              <w:left w:val="nil"/>
              <w:bottom w:val="single" w:sz="4" w:space="0" w:color="auto"/>
              <w:right w:val="single" w:sz="4" w:space="0" w:color="auto"/>
            </w:tcBorders>
            <w:shd w:val="clear" w:color="auto" w:fill="auto"/>
            <w:noWrap/>
            <w:vAlign w:val="bottom"/>
            <w:hideMark/>
          </w:tcPr>
          <w:p w:rsidR="00960C21" w:rsidRPr="00960C21" w:rsidRDefault="00774CA7" w:rsidP="00960C21">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21 204 808</w:t>
            </w:r>
          </w:p>
        </w:tc>
        <w:tc>
          <w:tcPr>
            <w:tcW w:w="1418" w:type="dxa"/>
            <w:tcBorders>
              <w:top w:val="nil"/>
              <w:left w:val="nil"/>
              <w:bottom w:val="single" w:sz="4" w:space="0" w:color="auto"/>
              <w:right w:val="single" w:sz="4" w:space="0" w:color="auto"/>
            </w:tcBorders>
            <w:shd w:val="clear" w:color="auto" w:fill="auto"/>
            <w:noWrap/>
            <w:vAlign w:val="bottom"/>
            <w:hideMark/>
          </w:tcPr>
          <w:p w:rsidR="00960C21" w:rsidRPr="00960C21" w:rsidRDefault="00774CA7" w:rsidP="00960C21">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21 114 168</w:t>
            </w:r>
          </w:p>
        </w:tc>
      </w:tr>
      <w:tr w:rsidR="00960C21" w:rsidRPr="00960C21" w:rsidTr="003F31E3">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60C21" w:rsidRPr="00960C21" w:rsidRDefault="00960C21" w:rsidP="00960C21">
            <w:pPr>
              <w:spacing w:after="0" w:line="240" w:lineRule="auto"/>
              <w:jc w:val="both"/>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w:t>
            </w:r>
          </w:p>
        </w:tc>
        <w:tc>
          <w:tcPr>
            <w:tcW w:w="4962" w:type="dxa"/>
            <w:tcBorders>
              <w:top w:val="nil"/>
              <w:left w:val="nil"/>
              <w:bottom w:val="single" w:sz="4" w:space="0" w:color="auto"/>
              <w:right w:val="single" w:sz="4" w:space="0" w:color="auto"/>
            </w:tcBorders>
            <w:shd w:val="clear" w:color="auto" w:fill="auto"/>
            <w:noWrap/>
            <w:vAlign w:val="bottom"/>
            <w:hideMark/>
          </w:tcPr>
          <w:p w:rsidR="00960C21" w:rsidRPr="00960C21" w:rsidRDefault="00960C21" w:rsidP="00C02BFD">
            <w:pPr>
              <w:spacing w:after="0" w:line="240" w:lineRule="auto"/>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Издръжка</w:t>
            </w:r>
          </w:p>
        </w:tc>
        <w:tc>
          <w:tcPr>
            <w:tcW w:w="1559" w:type="dxa"/>
            <w:tcBorders>
              <w:top w:val="nil"/>
              <w:left w:val="nil"/>
              <w:bottom w:val="single" w:sz="4" w:space="0" w:color="auto"/>
              <w:right w:val="single" w:sz="4" w:space="0" w:color="auto"/>
            </w:tcBorders>
            <w:shd w:val="clear" w:color="auto" w:fill="auto"/>
            <w:noWrap/>
            <w:vAlign w:val="bottom"/>
            <w:hideMark/>
          </w:tcPr>
          <w:p w:rsidR="00960C21" w:rsidRPr="00960C21" w:rsidRDefault="00D371A9" w:rsidP="00960C21">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3 641 500</w:t>
            </w:r>
          </w:p>
        </w:tc>
        <w:tc>
          <w:tcPr>
            <w:tcW w:w="1417" w:type="dxa"/>
            <w:tcBorders>
              <w:top w:val="nil"/>
              <w:left w:val="nil"/>
              <w:bottom w:val="single" w:sz="4" w:space="0" w:color="auto"/>
              <w:right w:val="single" w:sz="4" w:space="0" w:color="auto"/>
            </w:tcBorders>
            <w:shd w:val="clear" w:color="auto" w:fill="auto"/>
            <w:noWrap/>
            <w:vAlign w:val="bottom"/>
            <w:hideMark/>
          </w:tcPr>
          <w:p w:rsidR="00960C21" w:rsidRPr="00960C21" w:rsidRDefault="00774CA7" w:rsidP="00960C21">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4 642 254</w:t>
            </w:r>
          </w:p>
        </w:tc>
        <w:tc>
          <w:tcPr>
            <w:tcW w:w="1418" w:type="dxa"/>
            <w:tcBorders>
              <w:top w:val="nil"/>
              <w:left w:val="nil"/>
              <w:bottom w:val="single" w:sz="4" w:space="0" w:color="auto"/>
              <w:right w:val="single" w:sz="4" w:space="0" w:color="auto"/>
            </w:tcBorders>
            <w:shd w:val="clear" w:color="auto" w:fill="auto"/>
            <w:noWrap/>
            <w:vAlign w:val="bottom"/>
            <w:hideMark/>
          </w:tcPr>
          <w:p w:rsidR="00960C21" w:rsidRPr="00960C21" w:rsidRDefault="00774CA7" w:rsidP="00D371A9">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4 477 306</w:t>
            </w:r>
          </w:p>
        </w:tc>
      </w:tr>
      <w:tr w:rsidR="00960C21" w:rsidRPr="00960C21" w:rsidTr="003F31E3">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60C21" w:rsidRPr="00960C21" w:rsidRDefault="00960C21" w:rsidP="00960C21">
            <w:pPr>
              <w:spacing w:after="0" w:line="240" w:lineRule="auto"/>
              <w:jc w:val="both"/>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w:t>
            </w:r>
          </w:p>
        </w:tc>
        <w:tc>
          <w:tcPr>
            <w:tcW w:w="4962" w:type="dxa"/>
            <w:tcBorders>
              <w:top w:val="nil"/>
              <w:left w:val="nil"/>
              <w:bottom w:val="single" w:sz="4" w:space="0" w:color="auto"/>
              <w:right w:val="single" w:sz="4" w:space="0" w:color="auto"/>
            </w:tcBorders>
            <w:shd w:val="clear" w:color="auto" w:fill="auto"/>
            <w:noWrap/>
            <w:vAlign w:val="bottom"/>
            <w:hideMark/>
          </w:tcPr>
          <w:p w:rsidR="00960C21" w:rsidRPr="00960C21" w:rsidRDefault="00960C21" w:rsidP="00C02BFD">
            <w:pPr>
              <w:spacing w:after="0" w:line="240" w:lineRule="auto"/>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Капиталови разходи</w:t>
            </w:r>
          </w:p>
        </w:tc>
        <w:tc>
          <w:tcPr>
            <w:tcW w:w="1559" w:type="dxa"/>
            <w:tcBorders>
              <w:top w:val="nil"/>
              <w:left w:val="nil"/>
              <w:bottom w:val="single" w:sz="4" w:space="0" w:color="auto"/>
              <w:right w:val="single" w:sz="4" w:space="0" w:color="auto"/>
            </w:tcBorders>
            <w:shd w:val="clear" w:color="auto" w:fill="auto"/>
            <w:noWrap/>
            <w:vAlign w:val="bottom"/>
            <w:hideMark/>
          </w:tcPr>
          <w:p w:rsidR="00960C21" w:rsidRPr="00960C21" w:rsidRDefault="00D371A9" w:rsidP="00960C21">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3 484 000</w:t>
            </w:r>
          </w:p>
        </w:tc>
        <w:tc>
          <w:tcPr>
            <w:tcW w:w="1417" w:type="dxa"/>
            <w:tcBorders>
              <w:top w:val="nil"/>
              <w:left w:val="nil"/>
              <w:bottom w:val="single" w:sz="4" w:space="0" w:color="auto"/>
              <w:right w:val="single" w:sz="4" w:space="0" w:color="auto"/>
            </w:tcBorders>
            <w:shd w:val="clear" w:color="auto" w:fill="auto"/>
            <w:noWrap/>
            <w:vAlign w:val="bottom"/>
            <w:hideMark/>
          </w:tcPr>
          <w:p w:rsidR="00960C21" w:rsidRPr="00960C21" w:rsidRDefault="00774CA7" w:rsidP="00960C21">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2 035 163</w:t>
            </w:r>
          </w:p>
        </w:tc>
        <w:tc>
          <w:tcPr>
            <w:tcW w:w="1418" w:type="dxa"/>
            <w:tcBorders>
              <w:top w:val="nil"/>
              <w:left w:val="nil"/>
              <w:bottom w:val="single" w:sz="4" w:space="0" w:color="auto"/>
              <w:right w:val="single" w:sz="4" w:space="0" w:color="auto"/>
            </w:tcBorders>
            <w:shd w:val="clear" w:color="auto" w:fill="auto"/>
            <w:noWrap/>
            <w:vAlign w:val="bottom"/>
            <w:hideMark/>
          </w:tcPr>
          <w:p w:rsidR="00960C21" w:rsidRPr="00960C21" w:rsidRDefault="00774CA7" w:rsidP="00960C21">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1 683 979</w:t>
            </w:r>
          </w:p>
        </w:tc>
      </w:tr>
      <w:tr w:rsidR="00960C21" w:rsidRPr="00960C21" w:rsidTr="003F31E3">
        <w:trPr>
          <w:trHeight w:val="375"/>
        </w:trPr>
        <w:tc>
          <w:tcPr>
            <w:tcW w:w="567" w:type="dxa"/>
            <w:tcBorders>
              <w:top w:val="nil"/>
              <w:left w:val="single" w:sz="4" w:space="0" w:color="auto"/>
              <w:bottom w:val="single" w:sz="4" w:space="0" w:color="auto"/>
              <w:right w:val="single" w:sz="4" w:space="0" w:color="auto"/>
            </w:tcBorders>
            <w:shd w:val="clear" w:color="D9D9D9" w:fill="E6E6E6"/>
            <w:noWrap/>
            <w:vAlign w:val="bottom"/>
            <w:hideMark/>
          </w:tcPr>
          <w:p w:rsidR="00960C21" w:rsidRPr="00703200" w:rsidRDefault="00960C21" w:rsidP="00960C21">
            <w:pPr>
              <w:spacing w:after="0" w:line="240" w:lineRule="auto"/>
              <w:jc w:val="both"/>
              <w:rPr>
                <w:rFonts w:ascii="Times New Roman" w:eastAsia="Times New Roman" w:hAnsi="Times New Roman" w:cs="Times New Roman"/>
                <w:b/>
                <w:bCs/>
                <w:sz w:val="16"/>
                <w:szCs w:val="16"/>
                <w:lang w:val="en-US" w:eastAsia="bg-BG"/>
              </w:rPr>
            </w:pPr>
            <w:r w:rsidRPr="00960C21">
              <w:rPr>
                <w:rFonts w:ascii="Times New Roman" w:eastAsia="Times New Roman" w:hAnsi="Times New Roman" w:cs="Times New Roman"/>
                <w:b/>
                <w:bCs/>
                <w:sz w:val="16"/>
                <w:szCs w:val="16"/>
                <w:lang w:eastAsia="bg-BG"/>
              </w:rPr>
              <w:t>2</w:t>
            </w:r>
            <w:r w:rsidR="00703200">
              <w:rPr>
                <w:rFonts w:ascii="Times New Roman" w:eastAsia="Times New Roman" w:hAnsi="Times New Roman" w:cs="Times New Roman"/>
                <w:b/>
                <w:bCs/>
                <w:sz w:val="16"/>
                <w:szCs w:val="16"/>
                <w:lang w:val="en-US" w:eastAsia="bg-BG"/>
              </w:rPr>
              <w:t>.</w:t>
            </w:r>
          </w:p>
        </w:tc>
        <w:tc>
          <w:tcPr>
            <w:tcW w:w="4962" w:type="dxa"/>
            <w:tcBorders>
              <w:top w:val="nil"/>
              <w:left w:val="nil"/>
              <w:bottom w:val="single" w:sz="4" w:space="0" w:color="auto"/>
              <w:right w:val="single" w:sz="4" w:space="0" w:color="auto"/>
            </w:tcBorders>
            <w:shd w:val="clear" w:color="D9D9D9" w:fill="E6E6E6"/>
            <w:noWrap/>
            <w:vAlign w:val="bottom"/>
            <w:hideMark/>
          </w:tcPr>
          <w:p w:rsidR="00960C21" w:rsidRPr="00960C21" w:rsidRDefault="00960C21" w:rsidP="00C02BFD">
            <w:pPr>
              <w:spacing w:after="0" w:line="240" w:lineRule="auto"/>
              <w:rPr>
                <w:rFonts w:ascii="Times New Roman" w:eastAsia="Times New Roman" w:hAnsi="Times New Roman" w:cs="Times New Roman"/>
                <w:b/>
                <w:bCs/>
                <w:sz w:val="16"/>
                <w:szCs w:val="16"/>
                <w:lang w:eastAsia="bg-BG"/>
              </w:rPr>
            </w:pPr>
            <w:r w:rsidRPr="00960C21">
              <w:rPr>
                <w:rFonts w:ascii="Times New Roman" w:eastAsia="Times New Roman" w:hAnsi="Times New Roman" w:cs="Times New Roman"/>
                <w:b/>
                <w:bCs/>
                <w:sz w:val="16"/>
                <w:szCs w:val="16"/>
                <w:lang w:eastAsia="bg-BG"/>
              </w:rPr>
              <w:t xml:space="preserve">Ведомствени разходи по други бюджети и сметки за средства от ЕС </w:t>
            </w:r>
          </w:p>
        </w:tc>
        <w:tc>
          <w:tcPr>
            <w:tcW w:w="1559" w:type="dxa"/>
            <w:tcBorders>
              <w:top w:val="nil"/>
              <w:left w:val="nil"/>
              <w:bottom w:val="single" w:sz="4" w:space="0" w:color="auto"/>
              <w:right w:val="single" w:sz="4" w:space="0" w:color="auto"/>
            </w:tcBorders>
            <w:shd w:val="clear" w:color="D9D9D9" w:fill="E6E6E6"/>
            <w:noWrap/>
            <w:vAlign w:val="bottom"/>
            <w:hideMark/>
          </w:tcPr>
          <w:p w:rsidR="00960C21" w:rsidRPr="00960C21" w:rsidRDefault="00960C21" w:rsidP="005C298A">
            <w:pPr>
              <w:spacing w:after="0" w:line="240" w:lineRule="auto"/>
              <w:jc w:val="right"/>
              <w:rPr>
                <w:rFonts w:ascii="Times New Roman" w:eastAsia="Times New Roman" w:hAnsi="Times New Roman" w:cs="Times New Roman"/>
                <w:b/>
                <w:bCs/>
                <w:sz w:val="16"/>
                <w:szCs w:val="16"/>
                <w:lang w:eastAsia="bg-BG"/>
              </w:rPr>
            </w:pPr>
            <w:r w:rsidRPr="00960C21">
              <w:rPr>
                <w:rFonts w:ascii="Times New Roman" w:eastAsia="Times New Roman" w:hAnsi="Times New Roman" w:cs="Times New Roman"/>
                <w:b/>
                <w:bCs/>
                <w:sz w:val="16"/>
                <w:szCs w:val="16"/>
                <w:lang w:eastAsia="bg-BG"/>
              </w:rPr>
              <w:t xml:space="preserve">3 </w:t>
            </w:r>
            <w:r w:rsidR="005C298A">
              <w:rPr>
                <w:rFonts w:ascii="Times New Roman" w:eastAsia="Times New Roman" w:hAnsi="Times New Roman" w:cs="Times New Roman"/>
                <w:b/>
                <w:bCs/>
                <w:sz w:val="16"/>
                <w:szCs w:val="16"/>
                <w:lang w:eastAsia="bg-BG"/>
              </w:rPr>
              <w:t>155</w:t>
            </w:r>
            <w:r w:rsidRPr="00960C21">
              <w:rPr>
                <w:rFonts w:ascii="Times New Roman" w:eastAsia="Times New Roman" w:hAnsi="Times New Roman" w:cs="Times New Roman"/>
                <w:b/>
                <w:bCs/>
                <w:sz w:val="16"/>
                <w:szCs w:val="16"/>
                <w:lang w:eastAsia="bg-BG"/>
              </w:rPr>
              <w:t xml:space="preserve"> 000</w:t>
            </w:r>
          </w:p>
        </w:tc>
        <w:tc>
          <w:tcPr>
            <w:tcW w:w="1417" w:type="dxa"/>
            <w:tcBorders>
              <w:top w:val="nil"/>
              <w:left w:val="nil"/>
              <w:bottom w:val="single" w:sz="4" w:space="0" w:color="auto"/>
              <w:right w:val="single" w:sz="4" w:space="0" w:color="auto"/>
            </w:tcBorders>
            <w:shd w:val="clear" w:color="D9D9D9" w:fill="E6E6E6"/>
            <w:noWrap/>
            <w:vAlign w:val="bottom"/>
            <w:hideMark/>
          </w:tcPr>
          <w:p w:rsidR="00960C21" w:rsidRPr="00960C21" w:rsidRDefault="00774CA7" w:rsidP="005C298A">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2 102 759</w:t>
            </w:r>
          </w:p>
        </w:tc>
        <w:tc>
          <w:tcPr>
            <w:tcW w:w="1418" w:type="dxa"/>
            <w:tcBorders>
              <w:top w:val="nil"/>
              <w:left w:val="nil"/>
              <w:bottom w:val="single" w:sz="4" w:space="0" w:color="auto"/>
              <w:right w:val="single" w:sz="4" w:space="0" w:color="auto"/>
            </w:tcBorders>
            <w:shd w:val="clear" w:color="D9D9D9" w:fill="E6E6E6"/>
            <w:noWrap/>
            <w:vAlign w:val="bottom"/>
            <w:hideMark/>
          </w:tcPr>
          <w:p w:rsidR="00960C21" w:rsidRPr="00960C21" w:rsidRDefault="00774CA7" w:rsidP="00960C21">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2 101 817</w:t>
            </w:r>
          </w:p>
        </w:tc>
      </w:tr>
      <w:tr w:rsidR="00960C21" w:rsidRPr="00960C21" w:rsidTr="003F31E3">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60C21" w:rsidRPr="00960C21" w:rsidRDefault="00960C21" w:rsidP="00960C21">
            <w:pPr>
              <w:spacing w:after="0" w:line="240" w:lineRule="auto"/>
              <w:jc w:val="both"/>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w:t>
            </w:r>
          </w:p>
        </w:tc>
        <w:tc>
          <w:tcPr>
            <w:tcW w:w="4962" w:type="dxa"/>
            <w:tcBorders>
              <w:top w:val="nil"/>
              <w:left w:val="nil"/>
              <w:bottom w:val="single" w:sz="4" w:space="0" w:color="auto"/>
              <w:right w:val="single" w:sz="4" w:space="0" w:color="auto"/>
            </w:tcBorders>
            <w:shd w:val="clear" w:color="auto" w:fill="auto"/>
            <w:noWrap/>
            <w:vAlign w:val="bottom"/>
            <w:hideMark/>
          </w:tcPr>
          <w:p w:rsidR="00960C21" w:rsidRPr="00960C21" w:rsidRDefault="00960C21" w:rsidP="00C02BFD">
            <w:pPr>
              <w:spacing w:after="0" w:line="240" w:lineRule="auto"/>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Персонал</w:t>
            </w:r>
          </w:p>
        </w:tc>
        <w:tc>
          <w:tcPr>
            <w:tcW w:w="1559" w:type="dxa"/>
            <w:tcBorders>
              <w:top w:val="nil"/>
              <w:left w:val="nil"/>
              <w:bottom w:val="single" w:sz="4" w:space="0" w:color="auto"/>
              <w:right w:val="single" w:sz="4" w:space="0" w:color="auto"/>
            </w:tcBorders>
            <w:shd w:val="clear" w:color="auto" w:fill="auto"/>
            <w:noWrap/>
            <w:vAlign w:val="bottom"/>
            <w:hideMark/>
          </w:tcPr>
          <w:p w:rsidR="00960C21" w:rsidRPr="00960C21" w:rsidRDefault="005C298A" w:rsidP="00960C21">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2 280 000</w:t>
            </w:r>
          </w:p>
        </w:tc>
        <w:tc>
          <w:tcPr>
            <w:tcW w:w="1417" w:type="dxa"/>
            <w:tcBorders>
              <w:top w:val="nil"/>
              <w:left w:val="nil"/>
              <w:bottom w:val="single" w:sz="4" w:space="0" w:color="auto"/>
              <w:right w:val="single" w:sz="4" w:space="0" w:color="auto"/>
            </w:tcBorders>
            <w:shd w:val="clear" w:color="auto" w:fill="auto"/>
            <w:noWrap/>
            <w:vAlign w:val="bottom"/>
            <w:hideMark/>
          </w:tcPr>
          <w:p w:rsidR="00960C21" w:rsidRPr="00960C21" w:rsidRDefault="00774CA7" w:rsidP="00960C21">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1 782 841</w:t>
            </w:r>
          </w:p>
        </w:tc>
        <w:tc>
          <w:tcPr>
            <w:tcW w:w="1418" w:type="dxa"/>
            <w:tcBorders>
              <w:top w:val="nil"/>
              <w:left w:val="nil"/>
              <w:bottom w:val="single" w:sz="4" w:space="0" w:color="auto"/>
              <w:right w:val="single" w:sz="4" w:space="0" w:color="auto"/>
            </w:tcBorders>
            <w:shd w:val="clear" w:color="auto" w:fill="auto"/>
            <w:noWrap/>
            <w:vAlign w:val="bottom"/>
            <w:hideMark/>
          </w:tcPr>
          <w:p w:rsidR="00960C21" w:rsidRPr="00960C21" w:rsidRDefault="00774CA7" w:rsidP="00960C21">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1 782 841</w:t>
            </w:r>
          </w:p>
        </w:tc>
      </w:tr>
      <w:tr w:rsidR="00960C21" w:rsidRPr="00960C21" w:rsidTr="003F31E3">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60C21" w:rsidRPr="00960C21" w:rsidRDefault="00960C21" w:rsidP="00960C21">
            <w:pPr>
              <w:spacing w:after="0" w:line="240" w:lineRule="auto"/>
              <w:jc w:val="both"/>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w:t>
            </w:r>
          </w:p>
        </w:tc>
        <w:tc>
          <w:tcPr>
            <w:tcW w:w="4962" w:type="dxa"/>
            <w:tcBorders>
              <w:top w:val="nil"/>
              <w:left w:val="nil"/>
              <w:bottom w:val="single" w:sz="4" w:space="0" w:color="auto"/>
              <w:right w:val="single" w:sz="4" w:space="0" w:color="auto"/>
            </w:tcBorders>
            <w:shd w:val="clear" w:color="auto" w:fill="auto"/>
            <w:noWrap/>
            <w:vAlign w:val="bottom"/>
            <w:hideMark/>
          </w:tcPr>
          <w:p w:rsidR="00960C21" w:rsidRPr="00960C21" w:rsidRDefault="00960C21" w:rsidP="00C02BFD">
            <w:pPr>
              <w:spacing w:after="0" w:line="240" w:lineRule="auto"/>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Издръжка</w:t>
            </w:r>
          </w:p>
        </w:tc>
        <w:tc>
          <w:tcPr>
            <w:tcW w:w="1559" w:type="dxa"/>
            <w:tcBorders>
              <w:top w:val="nil"/>
              <w:left w:val="nil"/>
              <w:bottom w:val="single" w:sz="4" w:space="0" w:color="auto"/>
              <w:right w:val="single" w:sz="4" w:space="0" w:color="auto"/>
            </w:tcBorders>
            <w:shd w:val="clear" w:color="auto" w:fill="auto"/>
            <w:noWrap/>
            <w:vAlign w:val="bottom"/>
            <w:hideMark/>
          </w:tcPr>
          <w:p w:rsidR="00960C21" w:rsidRPr="00960C21" w:rsidRDefault="005C298A" w:rsidP="00960C21">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875 000</w:t>
            </w:r>
          </w:p>
        </w:tc>
        <w:tc>
          <w:tcPr>
            <w:tcW w:w="1417" w:type="dxa"/>
            <w:tcBorders>
              <w:top w:val="nil"/>
              <w:left w:val="nil"/>
              <w:bottom w:val="single" w:sz="4" w:space="0" w:color="auto"/>
              <w:right w:val="single" w:sz="4" w:space="0" w:color="auto"/>
            </w:tcBorders>
            <w:shd w:val="clear" w:color="auto" w:fill="auto"/>
            <w:noWrap/>
            <w:vAlign w:val="bottom"/>
            <w:hideMark/>
          </w:tcPr>
          <w:p w:rsidR="00960C21" w:rsidRPr="00960C21" w:rsidRDefault="00774CA7" w:rsidP="00960C21">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319 918</w:t>
            </w:r>
          </w:p>
        </w:tc>
        <w:tc>
          <w:tcPr>
            <w:tcW w:w="1418" w:type="dxa"/>
            <w:tcBorders>
              <w:top w:val="nil"/>
              <w:left w:val="nil"/>
              <w:bottom w:val="single" w:sz="4" w:space="0" w:color="auto"/>
              <w:right w:val="single" w:sz="4" w:space="0" w:color="auto"/>
            </w:tcBorders>
            <w:shd w:val="clear" w:color="auto" w:fill="auto"/>
            <w:noWrap/>
            <w:vAlign w:val="bottom"/>
            <w:hideMark/>
          </w:tcPr>
          <w:p w:rsidR="00960C21" w:rsidRPr="00960C21" w:rsidRDefault="00774CA7" w:rsidP="00960C21">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318 976</w:t>
            </w:r>
          </w:p>
        </w:tc>
      </w:tr>
      <w:tr w:rsidR="00960C21" w:rsidRPr="00960C21" w:rsidTr="003F31E3">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60C21" w:rsidRPr="00960C21" w:rsidRDefault="00960C21" w:rsidP="00960C21">
            <w:pPr>
              <w:spacing w:after="0" w:line="240" w:lineRule="auto"/>
              <w:jc w:val="both"/>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w:t>
            </w:r>
          </w:p>
        </w:tc>
        <w:tc>
          <w:tcPr>
            <w:tcW w:w="4962" w:type="dxa"/>
            <w:tcBorders>
              <w:top w:val="nil"/>
              <w:left w:val="nil"/>
              <w:bottom w:val="single" w:sz="4" w:space="0" w:color="auto"/>
              <w:right w:val="single" w:sz="4" w:space="0" w:color="auto"/>
            </w:tcBorders>
            <w:shd w:val="clear" w:color="auto" w:fill="auto"/>
            <w:noWrap/>
            <w:vAlign w:val="bottom"/>
            <w:hideMark/>
          </w:tcPr>
          <w:p w:rsidR="00960C21" w:rsidRPr="00960C21" w:rsidRDefault="00960C21" w:rsidP="00C02BFD">
            <w:pPr>
              <w:spacing w:after="0" w:line="240" w:lineRule="auto"/>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Капиталови разходи</w:t>
            </w:r>
          </w:p>
        </w:tc>
        <w:tc>
          <w:tcPr>
            <w:tcW w:w="1559" w:type="dxa"/>
            <w:tcBorders>
              <w:top w:val="nil"/>
              <w:left w:val="nil"/>
              <w:bottom w:val="single" w:sz="4" w:space="0" w:color="auto"/>
              <w:right w:val="single" w:sz="4" w:space="0" w:color="auto"/>
            </w:tcBorders>
            <w:shd w:val="clear" w:color="auto" w:fill="auto"/>
            <w:noWrap/>
            <w:vAlign w:val="bottom"/>
            <w:hideMark/>
          </w:tcPr>
          <w:p w:rsidR="00960C21" w:rsidRPr="00960C21" w:rsidRDefault="00960C21" w:rsidP="00960C21">
            <w:pPr>
              <w:spacing w:after="0" w:line="240" w:lineRule="auto"/>
              <w:jc w:val="right"/>
              <w:rPr>
                <w:rFonts w:ascii="Times New Roman" w:eastAsia="Times New Roman" w:hAnsi="Times New Roman" w:cs="Times New Roman"/>
                <w:sz w:val="16"/>
                <w:szCs w:val="16"/>
                <w:lang w:eastAsia="bg-BG"/>
              </w:rPr>
            </w:pPr>
          </w:p>
        </w:tc>
        <w:tc>
          <w:tcPr>
            <w:tcW w:w="1417" w:type="dxa"/>
            <w:tcBorders>
              <w:top w:val="nil"/>
              <w:left w:val="nil"/>
              <w:bottom w:val="single" w:sz="4" w:space="0" w:color="auto"/>
              <w:right w:val="single" w:sz="4" w:space="0" w:color="auto"/>
            </w:tcBorders>
            <w:shd w:val="clear" w:color="auto" w:fill="auto"/>
            <w:noWrap/>
            <w:vAlign w:val="bottom"/>
            <w:hideMark/>
          </w:tcPr>
          <w:p w:rsidR="00960C21" w:rsidRPr="00960C21" w:rsidRDefault="00960C21" w:rsidP="00960C21">
            <w:pPr>
              <w:spacing w:after="0" w:line="240" w:lineRule="auto"/>
              <w:jc w:val="right"/>
              <w:rPr>
                <w:rFonts w:ascii="Times New Roman" w:eastAsia="Times New Roman" w:hAnsi="Times New Roman" w:cs="Times New Roman"/>
                <w:sz w:val="16"/>
                <w:szCs w:val="16"/>
                <w:lang w:eastAsia="bg-BG"/>
              </w:rPr>
            </w:pPr>
          </w:p>
        </w:tc>
        <w:tc>
          <w:tcPr>
            <w:tcW w:w="1418" w:type="dxa"/>
            <w:tcBorders>
              <w:top w:val="nil"/>
              <w:left w:val="nil"/>
              <w:bottom w:val="single" w:sz="4" w:space="0" w:color="auto"/>
              <w:right w:val="single" w:sz="4" w:space="0" w:color="auto"/>
            </w:tcBorders>
            <w:shd w:val="clear" w:color="auto" w:fill="auto"/>
            <w:noWrap/>
            <w:vAlign w:val="bottom"/>
            <w:hideMark/>
          </w:tcPr>
          <w:p w:rsidR="00960C21" w:rsidRPr="00960C21" w:rsidRDefault="00960C21" w:rsidP="00960C21">
            <w:pPr>
              <w:spacing w:after="0" w:line="240" w:lineRule="auto"/>
              <w:jc w:val="right"/>
              <w:rPr>
                <w:rFonts w:ascii="Times New Roman" w:eastAsia="Times New Roman" w:hAnsi="Times New Roman" w:cs="Times New Roman"/>
                <w:sz w:val="16"/>
                <w:szCs w:val="16"/>
                <w:lang w:eastAsia="bg-BG"/>
              </w:rPr>
            </w:pPr>
          </w:p>
        </w:tc>
      </w:tr>
      <w:tr w:rsidR="00960C21" w:rsidRPr="00960C21" w:rsidTr="003F31E3">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60C21" w:rsidRPr="00960C21" w:rsidRDefault="00960C21" w:rsidP="00960C21">
            <w:pPr>
              <w:spacing w:after="0" w:line="240" w:lineRule="auto"/>
              <w:jc w:val="both"/>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w:t>
            </w:r>
          </w:p>
        </w:tc>
        <w:tc>
          <w:tcPr>
            <w:tcW w:w="4962" w:type="dxa"/>
            <w:tcBorders>
              <w:top w:val="nil"/>
              <w:left w:val="nil"/>
              <w:bottom w:val="single" w:sz="4" w:space="0" w:color="auto"/>
              <w:right w:val="single" w:sz="4" w:space="0" w:color="auto"/>
            </w:tcBorders>
            <w:shd w:val="clear" w:color="auto" w:fill="auto"/>
            <w:noWrap/>
            <w:vAlign w:val="bottom"/>
            <w:hideMark/>
          </w:tcPr>
          <w:p w:rsidR="00960C21" w:rsidRPr="00960C21" w:rsidRDefault="00960C21" w:rsidP="00960C21">
            <w:pPr>
              <w:spacing w:after="0" w:line="240" w:lineRule="auto"/>
              <w:ind w:firstLineChars="200" w:firstLine="320"/>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xml:space="preserve">От тях за: * </w:t>
            </w:r>
          </w:p>
        </w:tc>
        <w:tc>
          <w:tcPr>
            <w:tcW w:w="1559" w:type="dxa"/>
            <w:tcBorders>
              <w:top w:val="nil"/>
              <w:left w:val="nil"/>
              <w:bottom w:val="single" w:sz="4" w:space="0" w:color="auto"/>
              <w:right w:val="single" w:sz="4" w:space="0" w:color="auto"/>
            </w:tcBorders>
            <w:shd w:val="clear" w:color="auto" w:fill="auto"/>
            <w:noWrap/>
            <w:vAlign w:val="bottom"/>
            <w:hideMark/>
          </w:tcPr>
          <w:p w:rsidR="00960C21" w:rsidRPr="00960C21" w:rsidRDefault="00960C21" w:rsidP="00960C21">
            <w:pPr>
              <w:spacing w:after="0" w:line="240" w:lineRule="auto"/>
              <w:jc w:val="right"/>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w:t>
            </w:r>
          </w:p>
        </w:tc>
        <w:tc>
          <w:tcPr>
            <w:tcW w:w="1417" w:type="dxa"/>
            <w:tcBorders>
              <w:top w:val="nil"/>
              <w:left w:val="nil"/>
              <w:bottom w:val="single" w:sz="4" w:space="0" w:color="auto"/>
              <w:right w:val="single" w:sz="4" w:space="0" w:color="auto"/>
            </w:tcBorders>
            <w:shd w:val="clear" w:color="auto" w:fill="auto"/>
            <w:noWrap/>
            <w:vAlign w:val="bottom"/>
            <w:hideMark/>
          </w:tcPr>
          <w:p w:rsidR="00960C21" w:rsidRPr="00960C21" w:rsidRDefault="00960C21" w:rsidP="00960C21">
            <w:pPr>
              <w:spacing w:after="0" w:line="240" w:lineRule="auto"/>
              <w:jc w:val="right"/>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w:t>
            </w:r>
          </w:p>
        </w:tc>
        <w:tc>
          <w:tcPr>
            <w:tcW w:w="1418" w:type="dxa"/>
            <w:tcBorders>
              <w:top w:val="nil"/>
              <w:left w:val="nil"/>
              <w:bottom w:val="single" w:sz="4" w:space="0" w:color="auto"/>
              <w:right w:val="single" w:sz="4" w:space="0" w:color="auto"/>
            </w:tcBorders>
            <w:shd w:val="clear" w:color="auto" w:fill="auto"/>
            <w:noWrap/>
            <w:vAlign w:val="bottom"/>
            <w:hideMark/>
          </w:tcPr>
          <w:p w:rsidR="00960C21" w:rsidRPr="00960C21" w:rsidRDefault="00960C21" w:rsidP="00960C21">
            <w:pPr>
              <w:spacing w:after="0" w:line="240" w:lineRule="auto"/>
              <w:jc w:val="right"/>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w:t>
            </w:r>
          </w:p>
        </w:tc>
      </w:tr>
      <w:tr w:rsidR="00960C21" w:rsidRPr="00960C21" w:rsidTr="003F31E3">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60C21" w:rsidRPr="00960C21" w:rsidRDefault="00960C21" w:rsidP="00960C21">
            <w:pPr>
              <w:spacing w:after="0" w:line="240" w:lineRule="auto"/>
              <w:jc w:val="both"/>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2.1</w:t>
            </w:r>
          </w:p>
        </w:tc>
        <w:tc>
          <w:tcPr>
            <w:tcW w:w="4962" w:type="dxa"/>
            <w:tcBorders>
              <w:top w:val="nil"/>
              <w:left w:val="nil"/>
              <w:bottom w:val="single" w:sz="4" w:space="0" w:color="auto"/>
              <w:right w:val="single" w:sz="4" w:space="0" w:color="auto"/>
            </w:tcBorders>
            <w:shd w:val="clear" w:color="auto" w:fill="auto"/>
            <w:noWrap/>
            <w:vAlign w:val="bottom"/>
            <w:hideMark/>
          </w:tcPr>
          <w:p w:rsidR="00960C21" w:rsidRPr="00960C21" w:rsidRDefault="00960C21" w:rsidP="00960C21">
            <w:pPr>
              <w:spacing w:after="0" w:line="240" w:lineRule="auto"/>
              <w:ind w:firstLineChars="200" w:firstLine="320"/>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1.Проекти ГРАНТ с Евростат</w:t>
            </w:r>
          </w:p>
        </w:tc>
        <w:tc>
          <w:tcPr>
            <w:tcW w:w="1559" w:type="dxa"/>
            <w:tcBorders>
              <w:top w:val="nil"/>
              <w:left w:val="nil"/>
              <w:bottom w:val="single" w:sz="4" w:space="0" w:color="auto"/>
              <w:right w:val="single" w:sz="4" w:space="0" w:color="auto"/>
            </w:tcBorders>
            <w:shd w:val="clear" w:color="auto" w:fill="auto"/>
            <w:noWrap/>
            <w:vAlign w:val="bottom"/>
            <w:hideMark/>
          </w:tcPr>
          <w:p w:rsidR="00960C21" w:rsidRPr="00960C21" w:rsidRDefault="005C298A" w:rsidP="00960C21">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3 155 000</w:t>
            </w:r>
          </w:p>
        </w:tc>
        <w:tc>
          <w:tcPr>
            <w:tcW w:w="1417" w:type="dxa"/>
            <w:tcBorders>
              <w:top w:val="nil"/>
              <w:left w:val="nil"/>
              <w:bottom w:val="single" w:sz="4" w:space="0" w:color="auto"/>
              <w:right w:val="single" w:sz="4" w:space="0" w:color="auto"/>
            </w:tcBorders>
            <w:shd w:val="clear" w:color="auto" w:fill="auto"/>
            <w:noWrap/>
            <w:vAlign w:val="bottom"/>
            <w:hideMark/>
          </w:tcPr>
          <w:p w:rsidR="00960C21" w:rsidRPr="00960C21" w:rsidRDefault="00774CA7" w:rsidP="00960C21">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1 860 659</w:t>
            </w:r>
          </w:p>
        </w:tc>
        <w:tc>
          <w:tcPr>
            <w:tcW w:w="1418" w:type="dxa"/>
            <w:tcBorders>
              <w:top w:val="nil"/>
              <w:left w:val="nil"/>
              <w:bottom w:val="single" w:sz="4" w:space="0" w:color="auto"/>
              <w:right w:val="single" w:sz="4" w:space="0" w:color="auto"/>
            </w:tcBorders>
            <w:shd w:val="clear" w:color="auto" w:fill="auto"/>
            <w:noWrap/>
            <w:vAlign w:val="bottom"/>
            <w:hideMark/>
          </w:tcPr>
          <w:p w:rsidR="00960C21" w:rsidRPr="00960C21" w:rsidRDefault="00774CA7" w:rsidP="00960C21">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1 859 717</w:t>
            </w:r>
          </w:p>
        </w:tc>
      </w:tr>
      <w:tr w:rsidR="00960C21" w:rsidRPr="00960C21" w:rsidTr="003F31E3">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60C21" w:rsidRPr="00960C21" w:rsidRDefault="00960C21" w:rsidP="00960C21">
            <w:pPr>
              <w:spacing w:after="0" w:line="240" w:lineRule="auto"/>
              <w:jc w:val="both"/>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2.2</w:t>
            </w:r>
          </w:p>
        </w:tc>
        <w:tc>
          <w:tcPr>
            <w:tcW w:w="4962" w:type="dxa"/>
            <w:tcBorders>
              <w:top w:val="nil"/>
              <w:left w:val="nil"/>
              <w:bottom w:val="single" w:sz="4" w:space="0" w:color="auto"/>
              <w:right w:val="single" w:sz="4" w:space="0" w:color="auto"/>
            </w:tcBorders>
            <w:shd w:val="clear" w:color="auto" w:fill="auto"/>
            <w:noWrap/>
            <w:vAlign w:val="bottom"/>
            <w:hideMark/>
          </w:tcPr>
          <w:p w:rsidR="00960C21" w:rsidRPr="00960C21" w:rsidRDefault="00960C21" w:rsidP="00960C21">
            <w:pPr>
              <w:spacing w:after="0" w:line="240" w:lineRule="auto"/>
              <w:ind w:firstLineChars="200" w:firstLine="320"/>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2.Проект финансиран от ФМ на ЕИП</w:t>
            </w:r>
          </w:p>
        </w:tc>
        <w:tc>
          <w:tcPr>
            <w:tcW w:w="1559" w:type="dxa"/>
            <w:tcBorders>
              <w:top w:val="nil"/>
              <w:left w:val="nil"/>
              <w:bottom w:val="single" w:sz="4" w:space="0" w:color="auto"/>
              <w:right w:val="single" w:sz="4" w:space="0" w:color="auto"/>
            </w:tcBorders>
            <w:shd w:val="clear" w:color="auto" w:fill="auto"/>
            <w:noWrap/>
            <w:vAlign w:val="bottom"/>
            <w:hideMark/>
          </w:tcPr>
          <w:p w:rsidR="00960C21" w:rsidRPr="00960C21" w:rsidRDefault="00960C21" w:rsidP="00960C21">
            <w:pPr>
              <w:spacing w:after="0" w:line="240" w:lineRule="auto"/>
              <w:jc w:val="right"/>
              <w:rPr>
                <w:rFonts w:ascii="Times New Roman" w:eastAsia="Times New Roman" w:hAnsi="Times New Roman" w:cs="Times New Roman"/>
                <w:sz w:val="16"/>
                <w:szCs w:val="16"/>
                <w:lang w:eastAsia="bg-BG"/>
              </w:rPr>
            </w:pPr>
          </w:p>
        </w:tc>
        <w:tc>
          <w:tcPr>
            <w:tcW w:w="1417" w:type="dxa"/>
            <w:tcBorders>
              <w:top w:val="nil"/>
              <w:left w:val="nil"/>
              <w:bottom w:val="single" w:sz="4" w:space="0" w:color="auto"/>
              <w:right w:val="single" w:sz="4" w:space="0" w:color="auto"/>
            </w:tcBorders>
            <w:shd w:val="clear" w:color="auto" w:fill="auto"/>
            <w:noWrap/>
            <w:vAlign w:val="bottom"/>
            <w:hideMark/>
          </w:tcPr>
          <w:p w:rsidR="00960C21" w:rsidRPr="00960C21" w:rsidRDefault="00774CA7" w:rsidP="00960C21">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242 100</w:t>
            </w:r>
          </w:p>
        </w:tc>
        <w:tc>
          <w:tcPr>
            <w:tcW w:w="1418" w:type="dxa"/>
            <w:tcBorders>
              <w:top w:val="nil"/>
              <w:left w:val="nil"/>
              <w:bottom w:val="single" w:sz="4" w:space="0" w:color="auto"/>
              <w:right w:val="single" w:sz="4" w:space="0" w:color="auto"/>
            </w:tcBorders>
            <w:shd w:val="clear" w:color="auto" w:fill="auto"/>
            <w:noWrap/>
            <w:vAlign w:val="bottom"/>
            <w:hideMark/>
          </w:tcPr>
          <w:p w:rsidR="00960C21" w:rsidRPr="00960C21" w:rsidRDefault="00774CA7" w:rsidP="00960C21">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242 100</w:t>
            </w:r>
          </w:p>
        </w:tc>
      </w:tr>
      <w:tr w:rsidR="00960C21" w:rsidRPr="00960C21" w:rsidTr="003F31E3">
        <w:trPr>
          <w:trHeight w:val="375"/>
        </w:trPr>
        <w:tc>
          <w:tcPr>
            <w:tcW w:w="567" w:type="dxa"/>
            <w:tcBorders>
              <w:top w:val="nil"/>
              <w:left w:val="single" w:sz="4" w:space="0" w:color="auto"/>
              <w:bottom w:val="single" w:sz="4" w:space="0" w:color="auto"/>
              <w:right w:val="single" w:sz="4" w:space="0" w:color="auto"/>
            </w:tcBorders>
            <w:shd w:val="clear" w:color="D9D9D9" w:fill="E6E6E6"/>
            <w:noWrap/>
            <w:vAlign w:val="bottom"/>
            <w:hideMark/>
          </w:tcPr>
          <w:p w:rsidR="00960C21" w:rsidRPr="00960C21" w:rsidRDefault="00960C21" w:rsidP="00960C21">
            <w:pPr>
              <w:spacing w:after="0" w:line="240" w:lineRule="auto"/>
              <w:jc w:val="both"/>
              <w:rPr>
                <w:rFonts w:ascii="Times New Roman" w:eastAsia="Times New Roman" w:hAnsi="Times New Roman" w:cs="Times New Roman"/>
                <w:b/>
                <w:bCs/>
                <w:sz w:val="16"/>
                <w:szCs w:val="16"/>
                <w:lang w:eastAsia="bg-BG"/>
              </w:rPr>
            </w:pPr>
            <w:r w:rsidRPr="00960C21">
              <w:rPr>
                <w:rFonts w:ascii="Times New Roman" w:eastAsia="Times New Roman" w:hAnsi="Times New Roman" w:cs="Times New Roman"/>
                <w:b/>
                <w:bCs/>
                <w:sz w:val="16"/>
                <w:szCs w:val="16"/>
                <w:lang w:eastAsia="bg-BG"/>
              </w:rPr>
              <w:t> </w:t>
            </w:r>
          </w:p>
        </w:tc>
        <w:tc>
          <w:tcPr>
            <w:tcW w:w="4962" w:type="dxa"/>
            <w:tcBorders>
              <w:top w:val="nil"/>
              <w:left w:val="nil"/>
              <w:bottom w:val="single" w:sz="4" w:space="0" w:color="auto"/>
              <w:right w:val="single" w:sz="4" w:space="0" w:color="auto"/>
            </w:tcBorders>
            <w:shd w:val="clear" w:color="D9D9D9" w:fill="E6E6E6"/>
            <w:noWrap/>
            <w:vAlign w:val="bottom"/>
            <w:hideMark/>
          </w:tcPr>
          <w:p w:rsidR="00960C21" w:rsidRPr="00960C21" w:rsidRDefault="00960C21" w:rsidP="00960C21">
            <w:pPr>
              <w:spacing w:after="0" w:line="240" w:lineRule="auto"/>
              <w:rPr>
                <w:rFonts w:ascii="Times New Roman" w:eastAsia="Times New Roman" w:hAnsi="Times New Roman" w:cs="Times New Roman"/>
                <w:b/>
                <w:bCs/>
                <w:sz w:val="16"/>
                <w:szCs w:val="16"/>
                <w:lang w:eastAsia="bg-BG"/>
              </w:rPr>
            </w:pPr>
            <w:r w:rsidRPr="00960C21">
              <w:rPr>
                <w:rFonts w:ascii="Times New Roman" w:eastAsia="Times New Roman" w:hAnsi="Times New Roman" w:cs="Times New Roman"/>
                <w:b/>
                <w:bCs/>
                <w:sz w:val="16"/>
                <w:szCs w:val="16"/>
                <w:lang w:eastAsia="bg-BG"/>
              </w:rPr>
              <w:t>Общо разходи по бюджета (І.1+ІІ):</w:t>
            </w:r>
          </w:p>
        </w:tc>
        <w:tc>
          <w:tcPr>
            <w:tcW w:w="1559" w:type="dxa"/>
            <w:tcBorders>
              <w:top w:val="nil"/>
              <w:left w:val="nil"/>
              <w:bottom w:val="single" w:sz="4" w:space="0" w:color="auto"/>
              <w:right w:val="single" w:sz="4" w:space="0" w:color="auto"/>
            </w:tcBorders>
            <w:shd w:val="clear" w:color="D9D9D9" w:fill="E6E6E6"/>
            <w:noWrap/>
            <w:vAlign w:val="bottom"/>
            <w:hideMark/>
          </w:tcPr>
          <w:p w:rsidR="00960C21" w:rsidRPr="00960C21" w:rsidRDefault="005C298A" w:rsidP="00960C21">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28 486 200</w:t>
            </w:r>
          </w:p>
        </w:tc>
        <w:tc>
          <w:tcPr>
            <w:tcW w:w="1417" w:type="dxa"/>
            <w:tcBorders>
              <w:top w:val="nil"/>
              <w:left w:val="nil"/>
              <w:bottom w:val="single" w:sz="4" w:space="0" w:color="auto"/>
              <w:right w:val="single" w:sz="4" w:space="0" w:color="auto"/>
            </w:tcBorders>
            <w:shd w:val="clear" w:color="D9D9D9" w:fill="E6E6E6"/>
            <w:noWrap/>
            <w:vAlign w:val="bottom"/>
            <w:hideMark/>
          </w:tcPr>
          <w:p w:rsidR="00960C21" w:rsidRPr="00703200" w:rsidRDefault="00703200" w:rsidP="00960C21">
            <w:pPr>
              <w:spacing w:after="0" w:line="240" w:lineRule="auto"/>
              <w:jc w:val="right"/>
              <w:rPr>
                <w:rFonts w:ascii="Times New Roman" w:eastAsia="Times New Roman" w:hAnsi="Times New Roman" w:cs="Times New Roman"/>
                <w:b/>
                <w:bCs/>
                <w:sz w:val="16"/>
                <w:szCs w:val="16"/>
                <w:lang w:val="en-US" w:eastAsia="bg-BG"/>
              </w:rPr>
            </w:pPr>
            <w:r>
              <w:rPr>
                <w:rFonts w:ascii="Times New Roman" w:eastAsia="Times New Roman" w:hAnsi="Times New Roman" w:cs="Times New Roman"/>
                <w:b/>
                <w:bCs/>
                <w:sz w:val="16"/>
                <w:szCs w:val="16"/>
                <w:lang w:val="en-US" w:eastAsia="bg-BG"/>
              </w:rPr>
              <w:t>27 882 225</w:t>
            </w:r>
          </w:p>
        </w:tc>
        <w:tc>
          <w:tcPr>
            <w:tcW w:w="1418" w:type="dxa"/>
            <w:tcBorders>
              <w:top w:val="nil"/>
              <w:left w:val="nil"/>
              <w:bottom w:val="single" w:sz="4" w:space="0" w:color="auto"/>
              <w:right w:val="single" w:sz="4" w:space="0" w:color="auto"/>
            </w:tcBorders>
            <w:shd w:val="clear" w:color="D9D9D9" w:fill="E6E6E6"/>
            <w:noWrap/>
            <w:vAlign w:val="bottom"/>
            <w:hideMark/>
          </w:tcPr>
          <w:p w:rsidR="00960C21" w:rsidRPr="00703200" w:rsidRDefault="00703200" w:rsidP="00960C21">
            <w:pPr>
              <w:spacing w:after="0" w:line="240" w:lineRule="auto"/>
              <w:jc w:val="right"/>
              <w:rPr>
                <w:rFonts w:ascii="Times New Roman" w:eastAsia="Times New Roman" w:hAnsi="Times New Roman" w:cs="Times New Roman"/>
                <w:b/>
                <w:bCs/>
                <w:sz w:val="16"/>
                <w:szCs w:val="16"/>
                <w:lang w:val="en-US" w:eastAsia="bg-BG"/>
              </w:rPr>
            </w:pPr>
            <w:r>
              <w:rPr>
                <w:rFonts w:ascii="Times New Roman" w:eastAsia="Times New Roman" w:hAnsi="Times New Roman" w:cs="Times New Roman"/>
                <w:b/>
                <w:bCs/>
                <w:sz w:val="16"/>
                <w:szCs w:val="16"/>
                <w:lang w:val="en-US" w:eastAsia="bg-BG"/>
              </w:rPr>
              <w:t>27 275 453</w:t>
            </w:r>
          </w:p>
        </w:tc>
      </w:tr>
      <w:tr w:rsidR="00960C21" w:rsidRPr="00960C21" w:rsidTr="003F31E3">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960C21" w:rsidRPr="00960C21" w:rsidRDefault="00960C21" w:rsidP="00DE0993">
            <w:pPr>
              <w:spacing w:after="0" w:line="240" w:lineRule="auto"/>
              <w:jc w:val="both"/>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w:t>
            </w:r>
            <w:r w:rsidR="00DE0993" w:rsidRPr="00960C21">
              <w:rPr>
                <w:rFonts w:ascii="Times New Roman" w:eastAsia="Times New Roman" w:hAnsi="Times New Roman" w:cs="Times New Roman"/>
                <w:b/>
                <w:bCs/>
                <w:sz w:val="16"/>
                <w:szCs w:val="16"/>
                <w:lang w:eastAsia="bg-BG"/>
              </w:rPr>
              <w:t>ІІ.</w:t>
            </w:r>
          </w:p>
        </w:tc>
        <w:tc>
          <w:tcPr>
            <w:tcW w:w="4962" w:type="dxa"/>
            <w:tcBorders>
              <w:top w:val="nil"/>
              <w:left w:val="nil"/>
              <w:bottom w:val="single" w:sz="4" w:space="0" w:color="auto"/>
              <w:right w:val="single" w:sz="4" w:space="0" w:color="auto"/>
            </w:tcBorders>
            <w:shd w:val="clear" w:color="auto" w:fill="auto"/>
            <w:noWrap/>
            <w:vAlign w:val="bottom"/>
            <w:hideMark/>
          </w:tcPr>
          <w:p w:rsidR="00960C21" w:rsidRPr="00960C21" w:rsidRDefault="00DE0993" w:rsidP="00960C21">
            <w:pPr>
              <w:spacing w:after="0" w:line="240" w:lineRule="auto"/>
              <w:rPr>
                <w:rFonts w:ascii="Times New Roman" w:eastAsia="Times New Roman" w:hAnsi="Times New Roman" w:cs="Times New Roman"/>
                <w:sz w:val="16"/>
                <w:szCs w:val="16"/>
                <w:lang w:eastAsia="bg-BG"/>
              </w:rPr>
            </w:pPr>
            <w:r w:rsidRPr="00960C21">
              <w:rPr>
                <w:rFonts w:ascii="Times New Roman" w:eastAsia="Times New Roman" w:hAnsi="Times New Roman" w:cs="Times New Roman"/>
                <w:b/>
                <w:bCs/>
                <w:sz w:val="16"/>
                <w:szCs w:val="16"/>
                <w:lang w:eastAsia="bg-BG"/>
              </w:rPr>
              <w:t>Администрирани разходни параграфи по бюджета</w:t>
            </w:r>
          </w:p>
        </w:tc>
        <w:tc>
          <w:tcPr>
            <w:tcW w:w="1559" w:type="dxa"/>
            <w:tcBorders>
              <w:top w:val="nil"/>
              <w:left w:val="nil"/>
              <w:bottom w:val="single" w:sz="4" w:space="0" w:color="auto"/>
              <w:right w:val="single" w:sz="4" w:space="0" w:color="auto"/>
            </w:tcBorders>
            <w:shd w:val="clear" w:color="auto" w:fill="auto"/>
            <w:noWrap/>
            <w:vAlign w:val="bottom"/>
            <w:hideMark/>
          </w:tcPr>
          <w:p w:rsidR="00960C21" w:rsidRPr="00960C21" w:rsidRDefault="00960C21" w:rsidP="00960C21">
            <w:pPr>
              <w:spacing w:after="0" w:line="240" w:lineRule="auto"/>
              <w:jc w:val="right"/>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w:t>
            </w:r>
          </w:p>
        </w:tc>
        <w:tc>
          <w:tcPr>
            <w:tcW w:w="1417" w:type="dxa"/>
            <w:tcBorders>
              <w:top w:val="nil"/>
              <w:left w:val="nil"/>
              <w:bottom w:val="single" w:sz="4" w:space="0" w:color="auto"/>
              <w:right w:val="single" w:sz="4" w:space="0" w:color="auto"/>
            </w:tcBorders>
            <w:shd w:val="clear" w:color="auto" w:fill="auto"/>
            <w:noWrap/>
            <w:vAlign w:val="bottom"/>
            <w:hideMark/>
          </w:tcPr>
          <w:p w:rsidR="00960C21" w:rsidRPr="00960C21" w:rsidRDefault="00960C21" w:rsidP="00960C21">
            <w:pPr>
              <w:spacing w:after="0" w:line="240" w:lineRule="auto"/>
              <w:jc w:val="right"/>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w:t>
            </w:r>
          </w:p>
        </w:tc>
        <w:tc>
          <w:tcPr>
            <w:tcW w:w="1418" w:type="dxa"/>
            <w:tcBorders>
              <w:top w:val="nil"/>
              <w:left w:val="nil"/>
              <w:bottom w:val="single" w:sz="4" w:space="0" w:color="auto"/>
              <w:right w:val="single" w:sz="4" w:space="0" w:color="auto"/>
            </w:tcBorders>
            <w:shd w:val="clear" w:color="auto" w:fill="auto"/>
            <w:noWrap/>
            <w:vAlign w:val="bottom"/>
            <w:hideMark/>
          </w:tcPr>
          <w:p w:rsidR="00960C21" w:rsidRPr="00960C21" w:rsidRDefault="00960C21" w:rsidP="00960C21">
            <w:pPr>
              <w:spacing w:after="0" w:line="240" w:lineRule="auto"/>
              <w:jc w:val="right"/>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w:t>
            </w:r>
          </w:p>
        </w:tc>
      </w:tr>
      <w:tr w:rsidR="0011142C" w:rsidRPr="008B56D3" w:rsidTr="003F31E3">
        <w:trPr>
          <w:trHeight w:val="375"/>
        </w:trPr>
        <w:tc>
          <w:tcPr>
            <w:tcW w:w="567" w:type="dxa"/>
            <w:tcBorders>
              <w:top w:val="nil"/>
              <w:left w:val="single" w:sz="4" w:space="0" w:color="auto"/>
              <w:bottom w:val="single" w:sz="4" w:space="0" w:color="auto"/>
              <w:right w:val="single" w:sz="4" w:space="0" w:color="auto"/>
            </w:tcBorders>
            <w:shd w:val="clear" w:color="D9D9D9" w:fill="E6E6E6"/>
            <w:noWrap/>
            <w:vAlign w:val="bottom"/>
            <w:hideMark/>
          </w:tcPr>
          <w:p w:rsidR="0011142C" w:rsidRPr="003F31E3" w:rsidRDefault="0011142C" w:rsidP="0011142C">
            <w:pPr>
              <w:spacing w:after="0" w:line="240" w:lineRule="auto"/>
              <w:jc w:val="both"/>
              <w:rPr>
                <w:rFonts w:ascii="Times New Roman" w:eastAsia="Times New Roman" w:hAnsi="Times New Roman" w:cs="Times New Roman"/>
                <w:b/>
                <w:bCs/>
                <w:sz w:val="16"/>
                <w:szCs w:val="16"/>
                <w:lang w:eastAsia="bg-BG"/>
              </w:rPr>
            </w:pPr>
            <w:r w:rsidRPr="003F31E3">
              <w:rPr>
                <w:rFonts w:ascii="Times New Roman" w:eastAsia="Times New Roman" w:hAnsi="Times New Roman" w:cs="Times New Roman"/>
                <w:b/>
                <w:bCs/>
                <w:sz w:val="16"/>
                <w:szCs w:val="16"/>
                <w:lang w:eastAsia="bg-BG"/>
              </w:rPr>
              <w:t>ІІІ.</w:t>
            </w:r>
          </w:p>
        </w:tc>
        <w:tc>
          <w:tcPr>
            <w:tcW w:w="4962" w:type="dxa"/>
            <w:tcBorders>
              <w:top w:val="nil"/>
              <w:left w:val="nil"/>
              <w:bottom w:val="single" w:sz="4" w:space="0" w:color="auto"/>
              <w:right w:val="single" w:sz="4" w:space="0" w:color="auto"/>
            </w:tcBorders>
            <w:shd w:val="clear" w:color="D9D9D9" w:fill="E6E6E6"/>
            <w:noWrap/>
            <w:vAlign w:val="bottom"/>
            <w:hideMark/>
          </w:tcPr>
          <w:p w:rsidR="0011142C" w:rsidRPr="008B56D3" w:rsidRDefault="0011142C" w:rsidP="0011142C">
            <w:pPr>
              <w:spacing w:after="0" w:line="240" w:lineRule="auto"/>
              <w:rPr>
                <w:rFonts w:ascii="Times New Roman" w:eastAsia="Times New Roman" w:hAnsi="Times New Roman" w:cs="Times New Roman"/>
                <w:b/>
                <w:bCs/>
                <w:sz w:val="16"/>
                <w:szCs w:val="16"/>
                <w:lang w:eastAsia="bg-BG"/>
              </w:rPr>
            </w:pPr>
            <w:r w:rsidRPr="003F31E3">
              <w:rPr>
                <w:rFonts w:ascii="Times New Roman" w:eastAsia="Times New Roman" w:hAnsi="Times New Roman" w:cs="Times New Roman"/>
                <w:b/>
                <w:bCs/>
                <w:sz w:val="16"/>
                <w:szCs w:val="16"/>
                <w:lang w:eastAsia="bg-BG"/>
              </w:rPr>
              <w:t>Администрирани разходни параграфи по други бюджети и сметки за средства от ЕС</w:t>
            </w:r>
          </w:p>
        </w:tc>
        <w:tc>
          <w:tcPr>
            <w:tcW w:w="1559" w:type="dxa"/>
            <w:tcBorders>
              <w:top w:val="nil"/>
              <w:left w:val="nil"/>
              <w:bottom w:val="single" w:sz="4" w:space="0" w:color="auto"/>
              <w:right w:val="single" w:sz="4" w:space="0" w:color="auto"/>
            </w:tcBorders>
            <w:shd w:val="clear" w:color="D9D9D9" w:fill="E6E6E6"/>
            <w:noWrap/>
            <w:vAlign w:val="bottom"/>
            <w:hideMark/>
          </w:tcPr>
          <w:p w:rsidR="0011142C" w:rsidRPr="008B56D3" w:rsidRDefault="0011142C" w:rsidP="0011142C">
            <w:pPr>
              <w:spacing w:after="0" w:line="240" w:lineRule="auto"/>
              <w:jc w:val="right"/>
              <w:rPr>
                <w:rFonts w:ascii="Times New Roman" w:eastAsia="Times New Roman" w:hAnsi="Times New Roman" w:cs="Times New Roman"/>
                <w:b/>
                <w:bCs/>
                <w:sz w:val="16"/>
                <w:szCs w:val="16"/>
                <w:lang w:eastAsia="bg-BG"/>
              </w:rPr>
            </w:pPr>
          </w:p>
        </w:tc>
        <w:tc>
          <w:tcPr>
            <w:tcW w:w="1417" w:type="dxa"/>
            <w:tcBorders>
              <w:top w:val="nil"/>
              <w:left w:val="nil"/>
              <w:bottom w:val="single" w:sz="4" w:space="0" w:color="auto"/>
              <w:right w:val="single" w:sz="4" w:space="0" w:color="auto"/>
            </w:tcBorders>
            <w:shd w:val="clear" w:color="D9D9D9" w:fill="E6E6E6"/>
            <w:noWrap/>
            <w:vAlign w:val="bottom"/>
            <w:hideMark/>
          </w:tcPr>
          <w:p w:rsidR="0011142C" w:rsidRPr="008B56D3" w:rsidRDefault="0011142C" w:rsidP="0011142C">
            <w:pPr>
              <w:spacing w:after="0" w:line="240" w:lineRule="auto"/>
              <w:jc w:val="right"/>
              <w:rPr>
                <w:rFonts w:ascii="Times New Roman" w:eastAsia="Times New Roman" w:hAnsi="Times New Roman" w:cs="Times New Roman"/>
                <w:b/>
                <w:bCs/>
                <w:sz w:val="16"/>
                <w:szCs w:val="16"/>
                <w:lang w:eastAsia="bg-BG"/>
              </w:rPr>
            </w:pPr>
          </w:p>
        </w:tc>
        <w:tc>
          <w:tcPr>
            <w:tcW w:w="1418" w:type="dxa"/>
            <w:tcBorders>
              <w:top w:val="nil"/>
              <w:left w:val="nil"/>
              <w:bottom w:val="single" w:sz="4" w:space="0" w:color="auto"/>
              <w:right w:val="single" w:sz="4" w:space="0" w:color="auto"/>
            </w:tcBorders>
            <w:shd w:val="clear" w:color="D9D9D9" w:fill="E6E6E6"/>
            <w:noWrap/>
            <w:vAlign w:val="bottom"/>
            <w:hideMark/>
          </w:tcPr>
          <w:p w:rsidR="0011142C" w:rsidRPr="008B56D3" w:rsidRDefault="0011142C" w:rsidP="0011142C">
            <w:pPr>
              <w:spacing w:after="0" w:line="240" w:lineRule="auto"/>
              <w:jc w:val="right"/>
              <w:rPr>
                <w:rFonts w:ascii="Times New Roman" w:eastAsia="Times New Roman" w:hAnsi="Times New Roman" w:cs="Times New Roman"/>
                <w:b/>
                <w:bCs/>
                <w:sz w:val="16"/>
                <w:szCs w:val="16"/>
                <w:lang w:eastAsia="bg-BG"/>
              </w:rPr>
            </w:pPr>
          </w:p>
        </w:tc>
      </w:tr>
      <w:tr w:rsidR="0011142C" w:rsidRPr="00960C21" w:rsidTr="003F31E3">
        <w:trPr>
          <w:trHeight w:val="375"/>
        </w:trPr>
        <w:tc>
          <w:tcPr>
            <w:tcW w:w="567" w:type="dxa"/>
            <w:tcBorders>
              <w:top w:val="nil"/>
              <w:left w:val="single" w:sz="4" w:space="0" w:color="auto"/>
              <w:bottom w:val="single" w:sz="4" w:space="0" w:color="auto"/>
              <w:right w:val="single" w:sz="4" w:space="0" w:color="auto"/>
            </w:tcBorders>
            <w:shd w:val="clear" w:color="D9D9D9" w:fill="E6E6E6"/>
            <w:noWrap/>
            <w:vAlign w:val="bottom"/>
            <w:hideMark/>
          </w:tcPr>
          <w:p w:rsidR="0011142C" w:rsidRPr="00960C21" w:rsidRDefault="0011142C" w:rsidP="0011142C">
            <w:pPr>
              <w:spacing w:after="0" w:line="240" w:lineRule="auto"/>
              <w:jc w:val="both"/>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w:t>
            </w:r>
          </w:p>
        </w:tc>
        <w:tc>
          <w:tcPr>
            <w:tcW w:w="4962" w:type="dxa"/>
            <w:tcBorders>
              <w:top w:val="nil"/>
              <w:left w:val="nil"/>
              <w:bottom w:val="single" w:sz="4" w:space="0" w:color="auto"/>
              <w:right w:val="single" w:sz="4" w:space="0" w:color="auto"/>
            </w:tcBorders>
            <w:shd w:val="clear" w:color="D9D9D9" w:fill="E6E6E6"/>
            <w:noWrap/>
            <w:vAlign w:val="bottom"/>
            <w:hideMark/>
          </w:tcPr>
          <w:p w:rsidR="0011142C" w:rsidRPr="00960C21" w:rsidRDefault="0011142C" w:rsidP="0011142C">
            <w:pPr>
              <w:spacing w:after="0" w:line="240" w:lineRule="auto"/>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w:t>
            </w:r>
            <w:r w:rsidRPr="00960C21">
              <w:rPr>
                <w:rFonts w:ascii="Times New Roman" w:eastAsia="Times New Roman" w:hAnsi="Times New Roman" w:cs="Times New Roman"/>
                <w:b/>
                <w:bCs/>
                <w:sz w:val="16"/>
                <w:szCs w:val="16"/>
                <w:lang w:eastAsia="bg-BG"/>
              </w:rPr>
              <w:t>Общо разходи (І+ІІ+ІІІ):</w:t>
            </w:r>
          </w:p>
        </w:tc>
        <w:tc>
          <w:tcPr>
            <w:tcW w:w="1559" w:type="dxa"/>
            <w:tcBorders>
              <w:top w:val="nil"/>
              <w:left w:val="nil"/>
              <w:bottom w:val="single" w:sz="4" w:space="0" w:color="auto"/>
              <w:right w:val="single" w:sz="4" w:space="0" w:color="auto"/>
            </w:tcBorders>
            <w:shd w:val="clear" w:color="D9D9D9" w:fill="E6E6E6"/>
            <w:noWrap/>
            <w:vAlign w:val="bottom"/>
            <w:hideMark/>
          </w:tcPr>
          <w:p w:rsidR="0011142C" w:rsidRPr="00960C21" w:rsidRDefault="005C298A" w:rsidP="0011142C">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b/>
                <w:bCs/>
                <w:sz w:val="16"/>
                <w:szCs w:val="16"/>
                <w:lang w:eastAsia="bg-BG"/>
              </w:rPr>
              <w:t>31 641 200</w:t>
            </w:r>
            <w:r w:rsidR="0011142C" w:rsidRPr="00960C21">
              <w:rPr>
                <w:rFonts w:ascii="Times New Roman" w:eastAsia="Times New Roman" w:hAnsi="Times New Roman" w:cs="Times New Roman"/>
                <w:sz w:val="16"/>
                <w:szCs w:val="16"/>
                <w:lang w:eastAsia="bg-BG"/>
              </w:rPr>
              <w:t> </w:t>
            </w:r>
          </w:p>
        </w:tc>
        <w:tc>
          <w:tcPr>
            <w:tcW w:w="1417" w:type="dxa"/>
            <w:tcBorders>
              <w:top w:val="nil"/>
              <w:left w:val="nil"/>
              <w:bottom w:val="single" w:sz="4" w:space="0" w:color="auto"/>
              <w:right w:val="single" w:sz="4" w:space="0" w:color="auto"/>
            </w:tcBorders>
            <w:shd w:val="clear" w:color="D9D9D9" w:fill="E6E6E6"/>
            <w:noWrap/>
            <w:vAlign w:val="bottom"/>
            <w:hideMark/>
          </w:tcPr>
          <w:p w:rsidR="0011142C" w:rsidRPr="00703200" w:rsidRDefault="00703200" w:rsidP="0011142C">
            <w:pPr>
              <w:spacing w:after="0" w:line="240" w:lineRule="auto"/>
              <w:jc w:val="right"/>
              <w:rPr>
                <w:rFonts w:ascii="Times New Roman" w:eastAsia="Times New Roman" w:hAnsi="Times New Roman" w:cs="Times New Roman"/>
                <w:sz w:val="16"/>
                <w:szCs w:val="16"/>
                <w:lang w:val="en-US" w:eastAsia="bg-BG"/>
              </w:rPr>
            </w:pPr>
            <w:r>
              <w:rPr>
                <w:rFonts w:ascii="Times New Roman" w:eastAsia="Times New Roman" w:hAnsi="Times New Roman" w:cs="Times New Roman"/>
                <w:b/>
                <w:bCs/>
                <w:sz w:val="16"/>
                <w:szCs w:val="16"/>
                <w:lang w:val="en-US" w:eastAsia="bg-BG"/>
              </w:rPr>
              <w:t>29 984 984</w:t>
            </w:r>
          </w:p>
        </w:tc>
        <w:tc>
          <w:tcPr>
            <w:tcW w:w="1418" w:type="dxa"/>
            <w:tcBorders>
              <w:top w:val="nil"/>
              <w:left w:val="nil"/>
              <w:bottom w:val="single" w:sz="4" w:space="0" w:color="auto"/>
              <w:right w:val="single" w:sz="4" w:space="0" w:color="auto"/>
            </w:tcBorders>
            <w:shd w:val="clear" w:color="D9D9D9" w:fill="E6E6E6"/>
            <w:noWrap/>
            <w:vAlign w:val="bottom"/>
            <w:hideMark/>
          </w:tcPr>
          <w:p w:rsidR="0011142C" w:rsidRPr="00960C21" w:rsidRDefault="00703200" w:rsidP="0011142C">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b/>
                <w:bCs/>
                <w:sz w:val="16"/>
                <w:szCs w:val="16"/>
                <w:lang w:val="en-US" w:eastAsia="bg-BG"/>
              </w:rPr>
              <w:t>29 377 270</w:t>
            </w:r>
            <w:r w:rsidR="0011142C" w:rsidRPr="00960C21">
              <w:rPr>
                <w:rFonts w:ascii="Times New Roman" w:eastAsia="Times New Roman" w:hAnsi="Times New Roman" w:cs="Times New Roman"/>
                <w:sz w:val="16"/>
                <w:szCs w:val="16"/>
                <w:lang w:eastAsia="bg-BG"/>
              </w:rPr>
              <w:t> </w:t>
            </w:r>
          </w:p>
        </w:tc>
      </w:tr>
      <w:tr w:rsidR="0011142C" w:rsidRPr="00960C21" w:rsidTr="003F31E3">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jc w:val="both"/>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w:t>
            </w:r>
          </w:p>
        </w:tc>
        <w:tc>
          <w:tcPr>
            <w:tcW w:w="4962" w:type="dxa"/>
            <w:tcBorders>
              <w:top w:val="nil"/>
              <w:left w:val="nil"/>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Численост на щатния персонал</w:t>
            </w:r>
          </w:p>
        </w:tc>
        <w:tc>
          <w:tcPr>
            <w:tcW w:w="1559" w:type="dxa"/>
            <w:tcBorders>
              <w:top w:val="nil"/>
              <w:left w:val="nil"/>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jc w:val="right"/>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968</w:t>
            </w:r>
          </w:p>
        </w:tc>
        <w:tc>
          <w:tcPr>
            <w:tcW w:w="1417" w:type="dxa"/>
            <w:tcBorders>
              <w:top w:val="nil"/>
              <w:left w:val="nil"/>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jc w:val="right"/>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968</w:t>
            </w:r>
          </w:p>
        </w:tc>
        <w:tc>
          <w:tcPr>
            <w:tcW w:w="1418" w:type="dxa"/>
            <w:tcBorders>
              <w:top w:val="nil"/>
              <w:left w:val="nil"/>
              <w:bottom w:val="single" w:sz="4" w:space="0" w:color="auto"/>
              <w:right w:val="single" w:sz="4" w:space="0" w:color="auto"/>
            </w:tcBorders>
            <w:shd w:val="clear" w:color="auto" w:fill="auto"/>
            <w:noWrap/>
            <w:vAlign w:val="bottom"/>
            <w:hideMark/>
          </w:tcPr>
          <w:p w:rsidR="0011142C" w:rsidRPr="00703200" w:rsidRDefault="00703200" w:rsidP="0011142C">
            <w:pPr>
              <w:spacing w:after="0" w:line="240" w:lineRule="auto"/>
              <w:jc w:val="right"/>
              <w:rPr>
                <w:rFonts w:ascii="Times New Roman" w:eastAsia="Times New Roman" w:hAnsi="Times New Roman" w:cs="Times New Roman"/>
                <w:sz w:val="16"/>
                <w:szCs w:val="16"/>
                <w:lang w:val="en-US" w:eastAsia="bg-BG"/>
              </w:rPr>
            </w:pPr>
            <w:r>
              <w:rPr>
                <w:rFonts w:ascii="Times New Roman" w:eastAsia="Times New Roman" w:hAnsi="Times New Roman" w:cs="Times New Roman"/>
                <w:sz w:val="16"/>
                <w:szCs w:val="16"/>
                <w:lang w:val="en-US" w:eastAsia="bg-BG"/>
              </w:rPr>
              <w:t>890</w:t>
            </w:r>
          </w:p>
        </w:tc>
      </w:tr>
      <w:tr w:rsidR="0011142C" w:rsidRPr="00960C21" w:rsidTr="003F31E3">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jc w:val="both"/>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w:t>
            </w:r>
          </w:p>
        </w:tc>
        <w:tc>
          <w:tcPr>
            <w:tcW w:w="4962" w:type="dxa"/>
            <w:tcBorders>
              <w:top w:val="nil"/>
              <w:left w:val="nil"/>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Численост на извънщатния персонал</w:t>
            </w:r>
          </w:p>
        </w:tc>
        <w:tc>
          <w:tcPr>
            <w:tcW w:w="1559" w:type="dxa"/>
            <w:tcBorders>
              <w:top w:val="nil"/>
              <w:left w:val="nil"/>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jc w:val="right"/>
              <w:rPr>
                <w:rFonts w:ascii="Times New Roman" w:eastAsia="Times New Roman" w:hAnsi="Times New Roman" w:cs="Times New Roman"/>
                <w:sz w:val="16"/>
                <w:szCs w:val="16"/>
                <w:lang w:eastAsia="bg-BG"/>
              </w:rPr>
            </w:pPr>
          </w:p>
        </w:tc>
        <w:tc>
          <w:tcPr>
            <w:tcW w:w="1417" w:type="dxa"/>
            <w:tcBorders>
              <w:top w:val="nil"/>
              <w:left w:val="nil"/>
              <w:bottom w:val="single" w:sz="4" w:space="0" w:color="auto"/>
              <w:right w:val="single" w:sz="4" w:space="0" w:color="auto"/>
            </w:tcBorders>
            <w:shd w:val="clear" w:color="auto" w:fill="auto"/>
            <w:noWrap/>
            <w:vAlign w:val="bottom"/>
            <w:hideMark/>
          </w:tcPr>
          <w:p w:rsidR="0011142C" w:rsidRPr="00703200" w:rsidRDefault="0011142C" w:rsidP="0011142C">
            <w:pPr>
              <w:spacing w:after="0" w:line="240" w:lineRule="auto"/>
              <w:jc w:val="right"/>
              <w:rPr>
                <w:rFonts w:ascii="Times New Roman" w:eastAsia="Times New Roman" w:hAnsi="Times New Roman" w:cs="Times New Roman"/>
                <w:sz w:val="16"/>
                <w:szCs w:val="16"/>
                <w:lang w:val="en-US" w:eastAsia="bg-BG"/>
              </w:rPr>
            </w:pPr>
          </w:p>
        </w:tc>
        <w:tc>
          <w:tcPr>
            <w:tcW w:w="1418" w:type="dxa"/>
            <w:tcBorders>
              <w:top w:val="nil"/>
              <w:left w:val="nil"/>
              <w:bottom w:val="single" w:sz="4" w:space="0" w:color="auto"/>
              <w:right w:val="single" w:sz="4" w:space="0" w:color="auto"/>
            </w:tcBorders>
            <w:shd w:val="clear" w:color="auto" w:fill="auto"/>
            <w:noWrap/>
            <w:vAlign w:val="bottom"/>
            <w:hideMark/>
          </w:tcPr>
          <w:p w:rsidR="0011142C" w:rsidRPr="00BF64C5" w:rsidRDefault="0011142C" w:rsidP="0011142C">
            <w:pPr>
              <w:spacing w:after="0" w:line="240" w:lineRule="auto"/>
              <w:jc w:val="right"/>
              <w:rPr>
                <w:rFonts w:ascii="Times New Roman" w:eastAsia="Times New Roman" w:hAnsi="Times New Roman" w:cs="Times New Roman"/>
                <w:sz w:val="16"/>
                <w:szCs w:val="16"/>
                <w:lang w:val="en-US" w:eastAsia="bg-BG"/>
              </w:rPr>
            </w:pPr>
          </w:p>
        </w:tc>
      </w:tr>
      <w:tr w:rsidR="00CC6AAC" w:rsidRPr="00960C21" w:rsidTr="003F31E3">
        <w:trPr>
          <w:trHeight w:val="375"/>
        </w:trPr>
        <w:tc>
          <w:tcPr>
            <w:tcW w:w="9923" w:type="dxa"/>
            <w:gridSpan w:val="5"/>
            <w:tcBorders>
              <w:top w:val="nil"/>
              <w:left w:val="nil"/>
              <w:bottom w:val="nil"/>
            </w:tcBorders>
            <w:shd w:val="clear" w:color="auto" w:fill="auto"/>
            <w:noWrap/>
            <w:vAlign w:val="bottom"/>
          </w:tcPr>
          <w:p w:rsidR="00CC6AAC" w:rsidRPr="003F31E3" w:rsidRDefault="00CC6AAC" w:rsidP="003F31E3">
            <w:pPr>
              <w:spacing w:before="120" w:after="120" w:line="240" w:lineRule="auto"/>
              <w:ind w:firstLine="708"/>
              <w:jc w:val="both"/>
              <w:rPr>
                <w:rFonts w:ascii="Times New Roman" w:hAnsi="Times New Roman"/>
                <w:sz w:val="24"/>
                <w:szCs w:val="24"/>
              </w:rPr>
            </w:pPr>
          </w:p>
          <w:p w:rsidR="00703200" w:rsidRDefault="00703200" w:rsidP="003F31E3">
            <w:pPr>
              <w:pStyle w:val="Heading1"/>
              <w:spacing w:before="120" w:after="120"/>
              <w:ind w:right="-23" w:firstLine="708"/>
              <w:jc w:val="center"/>
              <w:rPr>
                <w:rFonts w:eastAsiaTheme="minorHAnsi" w:cstheme="minorBidi"/>
                <w:bCs w:val="0"/>
                <w:lang w:val="bg-BG"/>
              </w:rPr>
            </w:pPr>
          </w:p>
          <w:p w:rsidR="00703200" w:rsidRDefault="00703200" w:rsidP="003F31E3">
            <w:pPr>
              <w:pStyle w:val="Heading1"/>
              <w:spacing w:before="120" w:after="120"/>
              <w:ind w:right="-23" w:firstLine="708"/>
              <w:jc w:val="center"/>
              <w:rPr>
                <w:rFonts w:eastAsiaTheme="minorHAnsi" w:cstheme="minorBidi"/>
                <w:bCs w:val="0"/>
                <w:lang w:val="bg-BG"/>
              </w:rPr>
            </w:pPr>
          </w:p>
          <w:p w:rsidR="00703200" w:rsidRDefault="00703200" w:rsidP="003F31E3">
            <w:pPr>
              <w:pStyle w:val="Heading1"/>
              <w:spacing w:before="120" w:after="120"/>
              <w:ind w:right="-23" w:firstLine="708"/>
              <w:jc w:val="center"/>
              <w:rPr>
                <w:rFonts w:eastAsiaTheme="minorHAnsi" w:cstheme="minorBidi"/>
                <w:bCs w:val="0"/>
                <w:lang w:val="bg-BG"/>
              </w:rPr>
            </w:pPr>
          </w:p>
          <w:p w:rsidR="00703200" w:rsidRDefault="00703200" w:rsidP="003F31E3">
            <w:pPr>
              <w:pStyle w:val="Heading1"/>
              <w:spacing w:before="120" w:after="120"/>
              <w:ind w:right="-23" w:firstLine="708"/>
              <w:jc w:val="center"/>
              <w:rPr>
                <w:rFonts w:eastAsiaTheme="minorHAnsi" w:cstheme="minorBidi"/>
                <w:bCs w:val="0"/>
                <w:lang w:val="bg-BG"/>
              </w:rPr>
            </w:pPr>
          </w:p>
          <w:p w:rsidR="00703200" w:rsidRDefault="00703200" w:rsidP="003F31E3">
            <w:pPr>
              <w:pStyle w:val="Heading1"/>
              <w:spacing w:before="120" w:after="120"/>
              <w:ind w:right="-23" w:firstLine="708"/>
              <w:jc w:val="center"/>
              <w:rPr>
                <w:rFonts w:eastAsiaTheme="minorHAnsi" w:cstheme="minorBidi"/>
                <w:bCs w:val="0"/>
                <w:lang w:val="bg-BG"/>
              </w:rPr>
            </w:pPr>
          </w:p>
          <w:p w:rsidR="00703200" w:rsidRDefault="00703200" w:rsidP="003F31E3">
            <w:pPr>
              <w:pStyle w:val="Heading1"/>
              <w:spacing w:before="120" w:after="120"/>
              <w:ind w:right="-23" w:firstLine="708"/>
              <w:jc w:val="center"/>
              <w:rPr>
                <w:rFonts w:eastAsiaTheme="minorHAnsi" w:cstheme="minorBidi"/>
                <w:bCs w:val="0"/>
                <w:lang w:val="bg-BG"/>
              </w:rPr>
            </w:pPr>
          </w:p>
          <w:p w:rsidR="00703200" w:rsidRDefault="00703200" w:rsidP="003F31E3">
            <w:pPr>
              <w:pStyle w:val="Heading1"/>
              <w:spacing w:before="120" w:after="120"/>
              <w:ind w:right="-23" w:firstLine="708"/>
              <w:jc w:val="center"/>
              <w:rPr>
                <w:rFonts w:eastAsiaTheme="minorHAnsi" w:cstheme="minorBidi"/>
                <w:bCs w:val="0"/>
                <w:lang w:val="bg-BG"/>
              </w:rPr>
            </w:pPr>
          </w:p>
          <w:p w:rsidR="00703200" w:rsidRDefault="00703200" w:rsidP="003F31E3">
            <w:pPr>
              <w:pStyle w:val="Heading1"/>
              <w:spacing w:before="120" w:after="120"/>
              <w:ind w:right="-23" w:firstLine="708"/>
              <w:jc w:val="center"/>
              <w:rPr>
                <w:rFonts w:eastAsiaTheme="minorHAnsi" w:cstheme="minorBidi"/>
                <w:bCs w:val="0"/>
                <w:lang w:val="bg-BG"/>
              </w:rPr>
            </w:pPr>
          </w:p>
          <w:p w:rsidR="00703200" w:rsidRDefault="00703200" w:rsidP="003F31E3">
            <w:pPr>
              <w:pStyle w:val="Heading1"/>
              <w:spacing w:before="120" w:after="120"/>
              <w:ind w:right="-23" w:firstLine="708"/>
              <w:jc w:val="center"/>
              <w:rPr>
                <w:rFonts w:eastAsiaTheme="minorHAnsi" w:cstheme="minorBidi"/>
                <w:bCs w:val="0"/>
                <w:lang w:val="bg-BG"/>
              </w:rPr>
            </w:pPr>
          </w:p>
          <w:p w:rsidR="00447307" w:rsidRPr="003F31E3" w:rsidRDefault="00447307" w:rsidP="003F31E3">
            <w:pPr>
              <w:pStyle w:val="Heading1"/>
              <w:spacing w:before="120" w:after="120"/>
              <w:ind w:right="-23" w:firstLine="708"/>
              <w:jc w:val="center"/>
              <w:rPr>
                <w:rFonts w:eastAsiaTheme="minorHAnsi" w:cstheme="minorBidi"/>
                <w:bCs w:val="0"/>
                <w:lang w:val="bg-BG"/>
              </w:rPr>
            </w:pPr>
            <w:r w:rsidRPr="003F31E3">
              <w:rPr>
                <w:rFonts w:eastAsiaTheme="minorHAnsi" w:cstheme="minorBidi"/>
                <w:bCs w:val="0"/>
                <w:lang w:val="bg-BG"/>
              </w:rPr>
              <w:lastRenderedPageBreak/>
              <w:t>Отчет за 2021 г. по бюджетна програма „Преброяване 2021“</w:t>
            </w:r>
          </w:p>
          <w:p w:rsidR="0041187F" w:rsidRDefault="0041187F" w:rsidP="003F31E3">
            <w:pPr>
              <w:spacing w:before="120" w:after="120" w:line="240" w:lineRule="auto"/>
              <w:ind w:firstLine="708"/>
              <w:jc w:val="both"/>
              <w:rPr>
                <w:rFonts w:ascii="Times New Roman" w:hAnsi="Times New Roman"/>
                <w:sz w:val="24"/>
                <w:szCs w:val="24"/>
              </w:rPr>
            </w:pPr>
          </w:p>
          <w:p w:rsidR="00AA48A8" w:rsidRPr="00AA48A8" w:rsidRDefault="00AA48A8" w:rsidP="00AA48A8">
            <w:pPr>
              <w:widowControl w:val="0"/>
              <w:spacing w:before="120" w:after="120" w:line="240" w:lineRule="auto"/>
              <w:ind w:firstLine="720"/>
              <w:jc w:val="both"/>
              <w:rPr>
                <w:rFonts w:ascii="Times New Roman" w:eastAsia="Calibri" w:hAnsi="Times New Roman" w:cs="Times New Roman"/>
                <w:sz w:val="24"/>
                <w:szCs w:val="24"/>
                <w:highlight w:val="yellow"/>
              </w:rPr>
            </w:pPr>
            <w:r w:rsidRPr="00AA48A8">
              <w:rPr>
                <w:rFonts w:ascii="Times New Roman" w:eastAsia="Calibri" w:hAnsi="Times New Roman" w:cs="Times New Roman"/>
                <w:sz w:val="24"/>
                <w:szCs w:val="24"/>
              </w:rPr>
              <w:t>В изпълнение на Регламент (ЕО) № 763/2008 на Европейския парламент и на Съвета и Закона за преброяване на населението и жилищния фонд в Република България през 2021 г., (</w:t>
            </w:r>
            <w:proofErr w:type="spellStart"/>
            <w:r w:rsidRPr="00AA48A8">
              <w:rPr>
                <w:rFonts w:ascii="Times New Roman" w:eastAsia="Calibri" w:hAnsi="Times New Roman" w:cs="Times New Roman"/>
                <w:sz w:val="24"/>
                <w:szCs w:val="24"/>
              </w:rPr>
              <w:t>обн</w:t>
            </w:r>
            <w:proofErr w:type="spellEnd"/>
            <w:r w:rsidRPr="00AA48A8">
              <w:rPr>
                <w:rFonts w:ascii="Times New Roman" w:eastAsia="Calibri" w:hAnsi="Times New Roman" w:cs="Times New Roman"/>
                <w:sz w:val="24"/>
                <w:szCs w:val="24"/>
              </w:rPr>
              <w:t>., ДВ, бр. 20 от 8.03.2019 г., изм., ДВ, бр. 109 от 22.12.2020 г.) (ЗПНЖФ2021), от 7 септември до 10 октомври 2021 г. беше проведено 18-ото преброяване в страната.</w:t>
            </w:r>
          </w:p>
          <w:p w:rsidR="00AA48A8" w:rsidRPr="00AA48A8" w:rsidRDefault="00AA48A8" w:rsidP="00AA48A8">
            <w:pPr>
              <w:widowControl w:val="0"/>
              <w:spacing w:before="120" w:after="120" w:line="240" w:lineRule="auto"/>
              <w:ind w:firstLine="720"/>
              <w:jc w:val="both"/>
              <w:rPr>
                <w:rFonts w:ascii="Times New Roman" w:eastAsia="Calibri" w:hAnsi="Times New Roman" w:cs="Times New Roman"/>
                <w:sz w:val="24"/>
                <w:szCs w:val="24"/>
              </w:rPr>
            </w:pPr>
            <w:r w:rsidRPr="00AA48A8">
              <w:rPr>
                <w:rFonts w:ascii="Times New Roman" w:eastAsia="Calibri" w:hAnsi="Times New Roman" w:cs="Times New Roman"/>
                <w:sz w:val="24"/>
                <w:szCs w:val="24"/>
              </w:rPr>
              <w:t>През 2021 година бяха извършени следните дейности по подготовка, организация и провеждани на Преброяване 2021:</w:t>
            </w:r>
          </w:p>
          <w:p w:rsidR="00AA48A8" w:rsidRDefault="00AA48A8" w:rsidP="00983EFE">
            <w:pPr>
              <w:widowControl w:val="0"/>
              <w:numPr>
                <w:ilvl w:val="0"/>
                <w:numId w:val="15"/>
              </w:numPr>
              <w:spacing w:before="120" w:after="120" w:line="240" w:lineRule="auto"/>
              <w:ind w:left="709" w:hanging="283"/>
              <w:jc w:val="both"/>
              <w:rPr>
                <w:rFonts w:ascii="Times New Roman" w:eastAsia="Calibri" w:hAnsi="Times New Roman" w:cs="Times New Roman"/>
                <w:sz w:val="24"/>
                <w:szCs w:val="24"/>
              </w:rPr>
            </w:pPr>
            <w:r w:rsidRPr="00AA48A8">
              <w:rPr>
                <w:rFonts w:ascii="Times New Roman" w:eastAsia="Calibri" w:hAnsi="Times New Roman" w:cs="Times New Roman"/>
                <w:b/>
                <w:sz w:val="24"/>
                <w:szCs w:val="24"/>
              </w:rPr>
              <w:t>Конфигуриране и адаптиране на софтуер за информационно-комуникационното осигуряване на дейностите по преброяването</w:t>
            </w:r>
            <w:r w:rsidRPr="00AA48A8">
              <w:rPr>
                <w:rFonts w:ascii="Times New Roman" w:eastAsia="Calibri" w:hAnsi="Times New Roman" w:cs="Times New Roman"/>
                <w:sz w:val="24"/>
                <w:szCs w:val="24"/>
              </w:rPr>
              <w:t xml:space="preserve">. Всички дейности по управление на човешки ресурси, райониране, електронно преброяване, въвеждане на данни от преброяването и съпътстващите го извадкови изследвания бяха осъществени в специализирания софтуер за Преброяване 2021. </w:t>
            </w:r>
          </w:p>
          <w:p w:rsidR="00AA48A8" w:rsidRPr="00AA48A8" w:rsidRDefault="00AA48A8" w:rsidP="00983EFE">
            <w:pPr>
              <w:widowControl w:val="0"/>
              <w:numPr>
                <w:ilvl w:val="0"/>
                <w:numId w:val="15"/>
              </w:numPr>
              <w:spacing w:before="120" w:after="120" w:line="240" w:lineRule="auto"/>
              <w:ind w:left="709" w:hanging="283"/>
              <w:jc w:val="both"/>
              <w:rPr>
                <w:rFonts w:ascii="Times New Roman" w:eastAsia="Calibri" w:hAnsi="Times New Roman" w:cs="Times New Roman"/>
                <w:sz w:val="24"/>
                <w:szCs w:val="24"/>
              </w:rPr>
            </w:pPr>
            <w:r w:rsidRPr="00AA48A8">
              <w:rPr>
                <w:rFonts w:ascii="Times New Roman" w:eastAsia="Calibri" w:hAnsi="Times New Roman" w:cs="Times New Roman"/>
                <w:b/>
                <w:sz w:val="24"/>
                <w:szCs w:val="24"/>
              </w:rPr>
              <w:t xml:space="preserve">Райониране на страната на контролни райони и преброителни участъци. </w:t>
            </w:r>
            <w:r w:rsidRPr="00AA48A8">
              <w:rPr>
                <w:rFonts w:ascii="Times New Roman" w:eastAsia="Calibri" w:hAnsi="Times New Roman" w:cs="Times New Roman"/>
                <w:sz w:val="24"/>
                <w:szCs w:val="24"/>
              </w:rPr>
              <w:t xml:space="preserve">В съответствие с чл. 23 от ЗПНЖФ2021, НСИ извърши райониране на територията на страната на контролни райони и преброителни участъци и подготви преброителните списъци за преброяването с преброител. Районирането беше направено въз основа на събраната по време на предварителния обход цифрова информация (географски координати) за обектите на преброяване - сгради, входове или други жилищни единици, в които към критичния момент на преброяването могат да пребивават лица. </w:t>
            </w:r>
          </w:p>
          <w:p w:rsidR="00AA48A8" w:rsidRPr="00AA48A8" w:rsidRDefault="00AA48A8" w:rsidP="00AA48A8">
            <w:pPr>
              <w:widowControl w:val="0"/>
              <w:numPr>
                <w:ilvl w:val="0"/>
                <w:numId w:val="15"/>
              </w:numPr>
              <w:spacing w:before="120" w:after="120" w:line="240" w:lineRule="auto"/>
              <w:ind w:left="709" w:hanging="283"/>
              <w:jc w:val="both"/>
              <w:rPr>
                <w:rFonts w:ascii="Times New Roman" w:eastAsia="Calibri" w:hAnsi="Times New Roman" w:cs="Times New Roman"/>
                <w:sz w:val="24"/>
                <w:szCs w:val="24"/>
              </w:rPr>
            </w:pPr>
            <w:r w:rsidRPr="00AA48A8">
              <w:rPr>
                <w:rFonts w:ascii="Times New Roman" w:eastAsia="Calibri" w:hAnsi="Times New Roman" w:cs="Times New Roman"/>
                <w:b/>
                <w:sz w:val="24"/>
                <w:szCs w:val="24"/>
              </w:rPr>
              <w:t>Инструментариум</w:t>
            </w:r>
            <w:r w:rsidRPr="00AA48A8">
              <w:rPr>
                <w:rFonts w:ascii="Times New Roman" w:eastAsia="Calibri" w:hAnsi="Times New Roman" w:cs="Times New Roman"/>
                <w:sz w:val="24"/>
                <w:szCs w:val="24"/>
              </w:rPr>
              <w:t xml:space="preserve">. На основание чл. 6, т. 3 от ЗПНЖФ2021 НСИ разработи инструментариум за провеждане на преброяването и организира отпечатването и разпространението му. Въз основа на получените отзиви от пробното електронно преброяване бяха направени изменения в основната преброителна карта. Пълният пакет от преброителни карти и инструкции беше утвърден с протокол № 6/11.09.2020 г. от заседание на ЦКП. Във връзка с постъпили в НСИ предложения за промяна в преброителната карта за сградите, жилищата и населението по отношение на въпрос „Н12. Вероизповедание“ и след съгласуване на предложенията с дирекция „Вероизповедания“ към Министерския съвет, беше проведена неприсъствена консултация на ЦКП за утвърждаване на направените промени. Промените бяха утвърдени с Протокол № 7/23.12.2020 година. Всички преброителни карти и инструкции, утвърдени от ЦКП, са налични на интернет страницата на Преброяване 2021. </w:t>
            </w:r>
          </w:p>
          <w:p w:rsidR="00AA48A8" w:rsidRDefault="00AA48A8" w:rsidP="00C330DE">
            <w:pPr>
              <w:widowControl w:val="0"/>
              <w:numPr>
                <w:ilvl w:val="0"/>
                <w:numId w:val="15"/>
              </w:numPr>
              <w:spacing w:before="120" w:after="120" w:line="240" w:lineRule="auto"/>
              <w:ind w:left="709" w:hanging="283"/>
              <w:jc w:val="both"/>
              <w:rPr>
                <w:rFonts w:ascii="Times New Roman" w:eastAsia="Calibri" w:hAnsi="Times New Roman" w:cs="Times New Roman"/>
                <w:sz w:val="24"/>
                <w:szCs w:val="24"/>
              </w:rPr>
            </w:pPr>
            <w:r w:rsidRPr="00AA48A8">
              <w:rPr>
                <w:rFonts w:ascii="Times New Roman" w:eastAsia="Calibri" w:hAnsi="Times New Roman" w:cs="Times New Roman"/>
                <w:b/>
                <w:sz w:val="24"/>
                <w:szCs w:val="24"/>
              </w:rPr>
              <w:t>Кампания по набиране на преброители и контрольори</w:t>
            </w:r>
            <w:r w:rsidRPr="00AA48A8">
              <w:rPr>
                <w:rFonts w:ascii="Times New Roman" w:eastAsia="Calibri" w:hAnsi="Times New Roman" w:cs="Times New Roman"/>
                <w:sz w:val="24"/>
                <w:szCs w:val="24"/>
              </w:rPr>
              <w:t xml:space="preserve">. В съответствие с чл.10, ал. 7, т.3 от ЗПНЖФ2021 и графика на преброяването от 15 септември до 30 октомври 2020 г. беше проведена кампания за набиране на преброители и контрольори. Поради отместването на датата и периода на провеждане на преброяването с Решение № 61 от 21.01.2021 г. на Министерския съвет и предвид дългия период от време до новата дата, възникна необходимост от осъществяване на кампания за потвърждаване на участието в преброяването на лицата, подали заявления, както и набиране на нови. Втората кампания за набиране на преброители и контрольори беше проведена в периода от 17 май до 25 май - потвърждаване и от 25 май до 10 юни - подаване на нови заявления. </w:t>
            </w:r>
          </w:p>
          <w:p w:rsidR="00AA48A8" w:rsidRPr="00AA48A8" w:rsidRDefault="00AA48A8" w:rsidP="00C330DE">
            <w:pPr>
              <w:widowControl w:val="0"/>
              <w:numPr>
                <w:ilvl w:val="0"/>
                <w:numId w:val="15"/>
              </w:numPr>
              <w:spacing w:before="120" w:after="120" w:line="240" w:lineRule="auto"/>
              <w:ind w:left="709" w:hanging="283"/>
              <w:jc w:val="both"/>
              <w:rPr>
                <w:rFonts w:ascii="Times New Roman" w:eastAsia="Calibri" w:hAnsi="Times New Roman" w:cs="Times New Roman"/>
                <w:sz w:val="24"/>
                <w:szCs w:val="24"/>
              </w:rPr>
            </w:pPr>
            <w:r w:rsidRPr="00AA48A8">
              <w:rPr>
                <w:rFonts w:ascii="Times New Roman" w:eastAsia="Calibri" w:hAnsi="Times New Roman" w:cs="Times New Roman"/>
                <w:b/>
                <w:sz w:val="24"/>
                <w:szCs w:val="24"/>
              </w:rPr>
              <w:t>Обучения.</w:t>
            </w:r>
            <w:r w:rsidRPr="00AA48A8">
              <w:rPr>
                <w:rFonts w:ascii="Times New Roman" w:eastAsia="Calibri" w:hAnsi="Times New Roman" w:cs="Times New Roman"/>
                <w:sz w:val="24"/>
                <w:szCs w:val="24"/>
              </w:rPr>
              <w:t xml:space="preserve"> В съответствие с чл.6, т.5 от ЗПНЖФ2021 и графика на преброяването, НСИ проведе следните обучения:</w:t>
            </w:r>
          </w:p>
          <w:p w:rsidR="00AA48A8" w:rsidRPr="00AA48A8" w:rsidRDefault="00AA48A8" w:rsidP="00AA48A8">
            <w:pPr>
              <w:widowControl w:val="0"/>
              <w:numPr>
                <w:ilvl w:val="0"/>
                <w:numId w:val="16"/>
              </w:numPr>
              <w:spacing w:before="120" w:after="120" w:line="240" w:lineRule="auto"/>
              <w:ind w:left="993" w:hanging="284"/>
              <w:jc w:val="both"/>
              <w:rPr>
                <w:rFonts w:ascii="Times New Roman" w:eastAsia="Calibri" w:hAnsi="Times New Roman" w:cs="Times New Roman"/>
                <w:sz w:val="24"/>
                <w:szCs w:val="24"/>
              </w:rPr>
            </w:pPr>
            <w:r w:rsidRPr="00AA48A8">
              <w:rPr>
                <w:rFonts w:ascii="Times New Roman" w:eastAsia="Calibri" w:hAnsi="Times New Roman" w:cs="Times New Roman"/>
                <w:sz w:val="24"/>
                <w:szCs w:val="24"/>
              </w:rPr>
              <w:t xml:space="preserve">В периода 14 - 18 юни 2021 г. в УЦ Сливек на НСИ беше проведено обучение на обучители. Бяха обучени водещи служители от регионалните офиси на НСИ, които по предварително определен график направиха обучения на всички служители, </w:t>
            </w:r>
            <w:r w:rsidRPr="00AA48A8">
              <w:rPr>
                <w:rFonts w:ascii="Times New Roman" w:eastAsia="Calibri" w:hAnsi="Times New Roman" w:cs="Times New Roman"/>
                <w:sz w:val="24"/>
                <w:szCs w:val="24"/>
              </w:rPr>
              <w:lastRenderedPageBreak/>
              <w:t>участващи в обученията на преброители и контрольори;</w:t>
            </w:r>
          </w:p>
          <w:p w:rsidR="00AA48A8" w:rsidRPr="00AA48A8" w:rsidRDefault="00AA48A8" w:rsidP="00AA48A8">
            <w:pPr>
              <w:widowControl w:val="0"/>
              <w:numPr>
                <w:ilvl w:val="0"/>
                <w:numId w:val="16"/>
              </w:numPr>
              <w:spacing w:before="120" w:after="120" w:line="240" w:lineRule="auto"/>
              <w:ind w:left="993" w:hanging="284"/>
              <w:jc w:val="both"/>
              <w:rPr>
                <w:rFonts w:ascii="Times New Roman" w:eastAsia="Calibri" w:hAnsi="Times New Roman" w:cs="Times New Roman"/>
                <w:sz w:val="24"/>
                <w:szCs w:val="24"/>
              </w:rPr>
            </w:pPr>
            <w:r w:rsidRPr="00AA48A8">
              <w:rPr>
                <w:rFonts w:ascii="Times New Roman" w:eastAsia="Calibri" w:hAnsi="Times New Roman" w:cs="Times New Roman"/>
                <w:sz w:val="24"/>
                <w:szCs w:val="24"/>
              </w:rPr>
              <w:t>Отделите „Статистически изследвания“ организираха обучения на всички служители, ангажирани в процеса на преброяване;</w:t>
            </w:r>
          </w:p>
          <w:p w:rsidR="00AA48A8" w:rsidRPr="00AA48A8" w:rsidRDefault="00AA48A8" w:rsidP="00AA48A8">
            <w:pPr>
              <w:widowControl w:val="0"/>
              <w:numPr>
                <w:ilvl w:val="0"/>
                <w:numId w:val="16"/>
              </w:numPr>
              <w:spacing w:before="120" w:after="120" w:line="240" w:lineRule="auto"/>
              <w:ind w:left="993" w:hanging="284"/>
              <w:jc w:val="both"/>
              <w:rPr>
                <w:rFonts w:ascii="Times New Roman" w:eastAsia="Calibri" w:hAnsi="Times New Roman" w:cs="Times New Roman"/>
                <w:sz w:val="24"/>
                <w:szCs w:val="24"/>
              </w:rPr>
            </w:pPr>
            <w:r w:rsidRPr="00AA48A8">
              <w:rPr>
                <w:rFonts w:ascii="Times New Roman" w:eastAsia="Calibri" w:hAnsi="Times New Roman" w:cs="Times New Roman"/>
                <w:sz w:val="24"/>
                <w:szCs w:val="24"/>
              </w:rPr>
              <w:t>На 25 август 2021 г. беше проведено онлайн обучение за служителите, включени в подпомагащия център по отношение на специфични моменти, които биха затруднили потребителите при попълване на електронната преброителна карта;</w:t>
            </w:r>
          </w:p>
          <w:p w:rsidR="00AA48A8" w:rsidRPr="00AA48A8" w:rsidRDefault="00AA48A8" w:rsidP="00AA48A8">
            <w:pPr>
              <w:widowControl w:val="0"/>
              <w:numPr>
                <w:ilvl w:val="0"/>
                <w:numId w:val="16"/>
              </w:numPr>
              <w:spacing w:before="120" w:after="120" w:line="240" w:lineRule="auto"/>
              <w:ind w:left="993" w:hanging="284"/>
              <w:jc w:val="both"/>
              <w:rPr>
                <w:rFonts w:ascii="Times New Roman" w:eastAsia="Calibri" w:hAnsi="Times New Roman" w:cs="Times New Roman"/>
                <w:sz w:val="24"/>
                <w:szCs w:val="24"/>
              </w:rPr>
            </w:pPr>
            <w:r w:rsidRPr="00AA48A8">
              <w:rPr>
                <w:rFonts w:ascii="Times New Roman" w:eastAsia="Calibri" w:hAnsi="Times New Roman" w:cs="Times New Roman"/>
                <w:sz w:val="24"/>
                <w:szCs w:val="24"/>
              </w:rPr>
              <w:t>В периода от 25 август до 3 септември 2021 г. бяха проведени еднодневни обучения на преброители и контрольори по график, утвърден от директорите на ТСБ, и в зали, осигурени от общинските администрации, при стриктно спазване на указанията на Министерството на здравеопазването за предотвратяване на разпространението на COVID-19.</w:t>
            </w:r>
          </w:p>
          <w:p w:rsidR="00AA48A8" w:rsidRPr="00AA48A8" w:rsidRDefault="00AA48A8" w:rsidP="00AA48A8">
            <w:pPr>
              <w:widowControl w:val="0"/>
              <w:numPr>
                <w:ilvl w:val="0"/>
                <w:numId w:val="15"/>
              </w:numPr>
              <w:spacing w:before="120" w:after="120" w:line="240" w:lineRule="auto"/>
              <w:ind w:left="709" w:hanging="283"/>
              <w:jc w:val="both"/>
              <w:rPr>
                <w:rFonts w:ascii="Times New Roman" w:eastAsia="Calibri" w:hAnsi="Times New Roman" w:cs="Times New Roman"/>
                <w:sz w:val="24"/>
                <w:szCs w:val="24"/>
              </w:rPr>
            </w:pPr>
            <w:r w:rsidRPr="00AA48A8">
              <w:rPr>
                <w:rFonts w:ascii="Times New Roman" w:eastAsia="Calibri" w:hAnsi="Times New Roman" w:cs="Times New Roman"/>
                <w:b/>
                <w:sz w:val="24"/>
                <w:szCs w:val="24"/>
              </w:rPr>
              <w:t>Логистика</w:t>
            </w:r>
            <w:r w:rsidRPr="00AA48A8">
              <w:rPr>
                <w:rFonts w:ascii="Times New Roman" w:eastAsia="Calibri" w:hAnsi="Times New Roman" w:cs="Times New Roman"/>
                <w:sz w:val="24"/>
                <w:szCs w:val="24"/>
              </w:rPr>
              <w:t>. На преброителите и контрольорите бяха осигурени всички необходими помощни и защитни материали - защитни маски, дезинфектанти, химикалки, торби, архивни кутии и папки. Предпазните средства напълно отговаряха на изискванията на Министерството на здравеопазването. До 15 август 2021 г. и преди стартирането на обученията в ОСИ, бяха доставени отпечатаните преброителни карти, инструкции за попълването им и служебните карти на преброителите, контрольорите и придружителите, както и материали за обучението. Всички кандидати за преброители и контрольори бяха проверени за чисто съдебно минало и ограничителни обстоятелства. В периода от 16 август до 3 септември 2021 г. директорите на ТСБ въз основа на протоколите за подбора на преброители и контрольори, получени от общинските преброителни комисии, сключиха граждански договори с предложените и проверени лица по Закона за задълженията и договорите. Общинските администрации осигуриха транспорт за доставяне на преброителните материали и помещенията, необходими за дейностите по преброяването.</w:t>
            </w:r>
          </w:p>
          <w:p w:rsidR="00AA48A8" w:rsidRPr="00AA48A8" w:rsidRDefault="00AA48A8" w:rsidP="00AA48A8">
            <w:pPr>
              <w:widowControl w:val="0"/>
              <w:numPr>
                <w:ilvl w:val="0"/>
                <w:numId w:val="15"/>
              </w:numPr>
              <w:spacing w:before="120" w:after="120" w:line="240" w:lineRule="auto"/>
              <w:ind w:left="709" w:hanging="283"/>
              <w:jc w:val="both"/>
              <w:rPr>
                <w:rFonts w:ascii="Times New Roman" w:eastAsia="Calibri" w:hAnsi="Times New Roman" w:cs="Times New Roman"/>
                <w:sz w:val="24"/>
                <w:szCs w:val="24"/>
              </w:rPr>
            </w:pPr>
            <w:r w:rsidRPr="00AA48A8">
              <w:rPr>
                <w:rFonts w:ascii="Times New Roman" w:eastAsia="Calibri" w:hAnsi="Times New Roman" w:cs="Times New Roman"/>
                <w:b/>
                <w:sz w:val="24"/>
                <w:szCs w:val="24"/>
              </w:rPr>
              <w:t>Електронно преброяване</w:t>
            </w:r>
            <w:r w:rsidRPr="00AA48A8">
              <w:rPr>
                <w:rFonts w:ascii="Times New Roman" w:eastAsia="Calibri" w:hAnsi="Times New Roman" w:cs="Times New Roman"/>
                <w:sz w:val="24"/>
                <w:szCs w:val="24"/>
              </w:rPr>
              <w:t xml:space="preserve">. Електронното преброяване стартира в 0.00 ч. на 7 септември и продължи до 24.00 ч. на 30 септември. Възможност да попълнят електронната преброителна карта имаха всички български и чужди граждани, които пребивават обичайно на територията на страната. Страницата на електронното преброяване беше достъпна на </w:t>
            </w:r>
            <w:hyperlink r:id="rId10" w:history="1">
              <w:r w:rsidRPr="00AA48A8">
                <w:rPr>
                  <w:rFonts w:ascii="Times New Roman" w:eastAsia="Calibri" w:hAnsi="Times New Roman" w:cs="Times New Roman"/>
                  <w:color w:val="0000FF"/>
                  <w:sz w:val="24"/>
                  <w:szCs w:val="24"/>
                  <w:u w:val="single"/>
                </w:rPr>
                <w:t>https://e-census2021.bg</w:t>
              </w:r>
            </w:hyperlink>
            <w:r w:rsidRPr="00AA48A8">
              <w:rPr>
                <w:rFonts w:ascii="Times New Roman" w:eastAsia="Calibri" w:hAnsi="Times New Roman" w:cs="Times New Roman"/>
                <w:sz w:val="24"/>
                <w:szCs w:val="24"/>
              </w:rPr>
              <w:t xml:space="preserve"> (или чрез сайта на НСИ - </w:t>
            </w:r>
            <w:hyperlink r:id="rId11" w:history="1">
              <w:r w:rsidRPr="00AA48A8">
                <w:rPr>
                  <w:rFonts w:ascii="Times New Roman" w:eastAsia="Calibri" w:hAnsi="Times New Roman" w:cs="Times New Roman"/>
                  <w:color w:val="0000FF"/>
                  <w:sz w:val="24"/>
                  <w:szCs w:val="24"/>
                  <w:u w:val="single"/>
                </w:rPr>
                <w:t>https://nsi.bg</w:t>
              </w:r>
            </w:hyperlink>
            <w:r w:rsidRPr="00AA48A8">
              <w:rPr>
                <w:rFonts w:ascii="Times New Roman" w:eastAsia="Calibri" w:hAnsi="Times New Roman" w:cs="Times New Roman"/>
                <w:sz w:val="24"/>
                <w:szCs w:val="24"/>
              </w:rPr>
              <w:t xml:space="preserve">, или от информационната страница на Преброяване 2021 </w:t>
            </w:r>
            <w:hyperlink r:id="rId12" w:history="1">
              <w:r w:rsidRPr="00AA48A8">
                <w:rPr>
                  <w:rFonts w:ascii="Times New Roman" w:eastAsia="Calibri" w:hAnsi="Times New Roman" w:cs="Times New Roman"/>
                  <w:color w:val="0000FF"/>
                  <w:sz w:val="24"/>
                  <w:szCs w:val="24"/>
                  <w:u w:val="single"/>
                </w:rPr>
                <w:t>https://census2021.bg</w:t>
              </w:r>
            </w:hyperlink>
            <w:r w:rsidRPr="00AA48A8">
              <w:rPr>
                <w:rFonts w:ascii="Times New Roman" w:eastAsia="Calibri" w:hAnsi="Times New Roman" w:cs="Times New Roman"/>
                <w:sz w:val="24"/>
                <w:szCs w:val="24"/>
              </w:rPr>
              <w:t xml:space="preserve">). В периода от 7 до 9 септември информационният сайт, през който беше достъпна системата, беше атакуван нееднократно с огромен зловреден трафик. Това затрудни изключително достъпа до приложението за въвеждане на данни, което от своя страна, доведе до спад на желаещите потребители за участие в електронното преброяване. В резултат на това едва 34% от населението на страната към 31.12.2020 г. беше преброено електронно. </w:t>
            </w:r>
          </w:p>
          <w:p w:rsidR="00AA48A8" w:rsidRPr="00AA48A8" w:rsidRDefault="00AA48A8" w:rsidP="00AA48A8">
            <w:pPr>
              <w:widowControl w:val="0"/>
              <w:numPr>
                <w:ilvl w:val="0"/>
                <w:numId w:val="15"/>
              </w:numPr>
              <w:spacing w:before="120" w:after="120" w:line="240" w:lineRule="auto"/>
              <w:ind w:left="709" w:hanging="283"/>
              <w:jc w:val="both"/>
              <w:rPr>
                <w:rFonts w:ascii="Times New Roman" w:eastAsia="Calibri" w:hAnsi="Times New Roman" w:cs="Times New Roman"/>
                <w:sz w:val="24"/>
                <w:szCs w:val="24"/>
              </w:rPr>
            </w:pPr>
            <w:r w:rsidRPr="00AA48A8">
              <w:rPr>
                <w:rFonts w:ascii="Times New Roman" w:eastAsia="Calibri" w:hAnsi="Times New Roman" w:cs="Times New Roman"/>
                <w:b/>
                <w:sz w:val="24"/>
                <w:szCs w:val="24"/>
              </w:rPr>
              <w:t>Преброяване с преброител</w:t>
            </w:r>
            <w:r w:rsidRPr="00AA48A8">
              <w:rPr>
                <w:rFonts w:ascii="Times New Roman" w:eastAsia="Calibri" w:hAnsi="Times New Roman" w:cs="Times New Roman"/>
                <w:sz w:val="24"/>
                <w:szCs w:val="24"/>
              </w:rPr>
              <w:t xml:space="preserve">. Преброяването с преброител беше проведено в периода 18 септември - 10 октомври чрез посещение на жилищата и домакинствата от преброителите и попълване на хартиена преброителна карта. За осигуряване на организацията на процеса по преброяване беше разработена Инструкция за текущ контрол на работата на терен, утвърдена с Протокол № 8/30.07.2021 г. от Централната комисия по преброяването. Преброяването с преброител беше съпътствано с редица трудности, породени от разпространението на COVID-19, периода от годината, свързан с мобилността на населението, множеството политически избори в страната, пораждащи обща нестабилност и криза в институционалното доверие. </w:t>
            </w:r>
          </w:p>
          <w:p w:rsidR="00AA48A8" w:rsidRPr="00AA48A8" w:rsidRDefault="00AA48A8" w:rsidP="00AA48A8">
            <w:pPr>
              <w:widowControl w:val="0"/>
              <w:numPr>
                <w:ilvl w:val="0"/>
                <w:numId w:val="15"/>
              </w:numPr>
              <w:spacing w:before="120" w:after="120" w:line="240" w:lineRule="auto"/>
              <w:ind w:left="709" w:hanging="283"/>
              <w:jc w:val="both"/>
              <w:rPr>
                <w:rFonts w:ascii="Times New Roman" w:eastAsia="Calibri" w:hAnsi="Times New Roman" w:cs="Times New Roman"/>
                <w:sz w:val="24"/>
                <w:szCs w:val="24"/>
              </w:rPr>
            </w:pPr>
            <w:r w:rsidRPr="00AA48A8">
              <w:rPr>
                <w:rFonts w:ascii="Times New Roman" w:eastAsia="Calibri" w:hAnsi="Times New Roman" w:cs="Times New Roman"/>
                <w:b/>
                <w:sz w:val="24"/>
                <w:szCs w:val="24"/>
              </w:rPr>
              <w:t>Извадкови изследвания</w:t>
            </w:r>
            <w:r w:rsidRPr="00AA48A8">
              <w:rPr>
                <w:rFonts w:ascii="Times New Roman" w:eastAsia="Calibri" w:hAnsi="Times New Roman" w:cs="Times New Roman"/>
                <w:sz w:val="24"/>
                <w:szCs w:val="24"/>
              </w:rPr>
              <w:t xml:space="preserve">. В изпълнение на чл. 37, т. 1 и 2 от ЗПНЖФ2021, успоредно с преброяването НСИ проведе две извадкови изследвания - Изследване на миграцията и </w:t>
            </w:r>
            <w:r w:rsidRPr="00AA48A8">
              <w:rPr>
                <w:rFonts w:ascii="Times New Roman" w:eastAsia="Calibri" w:hAnsi="Times New Roman" w:cs="Times New Roman"/>
                <w:sz w:val="24"/>
                <w:szCs w:val="24"/>
              </w:rPr>
              <w:lastRenderedPageBreak/>
              <w:t>миграционното поведение на населението и Изследване на раждаемостта и репродуктивното поведение на населението.</w:t>
            </w:r>
          </w:p>
          <w:p w:rsidR="00AA48A8" w:rsidRDefault="00AA48A8" w:rsidP="001B6CDB">
            <w:pPr>
              <w:widowControl w:val="0"/>
              <w:numPr>
                <w:ilvl w:val="0"/>
                <w:numId w:val="15"/>
              </w:numPr>
              <w:spacing w:before="120" w:after="120" w:line="240" w:lineRule="auto"/>
              <w:ind w:left="709" w:hanging="283"/>
              <w:jc w:val="both"/>
              <w:rPr>
                <w:rFonts w:ascii="Times New Roman" w:eastAsia="Calibri" w:hAnsi="Times New Roman" w:cs="Times New Roman"/>
                <w:sz w:val="24"/>
                <w:szCs w:val="24"/>
              </w:rPr>
            </w:pPr>
            <w:r w:rsidRPr="00AA48A8">
              <w:rPr>
                <w:rFonts w:ascii="Times New Roman" w:eastAsia="Calibri" w:hAnsi="Times New Roman" w:cs="Times New Roman"/>
                <w:b/>
                <w:sz w:val="24"/>
                <w:szCs w:val="24"/>
              </w:rPr>
              <w:t>Контролни изследвания</w:t>
            </w:r>
            <w:r w:rsidRPr="00AA48A8">
              <w:rPr>
                <w:rFonts w:ascii="Times New Roman" w:eastAsia="Calibri" w:hAnsi="Times New Roman" w:cs="Times New Roman"/>
                <w:sz w:val="24"/>
                <w:szCs w:val="24"/>
              </w:rPr>
              <w:t>. В изпълнение на чл. 38 от ЗПНЖФ2021, НСИ проведе извадкови контролни изследвания за проверка на точността на регистрираните данни и за пълнотата на обхвата на единиците на наблюдение</w:t>
            </w:r>
          </w:p>
          <w:p w:rsidR="00AA48A8" w:rsidRPr="00AA48A8" w:rsidRDefault="00AA48A8" w:rsidP="001B6CDB">
            <w:pPr>
              <w:widowControl w:val="0"/>
              <w:numPr>
                <w:ilvl w:val="0"/>
                <w:numId w:val="15"/>
              </w:numPr>
              <w:spacing w:before="120" w:after="120" w:line="240" w:lineRule="auto"/>
              <w:ind w:left="709" w:hanging="283"/>
              <w:jc w:val="both"/>
              <w:rPr>
                <w:rFonts w:ascii="Times New Roman" w:eastAsia="Calibri" w:hAnsi="Times New Roman" w:cs="Times New Roman"/>
                <w:sz w:val="24"/>
                <w:szCs w:val="24"/>
              </w:rPr>
            </w:pPr>
            <w:r w:rsidRPr="00AA48A8">
              <w:rPr>
                <w:rFonts w:ascii="Times New Roman" w:eastAsia="Calibri" w:hAnsi="Times New Roman" w:cs="Times New Roman"/>
                <w:b/>
                <w:sz w:val="24"/>
                <w:szCs w:val="24"/>
              </w:rPr>
              <w:t>Подпомагащ център, подпомагащи пунктове и временни преброителни пунктове</w:t>
            </w:r>
            <w:r w:rsidRPr="00AA48A8">
              <w:rPr>
                <w:rFonts w:ascii="Times New Roman" w:eastAsia="Calibri" w:hAnsi="Times New Roman" w:cs="Times New Roman"/>
                <w:sz w:val="24"/>
                <w:szCs w:val="24"/>
              </w:rPr>
              <w:t>. За подпомагане на лицата, възползвали се от възможността за електронно преброяване, беше създаден подпомагащ център. Над 400 служители от ЦУ и ТСБ на НСИ отговаряха на гражданите по време на преброяването на населението и жилищния фонд между 7 септември и 10 октомври. В периода на електронното преброяване НСИ разкри подпомагащи центрове за съдействие на гражданите по отношение на попълването на електронната преброителна карта. На място гражданите бяха преброявани електронно на устройства, осигурени от института, като в процеса на попълване на онлайн картата получаваха съдействие от експертите от ОСИ и ЦУ на НСИ. В периода на преброяването с преброител в съответствие с чл. 7, ал. 5, т. 4 от ЗПНЖФ2021 НСИ разкри временни преброителни пунктове за съдействие на гражданите, както и на преброителите и контрольорите по въпроси, свързани с преброяването.</w:t>
            </w:r>
          </w:p>
          <w:p w:rsidR="00AA48A8" w:rsidRPr="00AA48A8" w:rsidRDefault="00AA48A8" w:rsidP="00AA48A8">
            <w:pPr>
              <w:widowControl w:val="0"/>
              <w:numPr>
                <w:ilvl w:val="0"/>
                <w:numId w:val="15"/>
              </w:numPr>
              <w:spacing w:before="120" w:after="120" w:line="240" w:lineRule="auto"/>
              <w:ind w:left="709" w:hanging="283"/>
              <w:jc w:val="both"/>
              <w:rPr>
                <w:rFonts w:ascii="Times New Roman" w:eastAsia="Calibri" w:hAnsi="Times New Roman" w:cs="Times New Roman"/>
                <w:b/>
                <w:sz w:val="24"/>
                <w:szCs w:val="24"/>
              </w:rPr>
            </w:pPr>
            <w:r w:rsidRPr="00AA48A8">
              <w:rPr>
                <w:rFonts w:ascii="Times New Roman" w:eastAsia="Calibri" w:hAnsi="Times New Roman" w:cs="Times New Roman"/>
                <w:b/>
                <w:sz w:val="24"/>
                <w:szCs w:val="24"/>
              </w:rPr>
              <w:t>Комуникационна кампания</w:t>
            </w:r>
            <w:r w:rsidRPr="00AA48A8">
              <w:rPr>
                <w:rFonts w:ascii="Times New Roman" w:eastAsia="Calibri" w:hAnsi="Times New Roman" w:cs="Times New Roman"/>
                <w:sz w:val="24"/>
                <w:szCs w:val="24"/>
              </w:rPr>
              <w:t>. Успоредно с всички дейности по подготовка, организация и провеждане на Преброяване 2021 беше проведена мащабна комуникационна кампания.</w:t>
            </w:r>
          </w:p>
          <w:p w:rsidR="00AA48A8" w:rsidRPr="00AA48A8" w:rsidRDefault="00AA48A8" w:rsidP="00AA48A8">
            <w:pPr>
              <w:spacing w:after="0" w:line="240" w:lineRule="auto"/>
              <w:jc w:val="both"/>
              <w:rPr>
                <w:rFonts w:ascii="Times New Roman" w:eastAsia="Μοντέρνα" w:hAnsi="Times New Roman" w:cs="Times New Roman"/>
                <w:sz w:val="24"/>
                <w:szCs w:val="24"/>
                <w:lang w:val="en-US" w:eastAsia="bg-BG"/>
              </w:rPr>
            </w:pPr>
          </w:p>
          <w:p w:rsidR="00AA48A8" w:rsidRPr="00AA48A8" w:rsidRDefault="00AA48A8" w:rsidP="00AA48A8">
            <w:pPr>
              <w:spacing w:after="0" w:line="240" w:lineRule="auto"/>
              <w:jc w:val="both"/>
              <w:rPr>
                <w:rFonts w:ascii="Times New Roman" w:eastAsia="Μοντέρνα" w:hAnsi="Times New Roman" w:cs="Times New Roman"/>
                <w:sz w:val="24"/>
                <w:szCs w:val="24"/>
                <w:lang w:val="en-US" w:eastAsia="bg-BG"/>
              </w:rPr>
            </w:pPr>
          </w:p>
          <w:p w:rsidR="00AA48A8" w:rsidRPr="00AA48A8" w:rsidRDefault="00AA48A8" w:rsidP="00AA48A8">
            <w:pPr>
              <w:spacing w:after="0" w:line="240" w:lineRule="auto"/>
              <w:jc w:val="both"/>
              <w:rPr>
                <w:rFonts w:ascii="Times New Roman" w:eastAsia="Μοντέρνα" w:hAnsi="Times New Roman" w:cs="Times New Roman"/>
                <w:sz w:val="24"/>
                <w:szCs w:val="24"/>
                <w:lang w:val="en-US" w:eastAsia="bg-BG"/>
              </w:rPr>
            </w:pPr>
          </w:p>
          <w:p w:rsidR="0041187F" w:rsidRDefault="0041187F" w:rsidP="003F31E3">
            <w:pPr>
              <w:spacing w:before="120" w:after="120" w:line="240" w:lineRule="auto"/>
              <w:ind w:firstLine="708"/>
              <w:jc w:val="both"/>
              <w:rPr>
                <w:rFonts w:ascii="Times New Roman" w:hAnsi="Times New Roman"/>
                <w:sz w:val="24"/>
                <w:szCs w:val="24"/>
              </w:rPr>
            </w:pPr>
          </w:p>
          <w:p w:rsidR="0041187F" w:rsidRDefault="0041187F" w:rsidP="003F31E3">
            <w:pPr>
              <w:spacing w:before="120" w:after="120" w:line="240" w:lineRule="auto"/>
              <w:ind w:firstLine="708"/>
              <w:jc w:val="both"/>
              <w:rPr>
                <w:rFonts w:ascii="Times New Roman" w:hAnsi="Times New Roman"/>
                <w:sz w:val="24"/>
                <w:szCs w:val="24"/>
              </w:rPr>
            </w:pPr>
          </w:p>
          <w:p w:rsidR="00703200" w:rsidRDefault="00703200" w:rsidP="003F31E3">
            <w:pPr>
              <w:spacing w:before="120" w:after="120" w:line="240" w:lineRule="auto"/>
              <w:ind w:firstLine="708"/>
              <w:jc w:val="both"/>
              <w:rPr>
                <w:rFonts w:ascii="Times New Roman" w:hAnsi="Times New Roman"/>
                <w:sz w:val="24"/>
                <w:szCs w:val="24"/>
              </w:rPr>
            </w:pPr>
          </w:p>
          <w:p w:rsidR="00703200" w:rsidRDefault="00703200" w:rsidP="003F31E3">
            <w:pPr>
              <w:spacing w:before="120" w:after="120" w:line="240" w:lineRule="auto"/>
              <w:ind w:firstLine="708"/>
              <w:jc w:val="both"/>
              <w:rPr>
                <w:rFonts w:ascii="Times New Roman" w:hAnsi="Times New Roman"/>
                <w:sz w:val="24"/>
                <w:szCs w:val="24"/>
              </w:rPr>
            </w:pPr>
          </w:p>
          <w:p w:rsidR="00703200" w:rsidRDefault="00703200" w:rsidP="003F31E3">
            <w:pPr>
              <w:spacing w:before="120" w:after="120" w:line="240" w:lineRule="auto"/>
              <w:ind w:firstLine="708"/>
              <w:jc w:val="both"/>
              <w:rPr>
                <w:rFonts w:ascii="Times New Roman" w:hAnsi="Times New Roman"/>
                <w:sz w:val="24"/>
                <w:szCs w:val="24"/>
              </w:rPr>
            </w:pPr>
          </w:p>
          <w:p w:rsidR="00703200" w:rsidRDefault="00703200" w:rsidP="003F31E3">
            <w:pPr>
              <w:spacing w:before="120" w:after="120" w:line="240" w:lineRule="auto"/>
              <w:ind w:firstLine="708"/>
              <w:jc w:val="both"/>
              <w:rPr>
                <w:rFonts w:ascii="Times New Roman" w:hAnsi="Times New Roman"/>
                <w:sz w:val="24"/>
                <w:szCs w:val="24"/>
              </w:rPr>
            </w:pPr>
          </w:p>
          <w:p w:rsidR="00703200" w:rsidRDefault="00703200" w:rsidP="003F31E3">
            <w:pPr>
              <w:spacing w:before="120" w:after="120" w:line="240" w:lineRule="auto"/>
              <w:ind w:firstLine="708"/>
              <w:jc w:val="both"/>
              <w:rPr>
                <w:rFonts w:ascii="Times New Roman" w:hAnsi="Times New Roman"/>
                <w:sz w:val="24"/>
                <w:szCs w:val="24"/>
              </w:rPr>
            </w:pPr>
          </w:p>
          <w:p w:rsidR="00703200" w:rsidRDefault="00703200" w:rsidP="003F31E3">
            <w:pPr>
              <w:spacing w:before="120" w:after="120" w:line="240" w:lineRule="auto"/>
              <w:ind w:firstLine="708"/>
              <w:jc w:val="both"/>
              <w:rPr>
                <w:rFonts w:ascii="Times New Roman" w:hAnsi="Times New Roman"/>
                <w:sz w:val="24"/>
                <w:szCs w:val="24"/>
              </w:rPr>
            </w:pPr>
          </w:p>
          <w:p w:rsidR="00AA48A8" w:rsidRDefault="00AA48A8" w:rsidP="003F31E3">
            <w:pPr>
              <w:spacing w:before="120" w:after="120" w:line="240" w:lineRule="auto"/>
              <w:ind w:firstLine="708"/>
              <w:jc w:val="both"/>
              <w:rPr>
                <w:rFonts w:ascii="Times New Roman" w:hAnsi="Times New Roman"/>
                <w:sz w:val="24"/>
                <w:szCs w:val="24"/>
              </w:rPr>
            </w:pPr>
          </w:p>
          <w:p w:rsidR="00AA48A8" w:rsidRDefault="00AA48A8" w:rsidP="003F31E3">
            <w:pPr>
              <w:spacing w:before="120" w:after="120" w:line="240" w:lineRule="auto"/>
              <w:ind w:firstLine="708"/>
              <w:jc w:val="both"/>
              <w:rPr>
                <w:rFonts w:ascii="Times New Roman" w:hAnsi="Times New Roman"/>
                <w:sz w:val="24"/>
                <w:szCs w:val="24"/>
              </w:rPr>
            </w:pPr>
          </w:p>
          <w:p w:rsidR="00AA48A8" w:rsidRDefault="00AA48A8" w:rsidP="003F31E3">
            <w:pPr>
              <w:spacing w:before="120" w:after="120" w:line="240" w:lineRule="auto"/>
              <w:ind w:firstLine="708"/>
              <w:jc w:val="both"/>
              <w:rPr>
                <w:rFonts w:ascii="Times New Roman" w:hAnsi="Times New Roman"/>
                <w:sz w:val="24"/>
                <w:szCs w:val="24"/>
              </w:rPr>
            </w:pPr>
          </w:p>
          <w:p w:rsidR="00AA48A8" w:rsidRDefault="00AA48A8" w:rsidP="003F31E3">
            <w:pPr>
              <w:spacing w:before="120" w:after="120" w:line="240" w:lineRule="auto"/>
              <w:ind w:firstLine="708"/>
              <w:jc w:val="both"/>
              <w:rPr>
                <w:rFonts w:ascii="Times New Roman" w:hAnsi="Times New Roman"/>
                <w:sz w:val="24"/>
                <w:szCs w:val="24"/>
              </w:rPr>
            </w:pPr>
          </w:p>
          <w:p w:rsidR="00AA48A8" w:rsidRDefault="00AA48A8" w:rsidP="003F31E3">
            <w:pPr>
              <w:spacing w:before="120" w:after="120" w:line="240" w:lineRule="auto"/>
              <w:ind w:firstLine="708"/>
              <w:jc w:val="both"/>
              <w:rPr>
                <w:rFonts w:ascii="Times New Roman" w:hAnsi="Times New Roman"/>
                <w:sz w:val="24"/>
                <w:szCs w:val="24"/>
              </w:rPr>
            </w:pPr>
            <w:bookmarkStart w:id="0" w:name="_GoBack"/>
            <w:bookmarkEnd w:id="0"/>
          </w:p>
          <w:p w:rsidR="00703200" w:rsidRDefault="00703200" w:rsidP="003F31E3">
            <w:pPr>
              <w:spacing w:before="120" w:after="120" w:line="240" w:lineRule="auto"/>
              <w:ind w:firstLine="708"/>
              <w:jc w:val="both"/>
              <w:rPr>
                <w:rFonts w:ascii="Times New Roman" w:hAnsi="Times New Roman"/>
                <w:sz w:val="24"/>
                <w:szCs w:val="24"/>
              </w:rPr>
            </w:pPr>
          </w:p>
          <w:p w:rsidR="00703200" w:rsidRDefault="00703200" w:rsidP="003F31E3">
            <w:pPr>
              <w:spacing w:before="120" w:after="120" w:line="240" w:lineRule="auto"/>
              <w:ind w:firstLine="708"/>
              <w:jc w:val="both"/>
              <w:rPr>
                <w:rFonts w:ascii="Times New Roman" w:hAnsi="Times New Roman"/>
                <w:sz w:val="24"/>
                <w:szCs w:val="24"/>
              </w:rPr>
            </w:pPr>
          </w:p>
          <w:p w:rsidR="00703200" w:rsidRDefault="00703200" w:rsidP="003F31E3">
            <w:pPr>
              <w:spacing w:before="120" w:after="120" w:line="240" w:lineRule="auto"/>
              <w:ind w:firstLine="708"/>
              <w:jc w:val="both"/>
              <w:rPr>
                <w:rFonts w:ascii="Times New Roman" w:hAnsi="Times New Roman"/>
                <w:sz w:val="24"/>
                <w:szCs w:val="24"/>
              </w:rPr>
            </w:pPr>
          </w:p>
          <w:p w:rsidR="00703200" w:rsidRDefault="00703200" w:rsidP="003F31E3">
            <w:pPr>
              <w:spacing w:before="120" w:after="120" w:line="240" w:lineRule="auto"/>
              <w:ind w:firstLine="708"/>
              <w:jc w:val="both"/>
              <w:rPr>
                <w:rFonts w:ascii="Times New Roman" w:hAnsi="Times New Roman"/>
                <w:sz w:val="24"/>
                <w:szCs w:val="24"/>
              </w:rPr>
            </w:pPr>
          </w:p>
          <w:p w:rsidR="00447307" w:rsidRPr="003F31E3" w:rsidRDefault="00447307" w:rsidP="003F31E3">
            <w:pPr>
              <w:spacing w:before="120" w:after="120" w:line="240" w:lineRule="auto"/>
              <w:ind w:firstLine="708"/>
              <w:jc w:val="both"/>
              <w:rPr>
                <w:rFonts w:ascii="Times New Roman" w:hAnsi="Times New Roman"/>
                <w:sz w:val="24"/>
                <w:szCs w:val="24"/>
              </w:rPr>
            </w:pPr>
            <w:r w:rsidRPr="003F31E3">
              <w:rPr>
                <w:rFonts w:ascii="Times New Roman" w:hAnsi="Times New Roman"/>
                <w:sz w:val="24"/>
                <w:szCs w:val="24"/>
              </w:rPr>
              <w:lastRenderedPageBreak/>
              <w:t>Отчет на разходите по бюджетните програми с разпределение по ведомствени и администрирани разходи по бюджетна програма „</w:t>
            </w:r>
            <w:r w:rsidR="00703200">
              <w:rPr>
                <w:rFonts w:ascii="Times New Roman" w:hAnsi="Times New Roman"/>
                <w:sz w:val="24"/>
                <w:szCs w:val="24"/>
              </w:rPr>
              <w:t>Преброяване 2021</w:t>
            </w:r>
            <w:r w:rsidRPr="003F31E3">
              <w:rPr>
                <w:rFonts w:ascii="Times New Roman" w:hAnsi="Times New Roman"/>
                <w:sz w:val="24"/>
                <w:szCs w:val="24"/>
              </w:rPr>
              <w:t>“</w:t>
            </w:r>
          </w:p>
          <w:p w:rsidR="00CC6AAC" w:rsidRPr="003F31E3" w:rsidRDefault="00CC6AAC" w:rsidP="003F31E3">
            <w:pPr>
              <w:spacing w:before="120" w:after="120" w:line="240" w:lineRule="auto"/>
              <w:ind w:firstLine="708"/>
              <w:jc w:val="both"/>
              <w:rPr>
                <w:rFonts w:ascii="Times New Roman" w:hAnsi="Times New Roman"/>
                <w:sz w:val="24"/>
                <w:szCs w:val="24"/>
              </w:rPr>
            </w:pPr>
          </w:p>
        </w:tc>
      </w:tr>
      <w:tr w:rsidR="0011142C" w:rsidRPr="00960C21" w:rsidTr="003F31E3">
        <w:trPr>
          <w:trHeight w:val="420"/>
        </w:trPr>
        <w:tc>
          <w:tcPr>
            <w:tcW w:w="567" w:type="dxa"/>
            <w:tcBorders>
              <w:top w:val="single" w:sz="4" w:space="0" w:color="auto"/>
              <w:left w:val="single" w:sz="4" w:space="0" w:color="auto"/>
              <w:bottom w:val="single" w:sz="4" w:space="0" w:color="auto"/>
              <w:right w:val="single" w:sz="4" w:space="0" w:color="auto"/>
            </w:tcBorders>
            <w:shd w:val="clear" w:color="D9D9D9" w:fill="E6E6E6"/>
            <w:noWrap/>
            <w:vAlign w:val="center"/>
            <w:hideMark/>
          </w:tcPr>
          <w:p w:rsidR="0011142C" w:rsidRPr="00960C21" w:rsidRDefault="0011142C" w:rsidP="0011142C">
            <w:pPr>
              <w:spacing w:after="0" w:line="240" w:lineRule="auto"/>
              <w:jc w:val="center"/>
              <w:rPr>
                <w:rFonts w:ascii="Times New Roman" w:eastAsia="Times New Roman" w:hAnsi="Times New Roman" w:cs="Times New Roman"/>
                <w:b/>
                <w:bCs/>
                <w:sz w:val="16"/>
                <w:szCs w:val="16"/>
                <w:lang w:eastAsia="bg-BG"/>
              </w:rPr>
            </w:pPr>
            <w:r w:rsidRPr="00960C21">
              <w:rPr>
                <w:rFonts w:ascii="Times New Roman" w:eastAsia="Times New Roman" w:hAnsi="Times New Roman" w:cs="Times New Roman"/>
                <w:b/>
                <w:bCs/>
                <w:sz w:val="16"/>
                <w:szCs w:val="16"/>
                <w:lang w:eastAsia="bg-BG"/>
              </w:rPr>
              <w:lastRenderedPageBreak/>
              <w:t>№</w:t>
            </w:r>
          </w:p>
        </w:tc>
        <w:tc>
          <w:tcPr>
            <w:tcW w:w="4962" w:type="dxa"/>
            <w:tcBorders>
              <w:top w:val="single" w:sz="4" w:space="0" w:color="auto"/>
              <w:left w:val="nil"/>
              <w:bottom w:val="single" w:sz="4" w:space="0" w:color="auto"/>
              <w:right w:val="single" w:sz="4" w:space="0" w:color="auto"/>
            </w:tcBorders>
            <w:shd w:val="clear" w:color="D9D9D9" w:fill="E6E6E6"/>
            <w:vAlign w:val="center"/>
            <w:hideMark/>
          </w:tcPr>
          <w:p w:rsidR="0011142C" w:rsidRPr="00960C21" w:rsidRDefault="0011142C" w:rsidP="0011142C">
            <w:pPr>
              <w:spacing w:after="0" w:line="240" w:lineRule="auto"/>
              <w:jc w:val="center"/>
              <w:rPr>
                <w:rFonts w:ascii="Times New Roman" w:eastAsia="Times New Roman" w:hAnsi="Times New Roman" w:cs="Times New Roman"/>
                <w:b/>
                <w:bCs/>
                <w:sz w:val="16"/>
                <w:szCs w:val="16"/>
                <w:lang w:eastAsia="bg-BG"/>
              </w:rPr>
            </w:pPr>
            <w:r w:rsidRPr="00960C21">
              <w:rPr>
                <w:rFonts w:ascii="Times New Roman" w:eastAsia="Times New Roman" w:hAnsi="Times New Roman" w:cs="Times New Roman"/>
                <w:b/>
                <w:bCs/>
                <w:sz w:val="16"/>
                <w:szCs w:val="16"/>
                <w:lang w:eastAsia="bg-BG"/>
              </w:rPr>
              <w:t>4100.01.02 Бюджетна програма „Преброяване 2021“</w:t>
            </w:r>
            <w:r w:rsidRPr="00960C21">
              <w:rPr>
                <w:rFonts w:ascii="Times New Roman" w:eastAsia="Times New Roman" w:hAnsi="Times New Roman" w:cs="Times New Roman"/>
                <w:b/>
                <w:bCs/>
                <w:sz w:val="16"/>
                <w:szCs w:val="16"/>
                <w:lang w:eastAsia="bg-BG"/>
              </w:rPr>
              <w:br/>
              <w:t>(в лева)</w:t>
            </w:r>
          </w:p>
        </w:tc>
        <w:tc>
          <w:tcPr>
            <w:tcW w:w="1559" w:type="dxa"/>
            <w:tcBorders>
              <w:top w:val="single" w:sz="4" w:space="0" w:color="auto"/>
              <w:left w:val="nil"/>
              <w:bottom w:val="single" w:sz="4" w:space="0" w:color="auto"/>
              <w:right w:val="single" w:sz="4" w:space="0" w:color="auto"/>
            </w:tcBorders>
            <w:shd w:val="clear" w:color="D9D9D9" w:fill="E6E6E6"/>
            <w:vAlign w:val="center"/>
            <w:hideMark/>
          </w:tcPr>
          <w:p w:rsidR="0011142C" w:rsidRPr="00960C21" w:rsidRDefault="0011142C" w:rsidP="0011142C">
            <w:pPr>
              <w:spacing w:after="0" w:line="240" w:lineRule="auto"/>
              <w:jc w:val="center"/>
              <w:rPr>
                <w:rFonts w:ascii="Times New Roman" w:eastAsia="Times New Roman" w:hAnsi="Times New Roman" w:cs="Times New Roman"/>
                <w:b/>
                <w:bCs/>
                <w:sz w:val="16"/>
                <w:szCs w:val="16"/>
                <w:lang w:eastAsia="bg-BG"/>
              </w:rPr>
            </w:pPr>
            <w:r w:rsidRPr="00960C21">
              <w:rPr>
                <w:rFonts w:ascii="Times New Roman" w:eastAsia="Times New Roman" w:hAnsi="Times New Roman" w:cs="Times New Roman"/>
                <w:b/>
                <w:bCs/>
                <w:sz w:val="16"/>
                <w:szCs w:val="16"/>
                <w:lang w:eastAsia="bg-BG"/>
              </w:rPr>
              <w:t>Закон</w:t>
            </w:r>
          </w:p>
        </w:tc>
        <w:tc>
          <w:tcPr>
            <w:tcW w:w="1417" w:type="dxa"/>
            <w:tcBorders>
              <w:top w:val="single" w:sz="4" w:space="0" w:color="auto"/>
              <w:left w:val="nil"/>
              <w:bottom w:val="single" w:sz="4" w:space="0" w:color="auto"/>
              <w:right w:val="single" w:sz="4" w:space="0" w:color="auto"/>
            </w:tcBorders>
            <w:shd w:val="clear" w:color="D9D9D9" w:fill="E6E6E6"/>
            <w:vAlign w:val="center"/>
            <w:hideMark/>
          </w:tcPr>
          <w:p w:rsidR="0011142C" w:rsidRPr="00960C21" w:rsidRDefault="0011142C" w:rsidP="0011142C">
            <w:pPr>
              <w:spacing w:after="0" w:line="240" w:lineRule="auto"/>
              <w:jc w:val="center"/>
              <w:rPr>
                <w:rFonts w:ascii="Times New Roman" w:eastAsia="Times New Roman" w:hAnsi="Times New Roman" w:cs="Times New Roman"/>
                <w:b/>
                <w:bCs/>
                <w:sz w:val="16"/>
                <w:szCs w:val="16"/>
                <w:lang w:eastAsia="bg-BG"/>
              </w:rPr>
            </w:pPr>
            <w:r w:rsidRPr="00960C21">
              <w:rPr>
                <w:rFonts w:ascii="Times New Roman" w:eastAsia="Times New Roman" w:hAnsi="Times New Roman" w:cs="Times New Roman"/>
                <w:b/>
                <w:bCs/>
                <w:sz w:val="16"/>
                <w:szCs w:val="16"/>
                <w:lang w:eastAsia="bg-BG"/>
              </w:rPr>
              <w:t>Уточнен план</w:t>
            </w:r>
          </w:p>
        </w:tc>
        <w:tc>
          <w:tcPr>
            <w:tcW w:w="1418" w:type="dxa"/>
            <w:tcBorders>
              <w:top w:val="single" w:sz="4" w:space="0" w:color="auto"/>
              <w:left w:val="nil"/>
              <w:bottom w:val="single" w:sz="4" w:space="0" w:color="auto"/>
              <w:right w:val="single" w:sz="4" w:space="0" w:color="auto"/>
            </w:tcBorders>
            <w:shd w:val="clear" w:color="D9D9D9" w:fill="E6E6E6"/>
            <w:vAlign w:val="center"/>
            <w:hideMark/>
          </w:tcPr>
          <w:p w:rsidR="0011142C" w:rsidRPr="00960C21" w:rsidRDefault="0011142C" w:rsidP="0011142C">
            <w:pPr>
              <w:spacing w:after="0" w:line="240" w:lineRule="auto"/>
              <w:jc w:val="center"/>
              <w:rPr>
                <w:rFonts w:ascii="Times New Roman" w:eastAsia="Times New Roman" w:hAnsi="Times New Roman" w:cs="Times New Roman"/>
                <w:b/>
                <w:bCs/>
                <w:sz w:val="16"/>
                <w:szCs w:val="16"/>
                <w:lang w:eastAsia="bg-BG"/>
              </w:rPr>
            </w:pPr>
            <w:r w:rsidRPr="00960C21">
              <w:rPr>
                <w:rFonts w:ascii="Times New Roman" w:eastAsia="Times New Roman" w:hAnsi="Times New Roman" w:cs="Times New Roman"/>
                <w:b/>
                <w:bCs/>
                <w:sz w:val="16"/>
                <w:szCs w:val="16"/>
                <w:lang w:eastAsia="bg-BG"/>
              </w:rPr>
              <w:t>Отчет</w:t>
            </w:r>
          </w:p>
        </w:tc>
      </w:tr>
      <w:tr w:rsidR="0011142C" w:rsidRPr="00960C21" w:rsidTr="003F31E3">
        <w:trPr>
          <w:trHeight w:val="375"/>
        </w:trPr>
        <w:tc>
          <w:tcPr>
            <w:tcW w:w="567" w:type="dxa"/>
            <w:tcBorders>
              <w:top w:val="nil"/>
              <w:left w:val="single" w:sz="4" w:space="0" w:color="auto"/>
              <w:bottom w:val="single" w:sz="4" w:space="0" w:color="auto"/>
              <w:right w:val="single" w:sz="4" w:space="0" w:color="auto"/>
            </w:tcBorders>
            <w:shd w:val="clear" w:color="D9D9D9" w:fill="E6E6E6"/>
            <w:noWrap/>
            <w:vAlign w:val="bottom"/>
            <w:hideMark/>
          </w:tcPr>
          <w:p w:rsidR="0011142C" w:rsidRPr="00960C21" w:rsidRDefault="0011142C" w:rsidP="0011142C">
            <w:pPr>
              <w:spacing w:after="0" w:line="240" w:lineRule="auto"/>
              <w:jc w:val="both"/>
              <w:rPr>
                <w:rFonts w:ascii="Times New Roman" w:eastAsia="Times New Roman" w:hAnsi="Times New Roman" w:cs="Times New Roman"/>
                <w:b/>
                <w:bCs/>
                <w:sz w:val="16"/>
                <w:szCs w:val="16"/>
                <w:lang w:eastAsia="bg-BG"/>
              </w:rPr>
            </w:pPr>
            <w:r w:rsidRPr="00960C21">
              <w:rPr>
                <w:rFonts w:ascii="Times New Roman" w:eastAsia="Times New Roman" w:hAnsi="Times New Roman" w:cs="Times New Roman"/>
                <w:b/>
                <w:bCs/>
                <w:sz w:val="16"/>
                <w:szCs w:val="16"/>
                <w:lang w:eastAsia="bg-BG"/>
              </w:rPr>
              <w:t>І.</w:t>
            </w:r>
          </w:p>
        </w:tc>
        <w:tc>
          <w:tcPr>
            <w:tcW w:w="4962" w:type="dxa"/>
            <w:tcBorders>
              <w:top w:val="nil"/>
              <w:left w:val="nil"/>
              <w:bottom w:val="single" w:sz="4" w:space="0" w:color="auto"/>
              <w:right w:val="single" w:sz="4" w:space="0" w:color="auto"/>
            </w:tcBorders>
            <w:shd w:val="clear" w:color="D9D9D9" w:fill="E6E6E6"/>
            <w:noWrap/>
            <w:vAlign w:val="bottom"/>
            <w:hideMark/>
          </w:tcPr>
          <w:p w:rsidR="0011142C" w:rsidRPr="00960C21" w:rsidRDefault="0011142C" w:rsidP="0011142C">
            <w:pPr>
              <w:spacing w:after="0" w:line="240" w:lineRule="auto"/>
              <w:rPr>
                <w:rFonts w:ascii="Times New Roman" w:eastAsia="Times New Roman" w:hAnsi="Times New Roman" w:cs="Times New Roman"/>
                <w:b/>
                <w:bCs/>
                <w:sz w:val="16"/>
                <w:szCs w:val="16"/>
                <w:lang w:eastAsia="bg-BG"/>
              </w:rPr>
            </w:pPr>
            <w:r w:rsidRPr="00960C21">
              <w:rPr>
                <w:rFonts w:ascii="Times New Roman" w:eastAsia="Times New Roman" w:hAnsi="Times New Roman" w:cs="Times New Roman"/>
                <w:b/>
                <w:bCs/>
                <w:sz w:val="16"/>
                <w:szCs w:val="16"/>
                <w:lang w:eastAsia="bg-BG"/>
              </w:rPr>
              <w:t>Общо ведомствени разходи:</w:t>
            </w:r>
          </w:p>
        </w:tc>
        <w:tc>
          <w:tcPr>
            <w:tcW w:w="1559" w:type="dxa"/>
            <w:tcBorders>
              <w:top w:val="nil"/>
              <w:left w:val="nil"/>
              <w:bottom w:val="single" w:sz="4" w:space="0" w:color="auto"/>
              <w:right w:val="single" w:sz="4" w:space="0" w:color="auto"/>
            </w:tcBorders>
            <w:shd w:val="clear" w:color="D9D9D9" w:fill="E6E6E6"/>
            <w:noWrap/>
            <w:vAlign w:val="bottom"/>
            <w:hideMark/>
          </w:tcPr>
          <w:p w:rsidR="0011142C" w:rsidRPr="00960C21" w:rsidRDefault="0011142C" w:rsidP="0011142C">
            <w:pPr>
              <w:spacing w:after="0" w:line="240" w:lineRule="auto"/>
              <w:jc w:val="right"/>
              <w:rPr>
                <w:rFonts w:ascii="Times New Roman" w:eastAsia="Times New Roman" w:hAnsi="Times New Roman" w:cs="Times New Roman"/>
                <w:b/>
                <w:bCs/>
                <w:sz w:val="16"/>
                <w:szCs w:val="16"/>
                <w:lang w:eastAsia="bg-BG"/>
              </w:rPr>
            </w:pPr>
          </w:p>
        </w:tc>
        <w:tc>
          <w:tcPr>
            <w:tcW w:w="1417" w:type="dxa"/>
            <w:tcBorders>
              <w:top w:val="nil"/>
              <w:left w:val="nil"/>
              <w:bottom w:val="single" w:sz="4" w:space="0" w:color="auto"/>
              <w:right w:val="single" w:sz="4" w:space="0" w:color="auto"/>
            </w:tcBorders>
            <w:shd w:val="clear" w:color="D9D9D9" w:fill="E6E6E6"/>
            <w:noWrap/>
            <w:vAlign w:val="bottom"/>
            <w:hideMark/>
          </w:tcPr>
          <w:p w:rsidR="0011142C" w:rsidRPr="00703200" w:rsidRDefault="00703200" w:rsidP="0011142C">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3 934 766</w:t>
            </w:r>
          </w:p>
        </w:tc>
        <w:tc>
          <w:tcPr>
            <w:tcW w:w="1418" w:type="dxa"/>
            <w:tcBorders>
              <w:top w:val="nil"/>
              <w:left w:val="nil"/>
              <w:bottom w:val="single" w:sz="4" w:space="0" w:color="auto"/>
              <w:right w:val="single" w:sz="4" w:space="0" w:color="auto"/>
            </w:tcBorders>
            <w:shd w:val="clear" w:color="D9D9D9" w:fill="E6E6E6"/>
            <w:noWrap/>
            <w:vAlign w:val="bottom"/>
            <w:hideMark/>
          </w:tcPr>
          <w:p w:rsidR="0011142C" w:rsidRPr="00703200" w:rsidRDefault="00703200" w:rsidP="0011142C">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3 757 276</w:t>
            </w:r>
          </w:p>
        </w:tc>
      </w:tr>
      <w:tr w:rsidR="0011142C" w:rsidRPr="00960C21" w:rsidTr="003F31E3">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jc w:val="both"/>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w:t>
            </w:r>
          </w:p>
        </w:tc>
        <w:tc>
          <w:tcPr>
            <w:tcW w:w="4962" w:type="dxa"/>
            <w:tcBorders>
              <w:top w:val="nil"/>
              <w:left w:val="nil"/>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Персонал</w:t>
            </w:r>
          </w:p>
        </w:tc>
        <w:tc>
          <w:tcPr>
            <w:tcW w:w="1559" w:type="dxa"/>
            <w:tcBorders>
              <w:top w:val="nil"/>
              <w:left w:val="nil"/>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jc w:val="right"/>
              <w:rPr>
                <w:rFonts w:ascii="Times New Roman" w:eastAsia="Times New Roman" w:hAnsi="Times New Roman" w:cs="Times New Roman"/>
                <w:sz w:val="16"/>
                <w:szCs w:val="16"/>
                <w:lang w:eastAsia="bg-BG"/>
              </w:rPr>
            </w:pPr>
          </w:p>
        </w:tc>
        <w:tc>
          <w:tcPr>
            <w:tcW w:w="1417" w:type="dxa"/>
            <w:tcBorders>
              <w:top w:val="nil"/>
              <w:left w:val="nil"/>
              <w:bottom w:val="single" w:sz="4" w:space="0" w:color="auto"/>
              <w:right w:val="single" w:sz="4" w:space="0" w:color="auto"/>
            </w:tcBorders>
            <w:shd w:val="clear" w:color="auto" w:fill="auto"/>
            <w:noWrap/>
            <w:vAlign w:val="bottom"/>
            <w:hideMark/>
          </w:tcPr>
          <w:p w:rsidR="0011142C" w:rsidRPr="00281198" w:rsidRDefault="00F739A1" w:rsidP="0011142C">
            <w:pPr>
              <w:spacing w:after="0" w:line="240" w:lineRule="auto"/>
              <w:jc w:val="right"/>
              <w:rPr>
                <w:rFonts w:ascii="Times New Roman" w:eastAsia="Times New Roman" w:hAnsi="Times New Roman" w:cs="Times New Roman"/>
                <w:sz w:val="16"/>
                <w:szCs w:val="16"/>
                <w:lang w:val="en-US" w:eastAsia="bg-BG"/>
              </w:rPr>
            </w:pPr>
            <w:r>
              <w:rPr>
                <w:rFonts w:ascii="Times New Roman" w:eastAsia="Times New Roman" w:hAnsi="Times New Roman" w:cs="Times New Roman"/>
                <w:sz w:val="16"/>
                <w:szCs w:val="16"/>
                <w:lang w:val="en-US" w:eastAsia="bg-BG"/>
              </w:rPr>
              <w:t>1 768 000</w:t>
            </w:r>
          </w:p>
        </w:tc>
        <w:tc>
          <w:tcPr>
            <w:tcW w:w="1418" w:type="dxa"/>
            <w:tcBorders>
              <w:top w:val="nil"/>
              <w:left w:val="nil"/>
              <w:bottom w:val="single" w:sz="4" w:space="0" w:color="auto"/>
              <w:right w:val="single" w:sz="4" w:space="0" w:color="auto"/>
            </w:tcBorders>
            <w:shd w:val="clear" w:color="auto" w:fill="auto"/>
            <w:noWrap/>
            <w:vAlign w:val="bottom"/>
            <w:hideMark/>
          </w:tcPr>
          <w:p w:rsidR="0011142C" w:rsidRPr="00703200" w:rsidRDefault="00703200" w:rsidP="0011142C">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1 767 562</w:t>
            </w:r>
          </w:p>
        </w:tc>
      </w:tr>
      <w:tr w:rsidR="0011142C" w:rsidRPr="00960C21" w:rsidTr="003F31E3">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jc w:val="both"/>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w:t>
            </w:r>
          </w:p>
        </w:tc>
        <w:tc>
          <w:tcPr>
            <w:tcW w:w="4962" w:type="dxa"/>
            <w:tcBorders>
              <w:top w:val="nil"/>
              <w:left w:val="nil"/>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Издръжка</w:t>
            </w:r>
          </w:p>
        </w:tc>
        <w:tc>
          <w:tcPr>
            <w:tcW w:w="1559" w:type="dxa"/>
            <w:tcBorders>
              <w:top w:val="nil"/>
              <w:left w:val="nil"/>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jc w:val="right"/>
              <w:rPr>
                <w:rFonts w:ascii="Times New Roman" w:eastAsia="Times New Roman" w:hAnsi="Times New Roman" w:cs="Times New Roman"/>
                <w:sz w:val="16"/>
                <w:szCs w:val="16"/>
                <w:lang w:eastAsia="bg-BG"/>
              </w:rPr>
            </w:pPr>
          </w:p>
        </w:tc>
        <w:tc>
          <w:tcPr>
            <w:tcW w:w="1417" w:type="dxa"/>
            <w:tcBorders>
              <w:top w:val="nil"/>
              <w:left w:val="nil"/>
              <w:bottom w:val="single" w:sz="4" w:space="0" w:color="auto"/>
              <w:right w:val="single" w:sz="4" w:space="0" w:color="auto"/>
            </w:tcBorders>
            <w:shd w:val="clear" w:color="auto" w:fill="auto"/>
            <w:noWrap/>
            <w:vAlign w:val="bottom"/>
            <w:hideMark/>
          </w:tcPr>
          <w:p w:rsidR="0011142C" w:rsidRPr="00703200" w:rsidRDefault="00F739A1" w:rsidP="00703200">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val="en-US" w:eastAsia="bg-BG"/>
              </w:rPr>
              <w:t>1</w:t>
            </w:r>
            <w:r w:rsidR="00703200">
              <w:rPr>
                <w:rFonts w:ascii="Times New Roman" w:eastAsia="Times New Roman" w:hAnsi="Times New Roman" w:cs="Times New Roman"/>
                <w:sz w:val="16"/>
                <w:szCs w:val="16"/>
                <w:lang w:val="en-US" w:eastAsia="bg-BG"/>
              </w:rPr>
              <w:t> </w:t>
            </w:r>
            <w:r w:rsidR="00703200">
              <w:rPr>
                <w:rFonts w:ascii="Times New Roman" w:eastAsia="Times New Roman" w:hAnsi="Times New Roman" w:cs="Times New Roman"/>
                <w:sz w:val="16"/>
                <w:szCs w:val="16"/>
                <w:lang w:eastAsia="bg-BG"/>
              </w:rPr>
              <w:t>766 766</w:t>
            </w:r>
          </w:p>
        </w:tc>
        <w:tc>
          <w:tcPr>
            <w:tcW w:w="1418" w:type="dxa"/>
            <w:tcBorders>
              <w:top w:val="nil"/>
              <w:left w:val="nil"/>
              <w:bottom w:val="single" w:sz="4" w:space="0" w:color="auto"/>
              <w:right w:val="single" w:sz="4" w:space="0" w:color="auto"/>
            </w:tcBorders>
            <w:shd w:val="clear" w:color="auto" w:fill="auto"/>
            <w:noWrap/>
            <w:vAlign w:val="bottom"/>
            <w:hideMark/>
          </w:tcPr>
          <w:p w:rsidR="0011142C" w:rsidRPr="00703200" w:rsidRDefault="00703200" w:rsidP="0011142C">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1 599 725</w:t>
            </w:r>
          </w:p>
        </w:tc>
      </w:tr>
      <w:tr w:rsidR="0011142C" w:rsidRPr="00960C21" w:rsidTr="003F31E3">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jc w:val="both"/>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w:t>
            </w:r>
          </w:p>
        </w:tc>
        <w:tc>
          <w:tcPr>
            <w:tcW w:w="4962" w:type="dxa"/>
            <w:tcBorders>
              <w:top w:val="nil"/>
              <w:left w:val="nil"/>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xml:space="preserve"> Капиталови разходи</w:t>
            </w:r>
          </w:p>
        </w:tc>
        <w:tc>
          <w:tcPr>
            <w:tcW w:w="1559" w:type="dxa"/>
            <w:tcBorders>
              <w:top w:val="nil"/>
              <w:left w:val="nil"/>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jc w:val="right"/>
              <w:rPr>
                <w:rFonts w:ascii="Times New Roman" w:eastAsia="Times New Roman" w:hAnsi="Times New Roman" w:cs="Times New Roman"/>
                <w:sz w:val="16"/>
                <w:szCs w:val="16"/>
                <w:lang w:eastAsia="bg-BG"/>
              </w:rPr>
            </w:pPr>
          </w:p>
        </w:tc>
        <w:tc>
          <w:tcPr>
            <w:tcW w:w="1417" w:type="dxa"/>
            <w:tcBorders>
              <w:top w:val="nil"/>
              <w:left w:val="nil"/>
              <w:bottom w:val="single" w:sz="4" w:space="0" w:color="auto"/>
              <w:right w:val="single" w:sz="4" w:space="0" w:color="auto"/>
            </w:tcBorders>
            <w:shd w:val="clear" w:color="auto" w:fill="auto"/>
            <w:noWrap/>
            <w:vAlign w:val="bottom"/>
            <w:hideMark/>
          </w:tcPr>
          <w:p w:rsidR="0011142C" w:rsidRPr="00281198" w:rsidRDefault="00281198" w:rsidP="0011142C">
            <w:pPr>
              <w:spacing w:after="0" w:line="240" w:lineRule="auto"/>
              <w:jc w:val="right"/>
              <w:rPr>
                <w:rFonts w:ascii="Times New Roman" w:eastAsia="Times New Roman" w:hAnsi="Times New Roman" w:cs="Times New Roman"/>
                <w:sz w:val="16"/>
                <w:szCs w:val="16"/>
                <w:lang w:val="en-US" w:eastAsia="bg-BG"/>
              </w:rPr>
            </w:pPr>
            <w:r>
              <w:rPr>
                <w:rFonts w:ascii="Times New Roman" w:eastAsia="Times New Roman" w:hAnsi="Times New Roman" w:cs="Times New Roman"/>
                <w:sz w:val="16"/>
                <w:szCs w:val="16"/>
                <w:lang w:val="en-US" w:eastAsia="bg-BG"/>
              </w:rPr>
              <w:t>400 000</w:t>
            </w:r>
          </w:p>
        </w:tc>
        <w:tc>
          <w:tcPr>
            <w:tcW w:w="1418" w:type="dxa"/>
            <w:tcBorders>
              <w:top w:val="nil"/>
              <w:left w:val="nil"/>
              <w:bottom w:val="single" w:sz="4" w:space="0" w:color="auto"/>
              <w:right w:val="single" w:sz="4" w:space="0" w:color="auto"/>
            </w:tcBorders>
            <w:shd w:val="clear" w:color="auto" w:fill="auto"/>
            <w:noWrap/>
            <w:vAlign w:val="bottom"/>
            <w:hideMark/>
          </w:tcPr>
          <w:p w:rsidR="0011142C" w:rsidRPr="00960C21" w:rsidRDefault="00703200" w:rsidP="0011142C">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389 989</w:t>
            </w:r>
          </w:p>
        </w:tc>
      </w:tr>
      <w:tr w:rsidR="0011142C" w:rsidRPr="00447307" w:rsidTr="003F31E3">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1142C" w:rsidRPr="00447307" w:rsidRDefault="0011142C" w:rsidP="0011142C">
            <w:pPr>
              <w:spacing w:after="0" w:line="240" w:lineRule="auto"/>
              <w:jc w:val="both"/>
              <w:rPr>
                <w:rFonts w:ascii="Times New Roman" w:eastAsia="Times New Roman" w:hAnsi="Times New Roman" w:cs="Times New Roman"/>
                <w:b/>
                <w:bCs/>
                <w:sz w:val="16"/>
                <w:szCs w:val="16"/>
                <w:lang w:eastAsia="bg-BG"/>
              </w:rPr>
            </w:pPr>
            <w:r w:rsidRPr="00447307">
              <w:rPr>
                <w:rFonts w:ascii="Times New Roman" w:eastAsia="Times New Roman" w:hAnsi="Times New Roman" w:cs="Times New Roman"/>
                <w:b/>
                <w:bCs/>
                <w:sz w:val="16"/>
                <w:szCs w:val="16"/>
                <w:lang w:eastAsia="bg-BG"/>
              </w:rPr>
              <w:t>1</w:t>
            </w:r>
            <w:r w:rsidR="00703200">
              <w:rPr>
                <w:rFonts w:ascii="Times New Roman" w:eastAsia="Times New Roman" w:hAnsi="Times New Roman" w:cs="Times New Roman"/>
                <w:b/>
                <w:bCs/>
                <w:sz w:val="16"/>
                <w:szCs w:val="16"/>
                <w:lang w:eastAsia="bg-BG"/>
              </w:rPr>
              <w:t>.</w:t>
            </w:r>
          </w:p>
        </w:tc>
        <w:tc>
          <w:tcPr>
            <w:tcW w:w="4962" w:type="dxa"/>
            <w:tcBorders>
              <w:top w:val="nil"/>
              <w:left w:val="nil"/>
              <w:bottom w:val="single" w:sz="4" w:space="0" w:color="auto"/>
              <w:right w:val="single" w:sz="4" w:space="0" w:color="auto"/>
            </w:tcBorders>
            <w:shd w:val="clear" w:color="auto" w:fill="auto"/>
            <w:noWrap/>
            <w:vAlign w:val="bottom"/>
            <w:hideMark/>
          </w:tcPr>
          <w:p w:rsidR="0011142C" w:rsidRPr="00447307" w:rsidRDefault="0011142C" w:rsidP="00703200">
            <w:pPr>
              <w:spacing w:after="0" w:line="240" w:lineRule="auto"/>
              <w:rPr>
                <w:rFonts w:ascii="Times New Roman" w:eastAsia="Times New Roman" w:hAnsi="Times New Roman" w:cs="Times New Roman"/>
                <w:b/>
                <w:bCs/>
                <w:sz w:val="16"/>
                <w:szCs w:val="16"/>
                <w:lang w:eastAsia="bg-BG"/>
              </w:rPr>
            </w:pPr>
            <w:r w:rsidRPr="00447307">
              <w:rPr>
                <w:rFonts w:ascii="Times New Roman" w:eastAsia="Times New Roman" w:hAnsi="Times New Roman" w:cs="Times New Roman"/>
                <w:b/>
                <w:bCs/>
                <w:sz w:val="16"/>
                <w:szCs w:val="16"/>
                <w:lang w:eastAsia="bg-BG"/>
              </w:rPr>
              <w:t>Ведомствени разходи по бюджета на ПРБ:</w:t>
            </w:r>
          </w:p>
        </w:tc>
        <w:tc>
          <w:tcPr>
            <w:tcW w:w="1559" w:type="dxa"/>
            <w:tcBorders>
              <w:top w:val="nil"/>
              <w:left w:val="nil"/>
              <w:bottom w:val="single" w:sz="4" w:space="0" w:color="auto"/>
              <w:right w:val="single" w:sz="4" w:space="0" w:color="auto"/>
            </w:tcBorders>
            <w:shd w:val="clear" w:color="auto" w:fill="auto"/>
            <w:noWrap/>
            <w:vAlign w:val="bottom"/>
          </w:tcPr>
          <w:p w:rsidR="0011142C" w:rsidRPr="00447307" w:rsidRDefault="0011142C" w:rsidP="0011142C">
            <w:pPr>
              <w:spacing w:after="0" w:line="240" w:lineRule="auto"/>
              <w:jc w:val="right"/>
              <w:rPr>
                <w:rFonts w:ascii="Times New Roman" w:eastAsia="Times New Roman" w:hAnsi="Times New Roman" w:cs="Times New Roman"/>
                <w:b/>
                <w:bCs/>
                <w:sz w:val="16"/>
                <w:szCs w:val="16"/>
                <w:lang w:eastAsia="bg-BG"/>
              </w:rPr>
            </w:pPr>
          </w:p>
        </w:tc>
        <w:tc>
          <w:tcPr>
            <w:tcW w:w="1417" w:type="dxa"/>
            <w:tcBorders>
              <w:top w:val="nil"/>
              <w:left w:val="nil"/>
              <w:bottom w:val="single" w:sz="4" w:space="0" w:color="auto"/>
              <w:right w:val="single" w:sz="4" w:space="0" w:color="auto"/>
            </w:tcBorders>
            <w:shd w:val="clear" w:color="auto" w:fill="auto"/>
            <w:noWrap/>
            <w:vAlign w:val="bottom"/>
            <w:hideMark/>
          </w:tcPr>
          <w:p w:rsidR="0011142C" w:rsidRPr="00703200" w:rsidRDefault="00703200" w:rsidP="0011142C">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3 934 766</w:t>
            </w:r>
          </w:p>
        </w:tc>
        <w:tc>
          <w:tcPr>
            <w:tcW w:w="1418" w:type="dxa"/>
            <w:tcBorders>
              <w:top w:val="nil"/>
              <w:left w:val="nil"/>
              <w:bottom w:val="single" w:sz="4" w:space="0" w:color="auto"/>
              <w:right w:val="single" w:sz="4" w:space="0" w:color="auto"/>
            </w:tcBorders>
            <w:shd w:val="clear" w:color="auto" w:fill="auto"/>
            <w:noWrap/>
            <w:vAlign w:val="bottom"/>
            <w:hideMark/>
          </w:tcPr>
          <w:p w:rsidR="0011142C" w:rsidRPr="00703200" w:rsidRDefault="00703200" w:rsidP="0011142C">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 xml:space="preserve">3 757 276 </w:t>
            </w:r>
          </w:p>
        </w:tc>
      </w:tr>
      <w:tr w:rsidR="0011142C" w:rsidRPr="00960C21" w:rsidTr="003F31E3">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jc w:val="both"/>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w:t>
            </w:r>
          </w:p>
        </w:tc>
        <w:tc>
          <w:tcPr>
            <w:tcW w:w="4962" w:type="dxa"/>
            <w:tcBorders>
              <w:top w:val="nil"/>
              <w:left w:val="nil"/>
              <w:bottom w:val="single" w:sz="4" w:space="0" w:color="auto"/>
              <w:right w:val="single" w:sz="4" w:space="0" w:color="auto"/>
            </w:tcBorders>
            <w:shd w:val="clear" w:color="auto" w:fill="auto"/>
            <w:noWrap/>
            <w:vAlign w:val="bottom"/>
            <w:hideMark/>
          </w:tcPr>
          <w:p w:rsidR="0011142C" w:rsidRPr="00960C21" w:rsidRDefault="0011142C" w:rsidP="00703200">
            <w:pPr>
              <w:spacing w:after="0" w:line="240" w:lineRule="auto"/>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Персонал</w:t>
            </w:r>
          </w:p>
        </w:tc>
        <w:tc>
          <w:tcPr>
            <w:tcW w:w="1559" w:type="dxa"/>
            <w:tcBorders>
              <w:top w:val="nil"/>
              <w:left w:val="nil"/>
              <w:bottom w:val="single" w:sz="4" w:space="0" w:color="auto"/>
              <w:right w:val="single" w:sz="4" w:space="0" w:color="auto"/>
            </w:tcBorders>
            <w:shd w:val="clear" w:color="auto" w:fill="auto"/>
            <w:noWrap/>
            <w:vAlign w:val="bottom"/>
          </w:tcPr>
          <w:p w:rsidR="0011142C" w:rsidRPr="00960C21" w:rsidRDefault="0011142C" w:rsidP="0011142C">
            <w:pPr>
              <w:spacing w:after="0" w:line="240" w:lineRule="auto"/>
              <w:jc w:val="right"/>
              <w:rPr>
                <w:rFonts w:ascii="Times New Roman" w:eastAsia="Times New Roman" w:hAnsi="Times New Roman" w:cs="Times New Roman"/>
                <w:sz w:val="16"/>
                <w:szCs w:val="16"/>
                <w:lang w:eastAsia="bg-BG"/>
              </w:rPr>
            </w:pPr>
          </w:p>
        </w:tc>
        <w:tc>
          <w:tcPr>
            <w:tcW w:w="1417" w:type="dxa"/>
            <w:tcBorders>
              <w:top w:val="nil"/>
              <w:left w:val="nil"/>
              <w:bottom w:val="single" w:sz="4" w:space="0" w:color="auto"/>
              <w:right w:val="single" w:sz="4" w:space="0" w:color="auto"/>
            </w:tcBorders>
            <w:shd w:val="clear" w:color="auto" w:fill="auto"/>
            <w:noWrap/>
            <w:vAlign w:val="bottom"/>
            <w:hideMark/>
          </w:tcPr>
          <w:p w:rsidR="0011142C" w:rsidRPr="00281198" w:rsidRDefault="00F739A1" w:rsidP="0011142C">
            <w:pPr>
              <w:spacing w:after="0" w:line="240" w:lineRule="auto"/>
              <w:jc w:val="right"/>
              <w:rPr>
                <w:rFonts w:ascii="Times New Roman" w:eastAsia="Times New Roman" w:hAnsi="Times New Roman" w:cs="Times New Roman"/>
                <w:sz w:val="16"/>
                <w:szCs w:val="16"/>
                <w:lang w:val="en-US" w:eastAsia="bg-BG"/>
              </w:rPr>
            </w:pPr>
            <w:r>
              <w:rPr>
                <w:rFonts w:ascii="Times New Roman" w:eastAsia="Times New Roman" w:hAnsi="Times New Roman" w:cs="Times New Roman"/>
                <w:sz w:val="16"/>
                <w:szCs w:val="16"/>
                <w:lang w:val="en-US" w:eastAsia="bg-BG"/>
              </w:rPr>
              <w:t>1 768 000</w:t>
            </w:r>
          </w:p>
        </w:tc>
        <w:tc>
          <w:tcPr>
            <w:tcW w:w="1418" w:type="dxa"/>
            <w:tcBorders>
              <w:top w:val="nil"/>
              <w:left w:val="nil"/>
              <w:bottom w:val="single" w:sz="4" w:space="0" w:color="auto"/>
              <w:right w:val="single" w:sz="4" w:space="0" w:color="auto"/>
            </w:tcBorders>
            <w:shd w:val="clear" w:color="auto" w:fill="auto"/>
            <w:noWrap/>
            <w:vAlign w:val="bottom"/>
            <w:hideMark/>
          </w:tcPr>
          <w:p w:rsidR="0011142C" w:rsidRPr="00703200" w:rsidRDefault="00703200" w:rsidP="0011142C">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1 767 562</w:t>
            </w:r>
          </w:p>
        </w:tc>
      </w:tr>
      <w:tr w:rsidR="0011142C" w:rsidRPr="00960C21" w:rsidTr="003F31E3">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jc w:val="both"/>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w:t>
            </w:r>
          </w:p>
        </w:tc>
        <w:tc>
          <w:tcPr>
            <w:tcW w:w="4962" w:type="dxa"/>
            <w:tcBorders>
              <w:top w:val="nil"/>
              <w:left w:val="nil"/>
              <w:bottom w:val="single" w:sz="4" w:space="0" w:color="auto"/>
              <w:right w:val="single" w:sz="4" w:space="0" w:color="auto"/>
            </w:tcBorders>
            <w:shd w:val="clear" w:color="auto" w:fill="auto"/>
            <w:noWrap/>
            <w:vAlign w:val="bottom"/>
            <w:hideMark/>
          </w:tcPr>
          <w:p w:rsidR="0011142C" w:rsidRPr="00960C21" w:rsidRDefault="0011142C" w:rsidP="00703200">
            <w:pPr>
              <w:spacing w:after="0" w:line="240" w:lineRule="auto"/>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Издръжка</w:t>
            </w:r>
          </w:p>
        </w:tc>
        <w:tc>
          <w:tcPr>
            <w:tcW w:w="1559" w:type="dxa"/>
            <w:tcBorders>
              <w:top w:val="nil"/>
              <w:left w:val="nil"/>
              <w:bottom w:val="single" w:sz="4" w:space="0" w:color="auto"/>
              <w:right w:val="single" w:sz="4" w:space="0" w:color="auto"/>
            </w:tcBorders>
            <w:shd w:val="clear" w:color="auto" w:fill="auto"/>
            <w:noWrap/>
            <w:vAlign w:val="bottom"/>
          </w:tcPr>
          <w:p w:rsidR="0011142C" w:rsidRPr="00960C21" w:rsidRDefault="0011142C" w:rsidP="0011142C">
            <w:pPr>
              <w:spacing w:after="0" w:line="240" w:lineRule="auto"/>
              <w:jc w:val="right"/>
              <w:rPr>
                <w:rFonts w:ascii="Times New Roman" w:eastAsia="Times New Roman" w:hAnsi="Times New Roman" w:cs="Times New Roman"/>
                <w:sz w:val="16"/>
                <w:szCs w:val="16"/>
                <w:lang w:eastAsia="bg-BG"/>
              </w:rPr>
            </w:pPr>
          </w:p>
        </w:tc>
        <w:tc>
          <w:tcPr>
            <w:tcW w:w="1417" w:type="dxa"/>
            <w:tcBorders>
              <w:top w:val="nil"/>
              <w:left w:val="nil"/>
              <w:bottom w:val="single" w:sz="4" w:space="0" w:color="auto"/>
              <w:right w:val="single" w:sz="4" w:space="0" w:color="auto"/>
            </w:tcBorders>
            <w:shd w:val="clear" w:color="auto" w:fill="auto"/>
            <w:noWrap/>
            <w:vAlign w:val="bottom"/>
            <w:hideMark/>
          </w:tcPr>
          <w:p w:rsidR="0011142C" w:rsidRPr="00703200" w:rsidRDefault="00703200" w:rsidP="0011142C">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 xml:space="preserve">1 766 766 </w:t>
            </w:r>
          </w:p>
        </w:tc>
        <w:tc>
          <w:tcPr>
            <w:tcW w:w="1418" w:type="dxa"/>
            <w:tcBorders>
              <w:top w:val="nil"/>
              <w:left w:val="nil"/>
              <w:bottom w:val="single" w:sz="4" w:space="0" w:color="auto"/>
              <w:right w:val="single" w:sz="4" w:space="0" w:color="auto"/>
            </w:tcBorders>
            <w:shd w:val="clear" w:color="auto" w:fill="auto"/>
            <w:noWrap/>
            <w:vAlign w:val="bottom"/>
            <w:hideMark/>
          </w:tcPr>
          <w:p w:rsidR="0011142C" w:rsidRPr="00703200" w:rsidRDefault="00703200" w:rsidP="0011142C">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1 599 725</w:t>
            </w:r>
          </w:p>
        </w:tc>
      </w:tr>
      <w:tr w:rsidR="0011142C" w:rsidRPr="00960C21" w:rsidTr="003F31E3">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jc w:val="both"/>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w:t>
            </w:r>
          </w:p>
        </w:tc>
        <w:tc>
          <w:tcPr>
            <w:tcW w:w="4962" w:type="dxa"/>
            <w:tcBorders>
              <w:top w:val="nil"/>
              <w:left w:val="nil"/>
              <w:bottom w:val="single" w:sz="4" w:space="0" w:color="auto"/>
              <w:right w:val="single" w:sz="4" w:space="0" w:color="auto"/>
            </w:tcBorders>
            <w:shd w:val="clear" w:color="auto" w:fill="auto"/>
            <w:noWrap/>
            <w:vAlign w:val="bottom"/>
            <w:hideMark/>
          </w:tcPr>
          <w:p w:rsidR="0011142C" w:rsidRPr="00960C21" w:rsidRDefault="0011142C" w:rsidP="00703200">
            <w:pPr>
              <w:spacing w:after="0" w:line="240" w:lineRule="auto"/>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Капиталови разходи</w:t>
            </w:r>
          </w:p>
        </w:tc>
        <w:tc>
          <w:tcPr>
            <w:tcW w:w="1559" w:type="dxa"/>
            <w:tcBorders>
              <w:top w:val="nil"/>
              <w:left w:val="nil"/>
              <w:bottom w:val="single" w:sz="4" w:space="0" w:color="auto"/>
              <w:right w:val="single" w:sz="4" w:space="0" w:color="auto"/>
            </w:tcBorders>
            <w:shd w:val="clear" w:color="auto" w:fill="auto"/>
            <w:noWrap/>
            <w:vAlign w:val="bottom"/>
          </w:tcPr>
          <w:p w:rsidR="0011142C" w:rsidRPr="00960C21" w:rsidRDefault="0011142C" w:rsidP="0011142C">
            <w:pPr>
              <w:spacing w:after="0" w:line="240" w:lineRule="auto"/>
              <w:jc w:val="right"/>
              <w:rPr>
                <w:rFonts w:ascii="Times New Roman" w:eastAsia="Times New Roman" w:hAnsi="Times New Roman" w:cs="Times New Roman"/>
                <w:sz w:val="16"/>
                <w:szCs w:val="16"/>
                <w:lang w:eastAsia="bg-BG"/>
              </w:rPr>
            </w:pPr>
          </w:p>
        </w:tc>
        <w:tc>
          <w:tcPr>
            <w:tcW w:w="1417" w:type="dxa"/>
            <w:tcBorders>
              <w:top w:val="nil"/>
              <w:left w:val="nil"/>
              <w:bottom w:val="single" w:sz="4" w:space="0" w:color="auto"/>
              <w:right w:val="single" w:sz="4" w:space="0" w:color="auto"/>
            </w:tcBorders>
            <w:shd w:val="clear" w:color="auto" w:fill="auto"/>
            <w:noWrap/>
            <w:vAlign w:val="bottom"/>
            <w:hideMark/>
          </w:tcPr>
          <w:p w:rsidR="0011142C" w:rsidRPr="00281198" w:rsidRDefault="00281198" w:rsidP="0011142C">
            <w:pPr>
              <w:spacing w:after="0" w:line="240" w:lineRule="auto"/>
              <w:jc w:val="right"/>
              <w:rPr>
                <w:rFonts w:ascii="Times New Roman" w:eastAsia="Times New Roman" w:hAnsi="Times New Roman" w:cs="Times New Roman"/>
                <w:sz w:val="16"/>
                <w:szCs w:val="16"/>
                <w:lang w:val="en-US" w:eastAsia="bg-BG"/>
              </w:rPr>
            </w:pPr>
            <w:r>
              <w:rPr>
                <w:rFonts w:ascii="Times New Roman" w:eastAsia="Times New Roman" w:hAnsi="Times New Roman" w:cs="Times New Roman"/>
                <w:sz w:val="16"/>
                <w:szCs w:val="16"/>
                <w:lang w:val="en-US" w:eastAsia="bg-BG"/>
              </w:rPr>
              <w:t>400 000</w:t>
            </w:r>
          </w:p>
        </w:tc>
        <w:tc>
          <w:tcPr>
            <w:tcW w:w="1418" w:type="dxa"/>
            <w:tcBorders>
              <w:top w:val="nil"/>
              <w:left w:val="nil"/>
              <w:bottom w:val="single" w:sz="4" w:space="0" w:color="auto"/>
              <w:right w:val="single" w:sz="4" w:space="0" w:color="auto"/>
            </w:tcBorders>
            <w:shd w:val="clear" w:color="auto" w:fill="auto"/>
            <w:noWrap/>
            <w:vAlign w:val="bottom"/>
          </w:tcPr>
          <w:p w:rsidR="0011142C" w:rsidRPr="00960C21" w:rsidRDefault="00703200" w:rsidP="0011142C">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389 989</w:t>
            </w:r>
          </w:p>
        </w:tc>
      </w:tr>
      <w:tr w:rsidR="00F021DE" w:rsidRPr="00447307" w:rsidTr="003F31E3">
        <w:trPr>
          <w:trHeight w:val="375"/>
        </w:trPr>
        <w:tc>
          <w:tcPr>
            <w:tcW w:w="567" w:type="dxa"/>
            <w:tcBorders>
              <w:top w:val="nil"/>
              <w:left w:val="single" w:sz="4" w:space="0" w:color="auto"/>
              <w:bottom w:val="single" w:sz="4" w:space="0" w:color="auto"/>
              <w:right w:val="single" w:sz="4" w:space="0" w:color="auto"/>
            </w:tcBorders>
            <w:shd w:val="clear" w:color="auto" w:fill="auto"/>
            <w:noWrap/>
          </w:tcPr>
          <w:p w:rsidR="00F021DE" w:rsidRPr="003F31E3" w:rsidRDefault="00F021DE" w:rsidP="00703200">
            <w:pPr>
              <w:spacing w:after="0" w:line="240" w:lineRule="auto"/>
              <w:jc w:val="both"/>
              <w:rPr>
                <w:rFonts w:ascii="Times New Roman" w:eastAsia="Times New Roman" w:hAnsi="Times New Roman" w:cs="Times New Roman"/>
                <w:b/>
                <w:bCs/>
                <w:sz w:val="16"/>
                <w:szCs w:val="16"/>
                <w:lang w:eastAsia="bg-BG"/>
              </w:rPr>
            </w:pPr>
            <w:r w:rsidRPr="003F31E3">
              <w:rPr>
                <w:rFonts w:ascii="Times New Roman" w:eastAsia="Times New Roman" w:hAnsi="Times New Roman" w:cs="Times New Roman"/>
                <w:b/>
                <w:bCs/>
                <w:sz w:val="16"/>
                <w:szCs w:val="16"/>
                <w:lang w:eastAsia="bg-BG"/>
              </w:rPr>
              <w:t>2</w:t>
            </w:r>
            <w:r w:rsidR="00703200">
              <w:rPr>
                <w:rFonts w:ascii="Times New Roman" w:eastAsia="Times New Roman" w:hAnsi="Times New Roman" w:cs="Times New Roman"/>
                <w:b/>
                <w:bCs/>
                <w:sz w:val="16"/>
                <w:szCs w:val="16"/>
                <w:lang w:eastAsia="bg-BG"/>
              </w:rPr>
              <w:t>.</w:t>
            </w:r>
          </w:p>
        </w:tc>
        <w:tc>
          <w:tcPr>
            <w:tcW w:w="4962" w:type="dxa"/>
            <w:tcBorders>
              <w:top w:val="nil"/>
              <w:left w:val="nil"/>
              <w:bottom w:val="single" w:sz="4" w:space="0" w:color="auto"/>
              <w:right w:val="single" w:sz="4" w:space="0" w:color="auto"/>
            </w:tcBorders>
            <w:shd w:val="clear" w:color="auto" w:fill="auto"/>
            <w:noWrap/>
          </w:tcPr>
          <w:p w:rsidR="00F021DE" w:rsidRPr="003F31E3" w:rsidRDefault="00F021DE" w:rsidP="003F31E3">
            <w:pPr>
              <w:spacing w:after="0" w:line="240" w:lineRule="auto"/>
              <w:jc w:val="both"/>
              <w:rPr>
                <w:rFonts w:ascii="Times New Roman" w:eastAsia="Times New Roman" w:hAnsi="Times New Roman" w:cs="Times New Roman"/>
                <w:b/>
                <w:bCs/>
                <w:sz w:val="16"/>
                <w:szCs w:val="16"/>
                <w:lang w:eastAsia="bg-BG"/>
              </w:rPr>
            </w:pPr>
            <w:r w:rsidRPr="003F31E3">
              <w:rPr>
                <w:rFonts w:ascii="Times New Roman" w:eastAsia="Times New Roman" w:hAnsi="Times New Roman" w:cs="Times New Roman"/>
                <w:b/>
                <w:bCs/>
                <w:sz w:val="16"/>
                <w:szCs w:val="16"/>
                <w:lang w:eastAsia="bg-BG"/>
              </w:rPr>
              <w:t xml:space="preserve">Ведомствени разходи по други бюджети и сметки за средства от ЕС </w:t>
            </w:r>
          </w:p>
        </w:tc>
        <w:tc>
          <w:tcPr>
            <w:tcW w:w="1559" w:type="dxa"/>
            <w:tcBorders>
              <w:top w:val="nil"/>
              <w:left w:val="nil"/>
              <w:bottom w:val="single" w:sz="4" w:space="0" w:color="auto"/>
              <w:right w:val="single" w:sz="4" w:space="0" w:color="auto"/>
            </w:tcBorders>
            <w:shd w:val="clear" w:color="auto" w:fill="auto"/>
            <w:noWrap/>
            <w:vAlign w:val="bottom"/>
          </w:tcPr>
          <w:p w:rsidR="00F021DE" w:rsidRPr="003F31E3" w:rsidRDefault="00F021DE">
            <w:pPr>
              <w:spacing w:after="0" w:line="240" w:lineRule="auto"/>
              <w:jc w:val="right"/>
              <w:rPr>
                <w:rFonts w:ascii="Times New Roman" w:eastAsia="Times New Roman" w:hAnsi="Times New Roman" w:cs="Times New Roman"/>
                <w:b/>
                <w:bCs/>
                <w:sz w:val="16"/>
                <w:szCs w:val="16"/>
                <w:lang w:eastAsia="bg-BG"/>
              </w:rPr>
            </w:pPr>
          </w:p>
        </w:tc>
        <w:tc>
          <w:tcPr>
            <w:tcW w:w="1417" w:type="dxa"/>
            <w:tcBorders>
              <w:top w:val="nil"/>
              <w:left w:val="nil"/>
              <w:bottom w:val="single" w:sz="4" w:space="0" w:color="auto"/>
              <w:right w:val="single" w:sz="4" w:space="0" w:color="auto"/>
            </w:tcBorders>
            <w:shd w:val="clear" w:color="auto" w:fill="auto"/>
            <w:noWrap/>
            <w:vAlign w:val="bottom"/>
          </w:tcPr>
          <w:p w:rsidR="00F021DE" w:rsidRPr="003F31E3" w:rsidRDefault="00F021DE" w:rsidP="003F31E3">
            <w:pPr>
              <w:spacing w:after="0" w:line="240" w:lineRule="auto"/>
              <w:jc w:val="both"/>
              <w:rPr>
                <w:rFonts w:ascii="Times New Roman" w:eastAsia="Times New Roman" w:hAnsi="Times New Roman" w:cs="Times New Roman"/>
                <w:b/>
                <w:bCs/>
                <w:sz w:val="16"/>
                <w:szCs w:val="16"/>
                <w:lang w:eastAsia="bg-BG"/>
              </w:rPr>
            </w:pPr>
          </w:p>
        </w:tc>
        <w:tc>
          <w:tcPr>
            <w:tcW w:w="1418" w:type="dxa"/>
            <w:tcBorders>
              <w:top w:val="nil"/>
              <w:left w:val="nil"/>
              <w:bottom w:val="single" w:sz="4" w:space="0" w:color="auto"/>
              <w:right w:val="single" w:sz="4" w:space="0" w:color="auto"/>
            </w:tcBorders>
            <w:shd w:val="clear" w:color="auto" w:fill="auto"/>
            <w:noWrap/>
            <w:vAlign w:val="bottom"/>
          </w:tcPr>
          <w:p w:rsidR="00F021DE" w:rsidRPr="003F31E3" w:rsidRDefault="00F021DE" w:rsidP="003F31E3">
            <w:pPr>
              <w:spacing w:after="0" w:line="240" w:lineRule="auto"/>
              <w:jc w:val="both"/>
              <w:rPr>
                <w:rFonts w:ascii="Times New Roman" w:eastAsia="Times New Roman" w:hAnsi="Times New Roman" w:cs="Times New Roman"/>
                <w:b/>
                <w:bCs/>
                <w:sz w:val="16"/>
                <w:szCs w:val="16"/>
                <w:lang w:eastAsia="bg-BG"/>
              </w:rPr>
            </w:pPr>
          </w:p>
        </w:tc>
      </w:tr>
      <w:tr w:rsidR="00F021DE" w:rsidRPr="00960C21" w:rsidTr="003F31E3">
        <w:trPr>
          <w:trHeight w:val="375"/>
        </w:trPr>
        <w:tc>
          <w:tcPr>
            <w:tcW w:w="567" w:type="dxa"/>
            <w:tcBorders>
              <w:top w:val="nil"/>
              <w:left w:val="single" w:sz="4" w:space="0" w:color="auto"/>
              <w:bottom w:val="single" w:sz="4" w:space="0" w:color="auto"/>
              <w:right w:val="single" w:sz="4" w:space="0" w:color="auto"/>
            </w:tcBorders>
            <w:shd w:val="clear" w:color="auto" w:fill="auto"/>
            <w:noWrap/>
          </w:tcPr>
          <w:p w:rsidR="00F021DE" w:rsidRPr="00960C21" w:rsidRDefault="00F021DE" w:rsidP="00F021DE">
            <w:pPr>
              <w:spacing w:after="0" w:line="240" w:lineRule="auto"/>
              <w:jc w:val="both"/>
              <w:rPr>
                <w:rFonts w:ascii="Times New Roman" w:eastAsia="Times New Roman" w:hAnsi="Times New Roman" w:cs="Times New Roman"/>
                <w:sz w:val="16"/>
                <w:szCs w:val="16"/>
                <w:lang w:eastAsia="bg-BG"/>
              </w:rPr>
            </w:pPr>
            <w:r w:rsidRPr="003F31E3">
              <w:rPr>
                <w:rFonts w:ascii="Times New Roman" w:eastAsia="Times New Roman" w:hAnsi="Times New Roman" w:cs="Times New Roman"/>
                <w:sz w:val="16"/>
                <w:szCs w:val="16"/>
                <w:lang w:eastAsia="bg-BG"/>
              </w:rPr>
              <w:t xml:space="preserve"> </w:t>
            </w:r>
          </w:p>
        </w:tc>
        <w:tc>
          <w:tcPr>
            <w:tcW w:w="4962" w:type="dxa"/>
            <w:tcBorders>
              <w:top w:val="nil"/>
              <w:left w:val="nil"/>
              <w:bottom w:val="single" w:sz="4" w:space="0" w:color="auto"/>
              <w:right w:val="single" w:sz="4" w:space="0" w:color="auto"/>
            </w:tcBorders>
            <w:shd w:val="clear" w:color="auto" w:fill="auto"/>
            <w:noWrap/>
          </w:tcPr>
          <w:p w:rsidR="00F021DE" w:rsidRPr="00960C21" w:rsidRDefault="00F021DE" w:rsidP="00703200">
            <w:pPr>
              <w:spacing w:after="0" w:line="240" w:lineRule="auto"/>
              <w:rPr>
                <w:rFonts w:ascii="Times New Roman" w:eastAsia="Times New Roman" w:hAnsi="Times New Roman" w:cs="Times New Roman"/>
                <w:sz w:val="16"/>
                <w:szCs w:val="16"/>
                <w:lang w:eastAsia="bg-BG"/>
              </w:rPr>
            </w:pPr>
            <w:r w:rsidRPr="003F31E3">
              <w:rPr>
                <w:rFonts w:ascii="Times New Roman" w:eastAsia="Times New Roman" w:hAnsi="Times New Roman" w:cs="Times New Roman"/>
                <w:sz w:val="16"/>
                <w:szCs w:val="16"/>
                <w:lang w:eastAsia="bg-BG"/>
              </w:rPr>
              <w:t>Персонал</w:t>
            </w:r>
          </w:p>
        </w:tc>
        <w:tc>
          <w:tcPr>
            <w:tcW w:w="1559" w:type="dxa"/>
            <w:tcBorders>
              <w:top w:val="nil"/>
              <w:left w:val="nil"/>
              <w:bottom w:val="single" w:sz="4" w:space="0" w:color="auto"/>
              <w:right w:val="single" w:sz="4" w:space="0" w:color="auto"/>
            </w:tcBorders>
            <w:shd w:val="clear" w:color="auto" w:fill="auto"/>
            <w:noWrap/>
            <w:vAlign w:val="bottom"/>
          </w:tcPr>
          <w:p w:rsidR="00F021DE" w:rsidRDefault="00F021DE" w:rsidP="00F021DE">
            <w:pPr>
              <w:spacing w:after="0" w:line="240" w:lineRule="auto"/>
              <w:jc w:val="right"/>
              <w:rPr>
                <w:rFonts w:ascii="Times New Roman" w:eastAsia="Times New Roman" w:hAnsi="Times New Roman" w:cs="Times New Roman"/>
                <w:sz w:val="16"/>
                <w:szCs w:val="16"/>
                <w:lang w:eastAsia="bg-BG"/>
              </w:rPr>
            </w:pPr>
          </w:p>
        </w:tc>
        <w:tc>
          <w:tcPr>
            <w:tcW w:w="1417" w:type="dxa"/>
            <w:tcBorders>
              <w:top w:val="nil"/>
              <w:left w:val="nil"/>
              <w:bottom w:val="single" w:sz="4" w:space="0" w:color="auto"/>
              <w:right w:val="single" w:sz="4" w:space="0" w:color="auto"/>
            </w:tcBorders>
            <w:shd w:val="clear" w:color="auto" w:fill="auto"/>
            <w:noWrap/>
            <w:vAlign w:val="bottom"/>
          </w:tcPr>
          <w:p w:rsidR="00F021DE" w:rsidRDefault="00F021DE" w:rsidP="00F021DE">
            <w:pPr>
              <w:spacing w:after="0" w:line="240" w:lineRule="auto"/>
              <w:jc w:val="right"/>
              <w:rPr>
                <w:rFonts w:ascii="Times New Roman" w:eastAsia="Times New Roman" w:hAnsi="Times New Roman" w:cs="Times New Roman"/>
                <w:sz w:val="16"/>
                <w:szCs w:val="16"/>
                <w:lang w:val="en-US" w:eastAsia="bg-BG"/>
              </w:rPr>
            </w:pPr>
          </w:p>
        </w:tc>
        <w:tc>
          <w:tcPr>
            <w:tcW w:w="1418" w:type="dxa"/>
            <w:tcBorders>
              <w:top w:val="nil"/>
              <w:left w:val="nil"/>
              <w:bottom w:val="single" w:sz="4" w:space="0" w:color="auto"/>
              <w:right w:val="single" w:sz="4" w:space="0" w:color="auto"/>
            </w:tcBorders>
            <w:shd w:val="clear" w:color="auto" w:fill="auto"/>
            <w:noWrap/>
            <w:vAlign w:val="bottom"/>
          </w:tcPr>
          <w:p w:rsidR="00F021DE" w:rsidRPr="00960C21" w:rsidRDefault="00F021DE" w:rsidP="00F021DE">
            <w:pPr>
              <w:spacing w:after="0" w:line="240" w:lineRule="auto"/>
              <w:jc w:val="right"/>
              <w:rPr>
                <w:rFonts w:ascii="Times New Roman" w:eastAsia="Times New Roman" w:hAnsi="Times New Roman" w:cs="Times New Roman"/>
                <w:sz w:val="16"/>
                <w:szCs w:val="16"/>
                <w:lang w:eastAsia="bg-BG"/>
              </w:rPr>
            </w:pPr>
          </w:p>
        </w:tc>
      </w:tr>
      <w:tr w:rsidR="00F021DE" w:rsidRPr="00960C21" w:rsidTr="003F31E3">
        <w:trPr>
          <w:trHeight w:val="375"/>
        </w:trPr>
        <w:tc>
          <w:tcPr>
            <w:tcW w:w="567" w:type="dxa"/>
            <w:tcBorders>
              <w:top w:val="nil"/>
              <w:left w:val="single" w:sz="4" w:space="0" w:color="auto"/>
              <w:bottom w:val="single" w:sz="4" w:space="0" w:color="auto"/>
              <w:right w:val="single" w:sz="4" w:space="0" w:color="auto"/>
            </w:tcBorders>
            <w:shd w:val="clear" w:color="auto" w:fill="auto"/>
            <w:noWrap/>
          </w:tcPr>
          <w:p w:rsidR="00F021DE" w:rsidRPr="00960C21" w:rsidRDefault="00F021DE" w:rsidP="00F021DE">
            <w:pPr>
              <w:spacing w:after="0" w:line="240" w:lineRule="auto"/>
              <w:jc w:val="both"/>
              <w:rPr>
                <w:rFonts w:ascii="Times New Roman" w:eastAsia="Times New Roman" w:hAnsi="Times New Roman" w:cs="Times New Roman"/>
                <w:sz w:val="16"/>
                <w:szCs w:val="16"/>
                <w:lang w:eastAsia="bg-BG"/>
              </w:rPr>
            </w:pPr>
            <w:r w:rsidRPr="003F31E3">
              <w:rPr>
                <w:rFonts w:ascii="Times New Roman" w:eastAsia="Times New Roman" w:hAnsi="Times New Roman" w:cs="Times New Roman"/>
                <w:sz w:val="16"/>
                <w:szCs w:val="16"/>
                <w:lang w:eastAsia="bg-BG"/>
              </w:rPr>
              <w:t xml:space="preserve"> </w:t>
            </w:r>
          </w:p>
        </w:tc>
        <w:tc>
          <w:tcPr>
            <w:tcW w:w="4962" w:type="dxa"/>
            <w:tcBorders>
              <w:top w:val="nil"/>
              <w:left w:val="nil"/>
              <w:bottom w:val="single" w:sz="4" w:space="0" w:color="auto"/>
              <w:right w:val="single" w:sz="4" w:space="0" w:color="auto"/>
            </w:tcBorders>
            <w:shd w:val="clear" w:color="auto" w:fill="auto"/>
            <w:noWrap/>
          </w:tcPr>
          <w:p w:rsidR="00F021DE" w:rsidRPr="00960C21" w:rsidRDefault="00F021DE" w:rsidP="00703200">
            <w:pPr>
              <w:spacing w:after="0" w:line="240" w:lineRule="auto"/>
              <w:rPr>
                <w:rFonts w:ascii="Times New Roman" w:eastAsia="Times New Roman" w:hAnsi="Times New Roman" w:cs="Times New Roman"/>
                <w:sz w:val="16"/>
                <w:szCs w:val="16"/>
                <w:lang w:eastAsia="bg-BG"/>
              </w:rPr>
            </w:pPr>
            <w:r w:rsidRPr="003F31E3">
              <w:rPr>
                <w:rFonts w:ascii="Times New Roman" w:eastAsia="Times New Roman" w:hAnsi="Times New Roman" w:cs="Times New Roman"/>
                <w:sz w:val="16"/>
                <w:szCs w:val="16"/>
                <w:lang w:eastAsia="bg-BG"/>
              </w:rPr>
              <w:t>Издръжка</w:t>
            </w:r>
          </w:p>
        </w:tc>
        <w:tc>
          <w:tcPr>
            <w:tcW w:w="1559" w:type="dxa"/>
            <w:tcBorders>
              <w:top w:val="nil"/>
              <w:left w:val="nil"/>
              <w:bottom w:val="single" w:sz="4" w:space="0" w:color="auto"/>
              <w:right w:val="single" w:sz="4" w:space="0" w:color="auto"/>
            </w:tcBorders>
            <w:shd w:val="clear" w:color="auto" w:fill="auto"/>
            <w:noWrap/>
            <w:vAlign w:val="bottom"/>
          </w:tcPr>
          <w:p w:rsidR="00F021DE" w:rsidRDefault="00F021DE" w:rsidP="00F021DE">
            <w:pPr>
              <w:spacing w:after="0" w:line="240" w:lineRule="auto"/>
              <w:jc w:val="right"/>
              <w:rPr>
                <w:rFonts w:ascii="Times New Roman" w:eastAsia="Times New Roman" w:hAnsi="Times New Roman" w:cs="Times New Roman"/>
                <w:sz w:val="16"/>
                <w:szCs w:val="16"/>
                <w:lang w:eastAsia="bg-BG"/>
              </w:rPr>
            </w:pPr>
          </w:p>
        </w:tc>
        <w:tc>
          <w:tcPr>
            <w:tcW w:w="1417" w:type="dxa"/>
            <w:tcBorders>
              <w:top w:val="nil"/>
              <w:left w:val="nil"/>
              <w:bottom w:val="single" w:sz="4" w:space="0" w:color="auto"/>
              <w:right w:val="single" w:sz="4" w:space="0" w:color="auto"/>
            </w:tcBorders>
            <w:shd w:val="clear" w:color="auto" w:fill="auto"/>
            <w:noWrap/>
            <w:vAlign w:val="bottom"/>
          </w:tcPr>
          <w:p w:rsidR="00F021DE" w:rsidRDefault="00F021DE" w:rsidP="00F021DE">
            <w:pPr>
              <w:spacing w:after="0" w:line="240" w:lineRule="auto"/>
              <w:jc w:val="right"/>
              <w:rPr>
                <w:rFonts w:ascii="Times New Roman" w:eastAsia="Times New Roman" w:hAnsi="Times New Roman" w:cs="Times New Roman"/>
                <w:sz w:val="16"/>
                <w:szCs w:val="16"/>
                <w:lang w:val="en-US" w:eastAsia="bg-BG"/>
              </w:rPr>
            </w:pPr>
          </w:p>
        </w:tc>
        <w:tc>
          <w:tcPr>
            <w:tcW w:w="1418" w:type="dxa"/>
            <w:tcBorders>
              <w:top w:val="nil"/>
              <w:left w:val="nil"/>
              <w:bottom w:val="single" w:sz="4" w:space="0" w:color="auto"/>
              <w:right w:val="single" w:sz="4" w:space="0" w:color="auto"/>
            </w:tcBorders>
            <w:shd w:val="clear" w:color="auto" w:fill="auto"/>
            <w:noWrap/>
            <w:vAlign w:val="bottom"/>
          </w:tcPr>
          <w:p w:rsidR="00F021DE" w:rsidRPr="00960C21" w:rsidRDefault="00F021DE" w:rsidP="00F021DE">
            <w:pPr>
              <w:spacing w:after="0" w:line="240" w:lineRule="auto"/>
              <w:jc w:val="right"/>
              <w:rPr>
                <w:rFonts w:ascii="Times New Roman" w:eastAsia="Times New Roman" w:hAnsi="Times New Roman" w:cs="Times New Roman"/>
                <w:sz w:val="16"/>
                <w:szCs w:val="16"/>
                <w:lang w:eastAsia="bg-BG"/>
              </w:rPr>
            </w:pPr>
          </w:p>
        </w:tc>
      </w:tr>
      <w:tr w:rsidR="00F021DE" w:rsidRPr="00960C21" w:rsidTr="003F31E3">
        <w:trPr>
          <w:trHeight w:val="375"/>
        </w:trPr>
        <w:tc>
          <w:tcPr>
            <w:tcW w:w="567" w:type="dxa"/>
            <w:tcBorders>
              <w:top w:val="nil"/>
              <w:left w:val="single" w:sz="4" w:space="0" w:color="auto"/>
              <w:bottom w:val="single" w:sz="4" w:space="0" w:color="auto"/>
              <w:right w:val="single" w:sz="4" w:space="0" w:color="auto"/>
            </w:tcBorders>
            <w:shd w:val="clear" w:color="auto" w:fill="auto"/>
            <w:noWrap/>
          </w:tcPr>
          <w:p w:rsidR="00F021DE" w:rsidRPr="00960C21" w:rsidRDefault="00F021DE" w:rsidP="00F021DE">
            <w:pPr>
              <w:spacing w:after="0" w:line="240" w:lineRule="auto"/>
              <w:jc w:val="both"/>
              <w:rPr>
                <w:rFonts w:ascii="Times New Roman" w:eastAsia="Times New Roman" w:hAnsi="Times New Roman" w:cs="Times New Roman"/>
                <w:sz w:val="16"/>
                <w:szCs w:val="16"/>
                <w:lang w:eastAsia="bg-BG"/>
              </w:rPr>
            </w:pPr>
            <w:r w:rsidRPr="003F31E3">
              <w:rPr>
                <w:rFonts w:ascii="Times New Roman" w:eastAsia="Times New Roman" w:hAnsi="Times New Roman" w:cs="Times New Roman"/>
                <w:sz w:val="16"/>
                <w:szCs w:val="16"/>
                <w:lang w:eastAsia="bg-BG"/>
              </w:rPr>
              <w:t xml:space="preserve"> </w:t>
            </w:r>
          </w:p>
        </w:tc>
        <w:tc>
          <w:tcPr>
            <w:tcW w:w="4962" w:type="dxa"/>
            <w:tcBorders>
              <w:top w:val="nil"/>
              <w:left w:val="nil"/>
              <w:bottom w:val="single" w:sz="4" w:space="0" w:color="auto"/>
              <w:right w:val="single" w:sz="4" w:space="0" w:color="auto"/>
            </w:tcBorders>
            <w:shd w:val="clear" w:color="auto" w:fill="auto"/>
            <w:noWrap/>
          </w:tcPr>
          <w:p w:rsidR="00F021DE" w:rsidRPr="00960C21" w:rsidRDefault="00F021DE" w:rsidP="00703200">
            <w:pPr>
              <w:spacing w:after="0" w:line="240" w:lineRule="auto"/>
              <w:rPr>
                <w:rFonts w:ascii="Times New Roman" w:eastAsia="Times New Roman" w:hAnsi="Times New Roman" w:cs="Times New Roman"/>
                <w:sz w:val="16"/>
                <w:szCs w:val="16"/>
                <w:lang w:eastAsia="bg-BG"/>
              </w:rPr>
            </w:pPr>
            <w:r w:rsidRPr="003F31E3">
              <w:rPr>
                <w:rFonts w:ascii="Times New Roman" w:eastAsia="Times New Roman" w:hAnsi="Times New Roman" w:cs="Times New Roman"/>
                <w:sz w:val="16"/>
                <w:szCs w:val="16"/>
                <w:lang w:eastAsia="bg-BG"/>
              </w:rPr>
              <w:t>Капиталови разходи</w:t>
            </w:r>
          </w:p>
        </w:tc>
        <w:tc>
          <w:tcPr>
            <w:tcW w:w="1559" w:type="dxa"/>
            <w:tcBorders>
              <w:top w:val="nil"/>
              <w:left w:val="nil"/>
              <w:bottom w:val="single" w:sz="4" w:space="0" w:color="auto"/>
              <w:right w:val="single" w:sz="4" w:space="0" w:color="auto"/>
            </w:tcBorders>
            <w:shd w:val="clear" w:color="auto" w:fill="auto"/>
            <w:noWrap/>
            <w:vAlign w:val="bottom"/>
          </w:tcPr>
          <w:p w:rsidR="00F021DE" w:rsidRDefault="00F021DE" w:rsidP="00F021DE">
            <w:pPr>
              <w:spacing w:after="0" w:line="240" w:lineRule="auto"/>
              <w:jc w:val="right"/>
              <w:rPr>
                <w:rFonts w:ascii="Times New Roman" w:eastAsia="Times New Roman" w:hAnsi="Times New Roman" w:cs="Times New Roman"/>
                <w:sz w:val="16"/>
                <w:szCs w:val="16"/>
                <w:lang w:eastAsia="bg-BG"/>
              </w:rPr>
            </w:pPr>
          </w:p>
        </w:tc>
        <w:tc>
          <w:tcPr>
            <w:tcW w:w="1417" w:type="dxa"/>
            <w:tcBorders>
              <w:top w:val="nil"/>
              <w:left w:val="nil"/>
              <w:bottom w:val="single" w:sz="4" w:space="0" w:color="auto"/>
              <w:right w:val="single" w:sz="4" w:space="0" w:color="auto"/>
            </w:tcBorders>
            <w:shd w:val="clear" w:color="auto" w:fill="auto"/>
            <w:noWrap/>
            <w:vAlign w:val="bottom"/>
          </w:tcPr>
          <w:p w:rsidR="00F021DE" w:rsidRDefault="00F021DE" w:rsidP="00F021DE">
            <w:pPr>
              <w:spacing w:after="0" w:line="240" w:lineRule="auto"/>
              <w:jc w:val="right"/>
              <w:rPr>
                <w:rFonts w:ascii="Times New Roman" w:eastAsia="Times New Roman" w:hAnsi="Times New Roman" w:cs="Times New Roman"/>
                <w:sz w:val="16"/>
                <w:szCs w:val="16"/>
                <w:lang w:val="en-US" w:eastAsia="bg-BG"/>
              </w:rPr>
            </w:pPr>
          </w:p>
        </w:tc>
        <w:tc>
          <w:tcPr>
            <w:tcW w:w="1418" w:type="dxa"/>
            <w:tcBorders>
              <w:top w:val="nil"/>
              <w:left w:val="nil"/>
              <w:bottom w:val="single" w:sz="4" w:space="0" w:color="auto"/>
              <w:right w:val="single" w:sz="4" w:space="0" w:color="auto"/>
            </w:tcBorders>
            <w:shd w:val="clear" w:color="auto" w:fill="auto"/>
            <w:noWrap/>
            <w:vAlign w:val="bottom"/>
          </w:tcPr>
          <w:p w:rsidR="00F021DE" w:rsidRPr="00960C21" w:rsidRDefault="00F021DE" w:rsidP="00F021DE">
            <w:pPr>
              <w:spacing w:after="0" w:line="240" w:lineRule="auto"/>
              <w:jc w:val="right"/>
              <w:rPr>
                <w:rFonts w:ascii="Times New Roman" w:eastAsia="Times New Roman" w:hAnsi="Times New Roman" w:cs="Times New Roman"/>
                <w:sz w:val="16"/>
                <w:szCs w:val="16"/>
                <w:lang w:eastAsia="bg-BG"/>
              </w:rPr>
            </w:pPr>
          </w:p>
        </w:tc>
      </w:tr>
      <w:tr w:rsidR="00F021DE" w:rsidRPr="00960C21" w:rsidTr="003F31E3">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tcPr>
          <w:p w:rsidR="00F021DE" w:rsidRPr="00960C21" w:rsidRDefault="00F021DE" w:rsidP="0011142C">
            <w:pPr>
              <w:spacing w:after="0" w:line="240" w:lineRule="auto"/>
              <w:jc w:val="both"/>
              <w:rPr>
                <w:rFonts w:ascii="Times New Roman" w:eastAsia="Times New Roman" w:hAnsi="Times New Roman" w:cs="Times New Roman"/>
                <w:sz w:val="16"/>
                <w:szCs w:val="16"/>
                <w:lang w:eastAsia="bg-BG"/>
              </w:rPr>
            </w:pPr>
          </w:p>
        </w:tc>
        <w:tc>
          <w:tcPr>
            <w:tcW w:w="4962" w:type="dxa"/>
            <w:tcBorders>
              <w:top w:val="nil"/>
              <w:left w:val="nil"/>
              <w:bottom w:val="single" w:sz="4" w:space="0" w:color="auto"/>
              <w:right w:val="single" w:sz="4" w:space="0" w:color="auto"/>
            </w:tcBorders>
            <w:shd w:val="clear" w:color="auto" w:fill="auto"/>
            <w:noWrap/>
            <w:vAlign w:val="bottom"/>
          </w:tcPr>
          <w:p w:rsidR="00F021DE" w:rsidRPr="00960C21" w:rsidRDefault="00F021DE" w:rsidP="0011142C">
            <w:pPr>
              <w:spacing w:after="0" w:line="240" w:lineRule="auto"/>
              <w:ind w:firstLineChars="200" w:firstLine="320"/>
              <w:rPr>
                <w:rFonts w:ascii="Times New Roman" w:eastAsia="Times New Roman" w:hAnsi="Times New Roman" w:cs="Times New Roman"/>
                <w:sz w:val="16"/>
                <w:szCs w:val="16"/>
                <w:lang w:eastAsia="bg-BG"/>
              </w:rPr>
            </w:pPr>
          </w:p>
        </w:tc>
        <w:tc>
          <w:tcPr>
            <w:tcW w:w="1559" w:type="dxa"/>
            <w:tcBorders>
              <w:top w:val="nil"/>
              <w:left w:val="nil"/>
              <w:bottom w:val="single" w:sz="4" w:space="0" w:color="auto"/>
              <w:right w:val="single" w:sz="4" w:space="0" w:color="auto"/>
            </w:tcBorders>
            <w:shd w:val="clear" w:color="auto" w:fill="auto"/>
            <w:noWrap/>
            <w:vAlign w:val="bottom"/>
          </w:tcPr>
          <w:p w:rsidR="00F021DE" w:rsidRDefault="00F021DE" w:rsidP="0011142C">
            <w:pPr>
              <w:spacing w:after="0" w:line="240" w:lineRule="auto"/>
              <w:jc w:val="right"/>
              <w:rPr>
                <w:rFonts w:ascii="Times New Roman" w:eastAsia="Times New Roman" w:hAnsi="Times New Roman" w:cs="Times New Roman"/>
                <w:sz w:val="16"/>
                <w:szCs w:val="16"/>
                <w:lang w:eastAsia="bg-BG"/>
              </w:rPr>
            </w:pPr>
          </w:p>
        </w:tc>
        <w:tc>
          <w:tcPr>
            <w:tcW w:w="1417" w:type="dxa"/>
            <w:tcBorders>
              <w:top w:val="nil"/>
              <w:left w:val="nil"/>
              <w:bottom w:val="single" w:sz="4" w:space="0" w:color="auto"/>
              <w:right w:val="single" w:sz="4" w:space="0" w:color="auto"/>
            </w:tcBorders>
            <w:shd w:val="clear" w:color="auto" w:fill="auto"/>
            <w:noWrap/>
            <w:vAlign w:val="bottom"/>
          </w:tcPr>
          <w:p w:rsidR="00F021DE" w:rsidRDefault="00F021DE" w:rsidP="0011142C">
            <w:pPr>
              <w:spacing w:after="0" w:line="240" w:lineRule="auto"/>
              <w:jc w:val="right"/>
              <w:rPr>
                <w:rFonts w:ascii="Times New Roman" w:eastAsia="Times New Roman" w:hAnsi="Times New Roman" w:cs="Times New Roman"/>
                <w:sz w:val="16"/>
                <w:szCs w:val="16"/>
                <w:lang w:val="en-US" w:eastAsia="bg-BG"/>
              </w:rPr>
            </w:pPr>
          </w:p>
        </w:tc>
        <w:tc>
          <w:tcPr>
            <w:tcW w:w="1418" w:type="dxa"/>
            <w:tcBorders>
              <w:top w:val="nil"/>
              <w:left w:val="nil"/>
              <w:bottom w:val="single" w:sz="4" w:space="0" w:color="auto"/>
              <w:right w:val="single" w:sz="4" w:space="0" w:color="auto"/>
            </w:tcBorders>
            <w:shd w:val="clear" w:color="auto" w:fill="auto"/>
            <w:noWrap/>
            <w:vAlign w:val="bottom"/>
          </w:tcPr>
          <w:p w:rsidR="00F021DE" w:rsidRPr="00960C21" w:rsidRDefault="00F021DE" w:rsidP="0011142C">
            <w:pPr>
              <w:spacing w:after="0" w:line="240" w:lineRule="auto"/>
              <w:jc w:val="right"/>
              <w:rPr>
                <w:rFonts w:ascii="Times New Roman" w:eastAsia="Times New Roman" w:hAnsi="Times New Roman" w:cs="Times New Roman"/>
                <w:sz w:val="16"/>
                <w:szCs w:val="16"/>
                <w:lang w:eastAsia="bg-BG"/>
              </w:rPr>
            </w:pPr>
          </w:p>
        </w:tc>
      </w:tr>
      <w:tr w:rsidR="0011142C" w:rsidRPr="00447307" w:rsidTr="003F31E3">
        <w:trPr>
          <w:trHeight w:val="375"/>
        </w:trPr>
        <w:tc>
          <w:tcPr>
            <w:tcW w:w="567" w:type="dxa"/>
            <w:tcBorders>
              <w:top w:val="nil"/>
              <w:left w:val="single" w:sz="4" w:space="0" w:color="auto"/>
              <w:bottom w:val="single" w:sz="4" w:space="0" w:color="auto"/>
              <w:right w:val="single" w:sz="4" w:space="0" w:color="auto"/>
            </w:tcBorders>
            <w:shd w:val="clear" w:color="D9D9D9" w:fill="E6E6E6"/>
            <w:noWrap/>
            <w:vAlign w:val="bottom"/>
            <w:hideMark/>
          </w:tcPr>
          <w:p w:rsidR="0011142C" w:rsidRPr="00447307" w:rsidRDefault="0011142C" w:rsidP="0011142C">
            <w:pPr>
              <w:spacing w:after="0" w:line="240" w:lineRule="auto"/>
              <w:jc w:val="both"/>
              <w:rPr>
                <w:rFonts w:ascii="Times New Roman" w:eastAsia="Times New Roman" w:hAnsi="Times New Roman" w:cs="Times New Roman"/>
                <w:b/>
                <w:bCs/>
                <w:sz w:val="16"/>
                <w:szCs w:val="16"/>
                <w:lang w:eastAsia="bg-BG"/>
              </w:rPr>
            </w:pPr>
            <w:r w:rsidRPr="00447307">
              <w:rPr>
                <w:rFonts w:ascii="Times New Roman" w:eastAsia="Times New Roman" w:hAnsi="Times New Roman" w:cs="Times New Roman"/>
                <w:b/>
                <w:bCs/>
                <w:sz w:val="16"/>
                <w:szCs w:val="16"/>
                <w:lang w:eastAsia="bg-BG"/>
              </w:rPr>
              <w:t>ІІ.</w:t>
            </w:r>
          </w:p>
        </w:tc>
        <w:tc>
          <w:tcPr>
            <w:tcW w:w="4962" w:type="dxa"/>
            <w:tcBorders>
              <w:top w:val="nil"/>
              <w:left w:val="nil"/>
              <w:bottom w:val="single" w:sz="4" w:space="0" w:color="auto"/>
              <w:right w:val="single" w:sz="4" w:space="0" w:color="auto"/>
            </w:tcBorders>
            <w:shd w:val="clear" w:color="D9D9D9" w:fill="E6E6E6"/>
            <w:noWrap/>
            <w:vAlign w:val="bottom"/>
            <w:hideMark/>
          </w:tcPr>
          <w:p w:rsidR="0011142C" w:rsidRPr="00447307" w:rsidRDefault="0011142C" w:rsidP="0011142C">
            <w:pPr>
              <w:spacing w:after="0" w:line="240" w:lineRule="auto"/>
              <w:rPr>
                <w:rFonts w:ascii="Times New Roman" w:eastAsia="Times New Roman" w:hAnsi="Times New Roman" w:cs="Times New Roman"/>
                <w:b/>
                <w:bCs/>
                <w:sz w:val="16"/>
                <w:szCs w:val="16"/>
                <w:lang w:eastAsia="bg-BG"/>
              </w:rPr>
            </w:pPr>
            <w:r w:rsidRPr="00447307">
              <w:rPr>
                <w:rFonts w:ascii="Times New Roman" w:eastAsia="Times New Roman" w:hAnsi="Times New Roman" w:cs="Times New Roman"/>
                <w:b/>
                <w:bCs/>
                <w:sz w:val="16"/>
                <w:szCs w:val="16"/>
                <w:lang w:eastAsia="bg-BG"/>
              </w:rPr>
              <w:t xml:space="preserve">Администрирани разходни параграфи по бюджета </w:t>
            </w:r>
          </w:p>
        </w:tc>
        <w:tc>
          <w:tcPr>
            <w:tcW w:w="1559" w:type="dxa"/>
            <w:tcBorders>
              <w:top w:val="nil"/>
              <w:left w:val="nil"/>
              <w:bottom w:val="single" w:sz="4" w:space="0" w:color="auto"/>
              <w:right w:val="single" w:sz="4" w:space="0" w:color="auto"/>
            </w:tcBorders>
            <w:shd w:val="clear" w:color="D9D9D9" w:fill="E6E6E6"/>
            <w:noWrap/>
            <w:vAlign w:val="bottom"/>
            <w:hideMark/>
          </w:tcPr>
          <w:p w:rsidR="0011142C" w:rsidRPr="00447307" w:rsidRDefault="0011142C" w:rsidP="0011142C">
            <w:pPr>
              <w:spacing w:after="0" w:line="240" w:lineRule="auto"/>
              <w:jc w:val="right"/>
              <w:rPr>
                <w:rFonts w:ascii="Times New Roman" w:eastAsia="Times New Roman" w:hAnsi="Times New Roman" w:cs="Times New Roman"/>
                <w:b/>
                <w:bCs/>
                <w:sz w:val="16"/>
                <w:szCs w:val="16"/>
                <w:lang w:eastAsia="bg-BG"/>
              </w:rPr>
            </w:pPr>
            <w:r w:rsidRPr="00447307">
              <w:rPr>
                <w:rFonts w:ascii="Times New Roman" w:eastAsia="Times New Roman" w:hAnsi="Times New Roman" w:cs="Times New Roman"/>
                <w:b/>
                <w:bCs/>
                <w:sz w:val="16"/>
                <w:szCs w:val="16"/>
                <w:lang w:eastAsia="bg-BG"/>
              </w:rPr>
              <w:t> </w:t>
            </w:r>
          </w:p>
        </w:tc>
        <w:tc>
          <w:tcPr>
            <w:tcW w:w="1417" w:type="dxa"/>
            <w:tcBorders>
              <w:top w:val="nil"/>
              <w:left w:val="nil"/>
              <w:bottom w:val="single" w:sz="4" w:space="0" w:color="auto"/>
              <w:right w:val="single" w:sz="4" w:space="0" w:color="auto"/>
            </w:tcBorders>
            <w:shd w:val="clear" w:color="auto" w:fill="E7E6E6" w:themeFill="background2"/>
            <w:noWrap/>
            <w:vAlign w:val="bottom"/>
            <w:hideMark/>
          </w:tcPr>
          <w:p w:rsidR="0011142C" w:rsidRPr="00864F3C" w:rsidRDefault="00864F3C" w:rsidP="0011142C">
            <w:pPr>
              <w:spacing w:after="0" w:line="240" w:lineRule="auto"/>
              <w:jc w:val="right"/>
              <w:rPr>
                <w:rFonts w:ascii="Times New Roman" w:eastAsia="Times New Roman" w:hAnsi="Times New Roman" w:cs="Times New Roman"/>
                <w:b/>
                <w:sz w:val="16"/>
                <w:szCs w:val="16"/>
                <w:lang w:eastAsia="bg-BG"/>
              </w:rPr>
            </w:pPr>
            <w:r>
              <w:rPr>
                <w:rFonts w:ascii="Times New Roman" w:eastAsia="Times New Roman" w:hAnsi="Times New Roman" w:cs="Times New Roman"/>
                <w:b/>
                <w:sz w:val="16"/>
                <w:szCs w:val="16"/>
                <w:lang w:eastAsia="bg-BG"/>
              </w:rPr>
              <w:t>20 372 967</w:t>
            </w:r>
          </w:p>
        </w:tc>
        <w:tc>
          <w:tcPr>
            <w:tcW w:w="1418" w:type="dxa"/>
            <w:tcBorders>
              <w:top w:val="nil"/>
              <w:left w:val="nil"/>
              <w:bottom w:val="single" w:sz="4" w:space="0" w:color="auto"/>
              <w:right w:val="single" w:sz="4" w:space="0" w:color="auto"/>
            </w:tcBorders>
            <w:shd w:val="clear" w:color="auto" w:fill="E7E6E6" w:themeFill="background2"/>
            <w:noWrap/>
            <w:vAlign w:val="bottom"/>
            <w:hideMark/>
          </w:tcPr>
          <w:p w:rsidR="0011142C" w:rsidRPr="003F31E3" w:rsidRDefault="00864F3C" w:rsidP="0011142C">
            <w:pPr>
              <w:spacing w:after="0" w:line="240" w:lineRule="auto"/>
              <w:jc w:val="right"/>
              <w:rPr>
                <w:rFonts w:ascii="Times New Roman" w:eastAsia="Times New Roman" w:hAnsi="Times New Roman" w:cs="Times New Roman"/>
                <w:b/>
                <w:sz w:val="16"/>
                <w:szCs w:val="16"/>
                <w:lang w:eastAsia="bg-BG"/>
              </w:rPr>
            </w:pPr>
            <w:r>
              <w:rPr>
                <w:rFonts w:ascii="Times New Roman" w:eastAsia="Times New Roman" w:hAnsi="Times New Roman" w:cs="Times New Roman"/>
                <w:b/>
                <w:sz w:val="16"/>
                <w:szCs w:val="16"/>
                <w:lang w:eastAsia="bg-BG"/>
              </w:rPr>
              <w:t>17 923 642</w:t>
            </w:r>
          </w:p>
        </w:tc>
      </w:tr>
      <w:tr w:rsidR="00857D42" w:rsidRPr="00960C21" w:rsidTr="003F31E3">
        <w:trPr>
          <w:trHeight w:val="269"/>
        </w:trPr>
        <w:tc>
          <w:tcPr>
            <w:tcW w:w="567" w:type="dxa"/>
            <w:tcBorders>
              <w:top w:val="nil"/>
              <w:left w:val="single" w:sz="4" w:space="0" w:color="auto"/>
              <w:bottom w:val="single" w:sz="4" w:space="0" w:color="auto"/>
              <w:right w:val="single" w:sz="4" w:space="0" w:color="auto"/>
            </w:tcBorders>
            <w:shd w:val="clear" w:color="auto" w:fill="auto"/>
            <w:noWrap/>
            <w:vAlign w:val="bottom"/>
          </w:tcPr>
          <w:p w:rsidR="00857D42" w:rsidRPr="00960C21" w:rsidRDefault="00857D42" w:rsidP="0011142C">
            <w:pPr>
              <w:spacing w:after="0" w:line="240" w:lineRule="auto"/>
              <w:jc w:val="both"/>
              <w:rPr>
                <w:rFonts w:ascii="Times New Roman" w:eastAsia="Times New Roman" w:hAnsi="Times New Roman" w:cs="Times New Roman"/>
                <w:sz w:val="16"/>
                <w:szCs w:val="16"/>
                <w:lang w:eastAsia="bg-BG"/>
              </w:rPr>
            </w:pPr>
          </w:p>
        </w:tc>
        <w:tc>
          <w:tcPr>
            <w:tcW w:w="4962" w:type="dxa"/>
            <w:tcBorders>
              <w:top w:val="nil"/>
              <w:left w:val="nil"/>
              <w:bottom w:val="single" w:sz="4" w:space="0" w:color="auto"/>
              <w:right w:val="single" w:sz="4" w:space="0" w:color="auto"/>
            </w:tcBorders>
            <w:shd w:val="clear" w:color="auto" w:fill="auto"/>
            <w:noWrap/>
            <w:vAlign w:val="bottom"/>
          </w:tcPr>
          <w:p w:rsidR="00857D42" w:rsidRPr="00960C21" w:rsidRDefault="00864F3C" w:rsidP="00864F3C">
            <w:pPr>
              <w:spacing w:after="0" w:line="240" w:lineRule="auto"/>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Персонал</w:t>
            </w:r>
          </w:p>
        </w:tc>
        <w:tc>
          <w:tcPr>
            <w:tcW w:w="1559" w:type="dxa"/>
            <w:tcBorders>
              <w:top w:val="nil"/>
              <w:left w:val="nil"/>
              <w:bottom w:val="single" w:sz="4" w:space="0" w:color="auto"/>
              <w:right w:val="single" w:sz="4" w:space="0" w:color="auto"/>
            </w:tcBorders>
            <w:shd w:val="clear" w:color="auto" w:fill="auto"/>
            <w:noWrap/>
            <w:vAlign w:val="bottom"/>
          </w:tcPr>
          <w:p w:rsidR="00857D42" w:rsidRPr="00960C21" w:rsidRDefault="00857D42" w:rsidP="0011142C">
            <w:pPr>
              <w:spacing w:after="0" w:line="240" w:lineRule="auto"/>
              <w:jc w:val="right"/>
              <w:rPr>
                <w:rFonts w:ascii="Times New Roman" w:eastAsia="Times New Roman" w:hAnsi="Times New Roman" w:cs="Times New Roman"/>
                <w:sz w:val="16"/>
                <w:szCs w:val="16"/>
                <w:lang w:eastAsia="bg-BG"/>
              </w:rPr>
            </w:pPr>
          </w:p>
        </w:tc>
        <w:tc>
          <w:tcPr>
            <w:tcW w:w="1417" w:type="dxa"/>
            <w:tcBorders>
              <w:top w:val="nil"/>
              <w:left w:val="nil"/>
              <w:bottom w:val="single" w:sz="4" w:space="0" w:color="auto"/>
              <w:right w:val="single" w:sz="4" w:space="0" w:color="auto"/>
            </w:tcBorders>
            <w:shd w:val="clear" w:color="auto" w:fill="auto"/>
            <w:noWrap/>
            <w:vAlign w:val="bottom"/>
          </w:tcPr>
          <w:p w:rsidR="00857D42" w:rsidRDefault="00203848" w:rsidP="0011142C">
            <w:pPr>
              <w:spacing w:after="0" w:line="240" w:lineRule="auto"/>
              <w:jc w:val="right"/>
              <w:rPr>
                <w:rFonts w:ascii="Times New Roman" w:eastAsia="Times New Roman" w:hAnsi="Times New Roman" w:cs="Times New Roman"/>
                <w:sz w:val="16"/>
                <w:szCs w:val="16"/>
                <w:lang w:val="en-US" w:eastAsia="bg-BG"/>
              </w:rPr>
            </w:pPr>
            <w:r>
              <w:rPr>
                <w:rFonts w:ascii="Times New Roman" w:eastAsia="Times New Roman" w:hAnsi="Times New Roman" w:cs="Times New Roman"/>
                <w:sz w:val="16"/>
                <w:szCs w:val="16"/>
                <w:lang w:val="en-US" w:eastAsia="bg-BG"/>
              </w:rPr>
              <w:t> </w:t>
            </w:r>
          </w:p>
          <w:p w:rsidR="00203848" w:rsidRPr="003F31E3" w:rsidRDefault="00864F3C" w:rsidP="0011142C">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20 372 967</w:t>
            </w:r>
          </w:p>
        </w:tc>
        <w:tc>
          <w:tcPr>
            <w:tcW w:w="1418" w:type="dxa"/>
            <w:tcBorders>
              <w:top w:val="nil"/>
              <w:left w:val="nil"/>
              <w:bottom w:val="single" w:sz="4" w:space="0" w:color="auto"/>
              <w:right w:val="single" w:sz="4" w:space="0" w:color="auto"/>
            </w:tcBorders>
            <w:shd w:val="clear" w:color="auto" w:fill="auto"/>
            <w:noWrap/>
            <w:vAlign w:val="bottom"/>
          </w:tcPr>
          <w:p w:rsidR="00857D42" w:rsidRPr="00960C21" w:rsidRDefault="00864F3C" w:rsidP="0011142C">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17 923 642</w:t>
            </w:r>
          </w:p>
        </w:tc>
      </w:tr>
      <w:tr w:rsidR="00F021DE" w:rsidRPr="00960C21" w:rsidTr="003F31E3">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tcPr>
          <w:p w:rsidR="00F021DE" w:rsidRPr="00960C21" w:rsidRDefault="00F021DE" w:rsidP="0011142C">
            <w:pPr>
              <w:spacing w:after="0" w:line="240" w:lineRule="auto"/>
              <w:jc w:val="both"/>
              <w:rPr>
                <w:rFonts w:ascii="Times New Roman" w:eastAsia="Times New Roman" w:hAnsi="Times New Roman" w:cs="Times New Roman"/>
                <w:sz w:val="16"/>
                <w:szCs w:val="16"/>
                <w:lang w:eastAsia="bg-BG"/>
              </w:rPr>
            </w:pPr>
          </w:p>
        </w:tc>
        <w:tc>
          <w:tcPr>
            <w:tcW w:w="4962" w:type="dxa"/>
            <w:tcBorders>
              <w:top w:val="nil"/>
              <w:left w:val="nil"/>
              <w:bottom w:val="single" w:sz="4" w:space="0" w:color="auto"/>
              <w:right w:val="single" w:sz="4" w:space="0" w:color="auto"/>
            </w:tcBorders>
            <w:shd w:val="clear" w:color="auto" w:fill="auto"/>
            <w:noWrap/>
            <w:vAlign w:val="bottom"/>
          </w:tcPr>
          <w:p w:rsidR="00F021DE" w:rsidRPr="00960C21" w:rsidRDefault="00F021DE" w:rsidP="0011142C">
            <w:pPr>
              <w:spacing w:after="0" w:line="240" w:lineRule="auto"/>
              <w:ind w:firstLineChars="100" w:firstLine="160"/>
              <w:rPr>
                <w:rFonts w:ascii="Times New Roman" w:eastAsia="Times New Roman" w:hAnsi="Times New Roman" w:cs="Times New Roman"/>
                <w:sz w:val="16"/>
                <w:szCs w:val="16"/>
                <w:lang w:eastAsia="bg-BG"/>
              </w:rPr>
            </w:pPr>
          </w:p>
        </w:tc>
        <w:tc>
          <w:tcPr>
            <w:tcW w:w="1559" w:type="dxa"/>
            <w:tcBorders>
              <w:top w:val="nil"/>
              <w:left w:val="nil"/>
              <w:bottom w:val="single" w:sz="4" w:space="0" w:color="auto"/>
              <w:right w:val="single" w:sz="4" w:space="0" w:color="auto"/>
            </w:tcBorders>
            <w:shd w:val="clear" w:color="auto" w:fill="auto"/>
            <w:noWrap/>
            <w:vAlign w:val="bottom"/>
          </w:tcPr>
          <w:p w:rsidR="00F021DE" w:rsidRPr="00960C21" w:rsidRDefault="00F021DE" w:rsidP="0011142C">
            <w:pPr>
              <w:spacing w:after="0" w:line="240" w:lineRule="auto"/>
              <w:jc w:val="right"/>
              <w:rPr>
                <w:rFonts w:ascii="Times New Roman" w:eastAsia="Times New Roman" w:hAnsi="Times New Roman" w:cs="Times New Roman"/>
                <w:sz w:val="16"/>
                <w:szCs w:val="16"/>
                <w:lang w:eastAsia="bg-BG"/>
              </w:rPr>
            </w:pPr>
          </w:p>
        </w:tc>
        <w:tc>
          <w:tcPr>
            <w:tcW w:w="1417" w:type="dxa"/>
            <w:tcBorders>
              <w:top w:val="nil"/>
              <w:left w:val="nil"/>
              <w:bottom w:val="single" w:sz="4" w:space="0" w:color="auto"/>
              <w:right w:val="single" w:sz="4" w:space="0" w:color="auto"/>
            </w:tcBorders>
            <w:shd w:val="clear" w:color="auto" w:fill="auto"/>
            <w:noWrap/>
            <w:vAlign w:val="bottom"/>
          </w:tcPr>
          <w:p w:rsidR="00F021DE" w:rsidRPr="00960C21" w:rsidRDefault="00F021DE" w:rsidP="0011142C">
            <w:pPr>
              <w:spacing w:after="0" w:line="240" w:lineRule="auto"/>
              <w:jc w:val="right"/>
              <w:rPr>
                <w:rFonts w:ascii="Times New Roman" w:eastAsia="Times New Roman" w:hAnsi="Times New Roman" w:cs="Times New Roman"/>
                <w:sz w:val="16"/>
                <w:szCs w:val="16"/>
                <w:lang w:eastAsia="bg-BG"/>
              </w:rPr>
            </w:pPr>
          </w:p>
        </w:tc>
        <w:tc>
          <w:tcPr>
            <w:tcW w:w="1418" w:type="dxa"/>
            <w:tcBorders>
              <w:top w:val="nil"/>
              <w:left w:val="nil"/>
              <w:bottom w:val="single" w:sz="4" w:space="0" w:color="auto"/>
              <w:right w:val="single" w:sz="4" w:space="0" w:color="auto"/>
            </w:tcBorders>
            <w:shd w:val="clear" w:color="auto" w:fill="auto"/>
            <w:noWrap/>
            <w:vAlign w:val="bottom"/>
          </w:tcPr>
          <w:p w:rsidR="00F021DE" w:rsidRPr="00960C21" w:rsidRDefault="00F021DE" w:rsidP="0011142C">
            <w:pPr>
              <w:spacing w:after="0" w:line="240" w:lineRule="auto"/>
              <w:jc w:val="right"/>
              <w:rPr>
                <w:rFonts w:ascii="Times New Roman" w:eastAsia="Times New Roman" w:hAnsi="Times New Roman" w:cs="Times New Roman"/>
                <w:sz w:val="16"/>
                <w:szCs w:val="16"/>
                <w:lang w:eastAsia="bg-BG"/>
              </w:rPr>
            </w:pPr>
          </w:p>
        </w:tc>
      </w:tr>
      <w:tr w:rsidR="0011142C" w:rsidRPr="00447307" w:rsidTr="003F31E3">
        <w:trPr>
          <w:trHeight w:val="375"/>
        </w:trPr>
        <w:tc>
          <w:tcPr>
            <w:tcW w:w="567" w:type="dxa"/>
            <w:tcBorders>
              <w:top w:val="nil"/>
              <w:left w:val="single" w:sz="4" w:space="0" w:color="auto"/>
              <w:bottom w:val="single" w:sz="4" w:space="0" w:color="auto"/>
              <w:right w:val="single" w:sz="4" w:space="0" w:color="auto"/>
            </w:tcBorders>
            <w:shd w:val="clear" w:color="D9D9D9" w:fill="E6E6E6"/>
            <w:noWrap/>
            <w:vAlign w:val="bottom"/>
            <w:hideMark/>
          </w:tcPr>
          <w:p w:rsidR="0011142C" w:rsidRPr="003F31E3" w:rsidRDefault="0011142C" w:rsidP="0011142C">
            <w:pPr>
              <w:spacing w:after="0" w:line="240" w:lineRule="auto"/>
              <w:jc w:val="both"/>
              <w:rPr>
                <w:rFonts w:ascii="Times New Roman" w:eastAsia="Times New Roman" w:hAnsi="Times New Roman" w:cs="Times New Roman"/>
                <w:b/>
                <w:bCs/>
                <w:sz w:val="16"/>
                <w:szCs w:val="16"/>
                <w:lang w:eastAsia="bg-BG"/>
              </w:rPr>
            </w:pPr>
            <w:r w:rsidRPr="003F31E3">
              <w:rPr>
                <w:rFonts w:ascii="Times New Roman" w:eastAsia="Times New Roman" w:hAnsi="Times New Roman" w:cs="Times New Roman"/>
                <w:b/>
                <w:bCs/>
                <w:sz w:val="16"/>
                <w:szCs w:val="16"/>
                <w:lang w:eastAsia="bg-BG"/>
              </w:rPr>
              <w:t>ІІІ.</w:t>
            </w:r>
          </w:p>
        </w:tc>
        <w:tc>
          <w:tcPr>
            <w:tcW w:w="4962" w:type="dxa"/>
            <w:tcBorders>
              <w:top w:val="nil"/>
              <w:left w:val="nil"/>
              <w:bottom w:val="single" w:sz="4" w:space="0" w:color="auto"/>
              <w:right w:val="single" w:sz="4" w:space="0" w:color="auto"/>
            </w:tcBorders>
            <w:shd w:val="clear" w:color="D9D9D9" w:fill="E6E6E6"/>
            <w:noWrap/>
            <w:vAlign w:val="bottom"/>
            <w:hideMark/>
          </w:tcPr>
          <w:p w:rsidR="0011142C" w:rsidRPr="003F31E3" w:rsidRDefault="0011142C" w:rsidP="0011142C">
            <w:pPr>
              <w:spacing w:after="0" w:line="240" w:lineRule="auto"/>
              <w:rPr>
                <w:rFonts w:ascii="Times New Roman" w:eastAsia="Times New Roman" w:hAnsi="Times New Roman" w:cs="Times New Roman"/>
                <w:b/>
                <w:bCs/>
                <w:sz w:val="16"/>
                <w:szCs w:val="16"/>
                <w:lang w:eastAsia="bg-BG"/>
              </w:rPr>
            </w:pPr>
            <w:r w:rsidRPr="003F31E3">
              <w:rPr>
                <w:rFonts w:ascii="Times New Roman" w:eastAsia="Times New Roman" w:hAnsi="Times New Roman" w:cs="Times New Roman"/>
                <w:b/>
                <w:bCs/>
                <w:sz w:val="16"/>
                <w:szCs w:val="16"/>
                <w:lang w:eastAsia="bg-BG"/>
              </w:rPr>
              <w:t>Администрирани разходни параграфи по други бюджети и сметки за средства от ЕС</w:t>
            </w:r>
          </w:p>
        </w:tc>
        <w:tc>
          <w:tcPr>
            <w:tcW w:w="1559" w:type="dxa"/>
            <w:tcBorders>
              <w:top w:val="nil"/>
              <w:left w:val="nil"/>
              <w:bottom w:val="single" w:sz="4" w:space="0" w:color="auto"/>
              <w:right w:val="single" w:sz="4" w:space="0" w:color="auto"/>
            </w:tcBorders>
            <w:shd w:val="clear" w:color="D9D9D9" w:fill="E6E6E6"/>
            <w:noWrap/>
            <w:vAlign w:val="bottom"/>
            <w:hideMark/>
          </w:tcPr>
          <w:p w:rsidR="0011142C" w:rsidRPr="003F31E3" w:rsidRDefault="0011142C" w:rsidP="0011142C">
            <w:pPr>
              <w:spacing w:after="0" w:line="240" w:lineRule="auto"/>
              <w:jc w:val="right"/>
              <w:rPr>
                <w:rFonts w:ascii="Times New Roman" w:eastAsia="Times New Roman" w:hAnsi="Times New Roman" w:cs="Times New Roman"/>
                <w:b/>
                <w:bCs/>
                <w:sz w:val="16"/>
                <w:szCs w:val="16"/>
                <w:lang w:eastAsia="bg-BG"/>
              </w:rPr>
            </w:pPr>
            <w:r w:rsidRPr="003F31E3">
              <w:rPr>
                <w:rFonts w:ascii="Times New Roman" w:eastAsia="Times New Roman" w:hAnsi="Times New Roman" w:cs="Times New Roman"/>
                <w:b/>
                <w:bCs/>
                <w:sz w:val="16"/>
                <w:szCs w:val="16"/>
                <w:lang w:eastAsia="bg-BG"/>
              </w:rPr>
              <w:t> </w:t>
            </w:r>
          </w:p>
        </w:tc>
        <w:tc>
          <w:tcPr>
            <w:tcW w:w="1417" w:type="dxa"/>
            <w:tcBorders>
              <w:top w:val="nil"/>
              <w:left w:val="nil"/>
              <w:bottom w:val="single" w:sz="4" w:space="0" w:color="auto"/>
              <w:right w:val="single" w:sz="4" w:space="0" w:color="auto"/>
            </w:tcBorders>
            <w:shd w:val="clear" w:color="D9D9D9" w:fill="E6E6E6"/>
            <w:noWrap/>
            <w:vAlign w:val="bottom"/>
            <w:hideMark/>
          </w:tcPr>
          <w:p w:rsidR="0011142C" w:rsidRPr="003F31E3" w:rsidRDefault="0011142C" w:rsidP="0011142C">
            <w:pPr>
              <w:spacing w:after="0" w:line="240" w:lineRule="auto"/>
              <w:jc w:val="right"/>
              <w:rPr>
                <w:rFonts w:ascii="Times New Roman" w:eastAsia="Times New Roman" w:hAnsi="Times New Roman" w:cs="Times New Roman"/>
                <w:b/>
                <w:bCs/>
                <w:sz w:val="16"/>
                <w:szCs w:val="16"/>
                <w:lang w:eastAsia="bg-BG"/>
              </w:rPr>
            </w:pPr>
            <w:r w:rsidRPr="003F31E3">
              <w:rPr>
                <w:rFonts w:ascii="Times New Roman" w:eastAsia="Times New Roman" w:hAnsi="Times New Roman" w:cs="Times New Roman"/>
                <w:b/>
                <w:bCs/>
                <w:sz w:val="16"/>
                <w:szCs w:val="16"/>
                <w:lang w:eastAsia="bg-BG"/>
              </w:rPr>
              <w:t> </w:t>
            </w:r>
          </w:p>
        </w:tc>
        <w:tc>
          <w:tcPr>
            <w:tcW w:w="1418" w:type="dxa"/>
            <w:tcBorders>
              <w:top w:val="nil"/>
              <w:left w:val="nil"/>
              <w:bottom w:val="single" w:sz="4" w:space="0" w:color="auto"/>
              <w:right w:val="single" w:sz="4" w:space="0" w:color="auto"/>
            </w:tcBorders>
            <w:shd w:val="clear" w:color="D9D9D9" w:fill="E6E6E6"/>
            <w:noWrap/>
            <w:vAlign w:val="bottom"/>
            <w:hideMark/>
          </w:tcPr>
          <w:p w:rsidR="0011142C" w:rsidRPr="003F31E3" w:rsidRDefault="0011142C" w:rsidP="0011142C">
            <w:pPr>
              <w:spacing w:after="0" w:line="240" w:lineRule="auto"/>
              <w:jc w:val="right"/>
              <w:rPr>
                <w:rFonts w:ascii="Times New Roman" w:eastAsia="Times New Roman" w:hAnsi="Times New Roman" w:cs="Times New Roman"/>
                <w:b/>
                <w:bCs/>
                <w:sz w:val="16"/>
                <w:szCs w:val="16"/>
                <w:lang w:eastAsia="bg-BG"/>
              </w:rPr>
            </w:pPr>
            <w:r w:rsidRPr="003F31E3">
              <w:rPr>
                <w:rFonts w:ascii="Times New Roman" w:eastAsia="Times New Roman" w:hAnsi="Times New Roman" w:cs="Times New Roman"/>
                <w:b/>
                <w:bCs/>
                <w:sz w:val="16"/>
                <w:szCs w:val="16"/>
                <w:lang w:eastAsia="bg-BG"/>
              </w:rPr>
              <w:t> </w:t>
            </w:r>
          </w:p>
        </w:tc>
      </w:tr>
      <w:tr w:rsidR="0011142C" w:rsidRPr="00960C21" w:rsidTr="003F31E3">
        <w:trPr>
          <w:trHeight w:val="375"/>
        </w:trPr>
        <w:tc>
          <w:tcPr>
            <w:tcW w:w="567" w:type="dxa"/>
            <w:tcBorders>
              <w:top w:val="nil"/>
              <w:left w:val="single" w:sz="4" w:space="0" w:color="auto"/>
              <w:bottom w:val="single" w:sz="4" w:space="0" w:color="auto"/>
              <w:right w:val="single" w:sz="4" w:space="0" w:color="auto"/>
            </w:tcBorders>
            <w:shd w:val="clear" w:color="D9D9D9" w:fill="E6E6E6"/>
            <w:noWrap/>
            <w:vAlign w:val="bottom"/>
            <w:hideMark/>
          </w:tcPr>
          <w:p w:rsidR="0011142C" w:rsidRPr="00960C21" w:rsidRDefault="0011142C" w:rsidP="0011142C">
            <w:pPr>
              <w:spacing w:after="0" w:line="240" w:lineRule="auto"/>
              <w:jc w:val="both"/>
              <w:rPr>
                <w:rFonts w:ascii="Times New Roman" w:eastAsia="Times New Roman" w:hAnsi="Times New Roman" w:cs="Times New Roman"/>
                <w:b/>
                <w:bCs/>
                <w:sz w:val="16"/>
                <w:szCs w:val="16"/>
                <w:lang w:eastAsia="bg-BG"/>
              </w:rPr>
            </w:pPr>
            <w:r w:rsidRPr="00960C21">
              <w:rPr>
                <w:rFonts w:ascii="Times New Roman" w:eastAsia="Times New Roman" w:hAnsi="Times New Roman" w:cs="Times New Roman"/>
                <w:b/>
                <w:bCs/>
                <w:sz w:val="16"/>
                <w:szCs w:val="16"/>
                <w:lang w:eastAsia="bg-BG"/>
              </w:rPr>
              <w:t> </w:t>
            </w:r>
          </w:p>
        </w:tc>
        <w:tc>
          <w:tcPr>
            <w:tcW w:w="4962" w:type="dxa"/>
            <w:tcBorders>
              <w:top w:val="nil"/>
              <w:left w:val="nil"/>
              <w:bottom w:val="single" w:sz="4" w:space="0" w:color="auto"/>
              <w:right w:val="single" w:sz="4" w:space="0" w:color="auto"/>
            </w:tcBorders>
            <w:shd w:val="clear" w:color="D9D9D9" w:fill="E6E6E6"/>
            <w:noWrap/>
            <w:vAlign w:val="bottom"/>
            <w:hideMark/>
          </w:tcPr>
          <w:p w:rsidR="0011142C" w:rsidRPr="00960C21" w:rsidRDefault="0011142C" w:rsidP="0011142C">
            <w:pPr>
              <w:spacing w:after="0" w:line="240" w:lineRule="auto"/>
              <w:rPr>
                <w:rFonts w:ascii="Times New Roman" w:eastAsia="Times New Roman" w:hAnsi="Times New Roman" w:cs="Times New Roman"/>
                <w:b/>
                <w:bCs/>
                <w:sz w:val="16"/>
                <w:szCs w:val="16"/>
                <w:lang w:eastAsia="bg-BG"/>
              </w:rPr>
            </w:pPr>
            <w:r w:rsidRPr="00960C21">
              <w:rPr>
                <w:rFonts w:ascii="Times New Roman" w:eastAsia="Times New Roman" w:hAnsi="Times New Roman" w:cs="Times New Roman"/>
                <w:b/>
                <w:bCs/>
                <w:sz w:val="16"/>
                <w:szCs w:val="16"/>
                <w:lang w:eastAsia="bg-BG"/>
              </w:rPr>
              <w:t>Общо администрирани разходи (ІІ+ІІІ):</w:t>
            </w:r>
          </w:p>
        </w:tc>
        <w:tc>
          <w:tcPr>
            <w:tcW w:w="1559" w:type="dxa"/>
            <w:tcBorders>
              <w:top w:val="nil"/>
              <w:left w:val="nil"/>
              <w:bottom w:val="single" w:sz="4" w:space="0" w:color="auto"/>
              <w:right w:val="single" w:sz="4" w:space="0" w:color="auto"/>
            </w:tcBorders>
            <w:shd w:val="clear" w:color="D9D9D9" w:fill="E6E6E6"/>
            <w:noWrap/>
            <w:vAlign w:val="bottom"/>
            <w:hideMark/>
          </w:tcPr>
          <w:p w:rsidR="0011142C" w:rsidRPr="00960C21" w:rsidRDefault="0011142C" w:rsidP="0011142C">
            <w:pPr>
              <w:spacing w:after="0" w:line="240" w:lineRule="auto"/>
              <w:jc w:val="right"/>
              <w:rPr>
                <w:rFonts w:ascii="Times New Roman" w:eastAsia="Times New Roman" w:hAnsi="Times New Roman" w:cs="Times New Roman"/>
                <w:b/>
                <w:bCs/>
                <w:sz w:val="16"/>
                <w:szCs w:val="16"/>
                <w:lang w:eastAsia="bg-BG"/>
              </w:rPr>
            </w:pPr>
            <w:r w:rsidRPr="00960C21">
              <w:rPr>
                <w:rFonts w:ascii="Times New Roman" w:eastAsia="Times New Roman" w:hAnsi="Times New Roman" w:cs="Times New Roman"/>
                <w:b/>
                <w:bCs/>
                <w:sz w:val="16"/>
                <w:szCs w:val="16"/>
                <w:lang w:eastAsia="bg-BG"/>
              </w:rPr>
              <w:t> </w:t>
            </w:r>
          </w:p>
        </w:tc>
        <w:tc>
          <w:tcPr>
            <w:tcW w:w="1417" w:type="dxa"/>
            <w:tcBorders>
              <w:top w:val="nil"/>
              <w:left w:val="nil"/>
              <w:bottom w:val="single" w:sz="4" w:space="0" w:color="auto"/>
              <w:right w:val="single" w:sz="4" w:space="0" w:color="auto"/>
            </w:tcBorders>
            <w:shd w:val="clear" w:color="D9D9D9" w:fill="E6E6E6"/>
            <w:noWrap/>
            <w:vAlign w:val="bottom"/>
            <w:hideMark/>
          </w:tcPr>
          <w:p w:rsidR="0011142C" w:rsidRPr="00960C21" w:rsidRDefault="0011142C" w:rsidP="0011142C">
            <w:pPr>
              <w:spacing w:after="0" w:line="240" w:lineRule="auto"/>
              <w:jc w:val="right"/>
              <w:rPr>
                <w:rFonts w:ascii="Times New Roman" w:eastAsia="Times New Roman" w:hAnsi="Times New Roman" w:cs="Times New Roman"/>
                <w:b/>
                <w:bCs/>
                <w:sz w:val="16"/>
                <w:szCs w:val="16"/>
                <w:lang w:eastAsia="bg-BG"/>
              </w:rPr>
            </w:pPr>
          </w:p>
        </w:tc>
        <w:tc>
          <w:tcPr>
            <w:tcW w:w="1418" w:type="dxa"/>
            <w:tcBorders>
              <w:top w:val="nil"/>
              <w:left w:val="nil"/>
              <w:bottom w:val="single" w:sz="4" w:space="0" w:color="auto"/>
              <w:right w:val="single" w:sz="4" w:space="0" w:color="auto"/>
            </w:tcBorders>
            <w:shd w:val="clear" w:color="D9D9D9" w:fill="E6E6E6"/>
            <w:noWrap/>
            <w:vAlign w:val="bottom"/>
            <w:hideMark/>
          </w:tcPr>
          <w:p w:rsidR="0011142C" w:rsidRPr="00960C21" w:rsidRDefault="0011142C" w:rsidP="0011142C">
            <w:pPr>
              <w:spacing w:after="0" w:line="240" w:lineRule="auto"/>
              <w:jc w:val="right"/>
              <w:rPr>
                <w:rFonts w:ascii="Times New Roman" w:eastAsia="Times New Roman" w:hAnsi="Times New Roman" w:cs="Times New Roman"/>
                <w:b/>
                <w:bCs/>
                <w:sz w:val="16"/>
                <w:szCs w:val="16"/>
                <w:lang w:eastAsia="bg-BG"/>
              </w:rPr>
            </w:pPr>
          </w:p>
        </w:tc>
      </w:tr>
      <w:tr w:rsidR="0011142C" w:rsidRPr="00960C21" w:rsidTr="003F31E3">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jc w:val="both"/>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w:t>
            </w:r>
          </w:p>
        </w:tc>
        <w:tc>
          <w:tcPr>
            <w:tcW w:w="4962" w:type="dxa"/>
            <w:tcBorders>
              <w:top w:val="nil"/>
              <w:left w:val="nil"/>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w:t>
            </w:r>
          </w:p>
        </w:tc>
        <w:tc>
          <w:tcPr>
            <w:tcW w:w="1559" w:type="dxa"/>
            <w:tcBorders>
              <w:top w:val="nil"/>
              <w:left w:val="nil"/>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jc w:val="right"/>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w:t>
            </w:r>
          </w:p>
        </w:tc>
        <w:tc>
          <w:tcPr>
            <w:tcW w:w="1417" w:type="dxa"/>
            <w:tcBorders>
              <w:top w:val="nil"/>
              <w:left w:val="nil"/>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jc w:val="right"/>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w:t>
            </w:r>
          </w:p>
        </w:tc>
        <w:tc>
          <w:tcPr>
            <w:tcW w:w="1418" w:type="dxa"/>
            <w:tcBorders>
              <w:top w:val="nil"/>
              <w:left w:val="nil"/>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jc w:val="right"/>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w:t>
            </w:r>
          </w:p>
        </w:tc>
      </w:tr>
      <w:tr w:rsidR="0011142C" w:rsidRPr="00960C21" w:rsidTr="003F31E3">
        <w:trPr>
          <w:trHeight w:val="375"/>
        </w:trPr>
        <w:tc>
          <w:tcPr>
            <w:tcW w:w="567" w:type="dxa"/>
            <w:tcBorders>
              <w:top w:val="nil"/>
              <w:left w:val="single" w:sz="4" w:space="0" w:color="auto"/>
              <w:bottom w:val="single" w:sz="4" w:space="0" w:color="auto"/>
              <w:right w:val="single" w:sz="4" w:space="0" w:color="auto"/>
            </w:tcBorders>
            <w:shd w:val="clear" w:color="D9D9D9" w:fill="E6E6E6"/>
            <w:noWrap/>
            <w:vAlign w:val="bottom"/>
            <w:hideMark/>
          </w:tcPr>
          <w:p w:rsidR="0011142C" w:rsidRPr="00960C21" w:rsidRDefault="0011142C" w:rsidP="0011142C">
            <w:pPr>
              <w:spacing w:after="0" w:line="240" w:lineRule="auto"/>
              <w:jc w:val="both"/>
              <w:rPr>
                <w:rFonts w:ascii="Times New Roman" w:eastAsia="Times New Roman" w:hAnsi="Times New Roman" w:cs="Times New Roman"/>
                <w:b/>
                <w:bCs/>
                <w:sz w:val="16"/>
                <w:szCs w:val="16"/>
                <w:lang w:eastAsia="bg-BG"/>
              </w:rPr>
            </w:pPr>
            <w:r w:rsidRPr="00960C21">
              <w:rPr>
                <w:rFonts w:ascii="Times New Roman" w:eastAsia="Times New Roman" w:hAnsi="Times New Roman" w:cs="Times New Roman"/>
                <w:b/>
                <w:bCs/>
                <w:sz w:val="16"/>
                <w:szCs w:val="16"/>
                <w:lang w:eastAsia="bg-BG"/>
              </w:rPr>
              <w:t> </w:t>
            </w:r>
          </w:p>
        </w:tc>
        <w:tc>
          <w:tcPr>
            <w:tcW w:w="4962" w:type="dxa"/>
            <w:tcBorders>
              <w:top w:val="nil"/>
              <w:left w:val="nil"/>
              <w:bottom w:val="single" w:sz="4" w:space="0" w:color="auto"/>
              <w:right w:val="single" w:sz="4" w:space="0" w:color="auto"/>
            </w:tcBorders>
            <w:shd w:val="clear" w:color="D9D9D9" w:fill="E6E6E6"/>
            <w:noWrap/>
            <w:vAlign w:val="bottom"/>
            <w:hideMark/>
          </w:tcPr>
          <w:p w:rsidR="0011142C" w:rsidRPr="00960C21" w:rsidRDefault="0011142C" w:rsidP="0011142C">
            <w:pPr>
              <w:spacing w:after="0" w:line="240" w:lineRule="auto"/>
              <w:rPr>
                <w:rFonts w:ascii="Times New Roman" w:eastAsia="Times New Roman" w:hAnsi="Times New Roman" w:cs="Times New Roman"/>
                <w:b/>
                <w:bCs/>
                <w:sz w:val="16"/>
                <w:szCs w:val="16"/>
                <w:lang w:eastAsia="bg-BG"/>
              </w:rPr>
            </w:pPr>
            <w:r w:rsidRPr="00960C21">
              <w:rPr>
                <w:rFonts w:ascii="Times New Roman" w:eastAsia="Times New Roman" w:hAnsi="Times New Roman" w:cs="Times New Roman"/>
                <w:b/>
                <w:bCs/>
                <w:sz w:val="16"/>
                <w:szCs w:val="16"/>
                <w:lang w:eastAsia="bg-BG"/>
              </w:rPr>
              <w:t>Общо разходи по бюджета (І.1+ІІ):</w:t>
            </w:r>
          </w:p>
        </w:tc>
        <w:tc>
          <w:tcPr>
            <w:tcW w:w="1559" w:type="dxa"/>
            <w:tcBorders>
              <w:top w:val="nil"/>
              <w:left w:val="nil"/>
              <w:bottom w:val="single" w:sz="4" w:space="0" w:color="auto"/>
              <w:right w:val="single" w:sz="4" w:space="0" w:color="auto"/>
            </w:tcBorders>
            <w:shd w:val="clear" w:color="D9D9D9" w:fill="E6E6E6"/>
            <w:noWrap/>
            <w:vAlign w:val="bottom"/>
            <w:hideMark/>
          </w:tcPr>
          <w:p w:rsidR="0011142C" w:rsidRPr="00960C21" w:rsidRDefault="0011142C" w:rsidP="0011142C">
            <w:pPr>
              <w:spacing w:after="0" w:line="240" w:lineRule="auto"/>
              <w:jc w:val="right"/>
              <w:rPr>
                <w:rFonts w:ascii="Times New Roman" w:eastAsia="Times New Roman" w:hAnsi="Times New Roman" w:cs="Times New Roman"/>
                <w:b/>
                <w:bCs/>
                <w:sz w:val="16"/>
                <w:szCs w:val="16"/>
                <w:lang w:eastAsia="bg-BG"/>
              </w:rPr>
            </w:pPr>
          </w:p>
        </w:tc>
        <w:tc>
          <w:tcPr>
            <w:tcW w:w="1417" w:type="dxa"/>
            <w:tcBorders>
              <w:top w:val="nil"/>
              <w:left w:val="nil"/>
              <w:bottom w:val="single" w:sz="4" w:space="0" w:color="auto"/>
              <w:right w:val="single" w:sz="4" w:space="0" w:color="auto"/>
            </w:tcBorders>
            <w:shd w:val="clear" w:color="D9D9D9" w:fill="E6E6E6"/>
            <w:noWrap/>
            <w:vAlign w:val="bottom"/>
            <w:hideMark/>
          </w:tcPr>
          <w:p w:rsidR="0011142C" w:rsidRPr="00864F3C" w:rsidRDefault="00864F3C" w:rsidP="0011142C">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24 307 733</w:t>
            </w:r>
          </w:p>
        </w:tc>
        <w:tc>
          <w:tcPr>
            <w:tcW w:w="1418" w:type="dxa"/>
            <w:tcBorders>
              <w:top w:val="nil"/>
              <w:left w:val="nil"/>
              <w:bottom w:val="single" w:sz="4" w:space="0" w:color="auto"/>
              <w:right w:val="single" w:sz="4" w:space="0" w:color="auto"/>
            </w:tcBorders>
            <w:shd w:val="clear" w:color="D9D9D9" w:fill="E6E6E6"/>
            <w:noWrap/>
            <w:vAlign w:val="bottom"/>
            <w:hideMark/>
          </w:tcPr>
          <w:p w:rsidR="0011142C" w:rsidRPr="00864F3C" w:rsidRDefault="00864F3C" w:rsidP="0011142C">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21 680 918</w:t>
            </w:r>
          </w:p>
        </w:tc>
      </w:tr>
      <w:tr w:rsidR="0011142C" w:rsidRPr="00960C21" w:rsidTr="003F31E3">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jc w:val="both"/>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w:t>
            </w:r>
          </w:p>
        </w:tc>
        <w:tc>
          <w:tcPr>
            <w:tcW w:w="4962" w:type="dxa"/>
            <w:tcBorders>
              <w:top w:val="nil"/>
              <w:left w:val="nil"/>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w:t>
            </w:r>
          </w:p>
        </w:tc>
        <w:tc>
          <w:tcPr>
            <w:tcW w:w="1559" w:type="dxa"/>
            <w:tcBorders>
              <w:top w:val="nil"/>
              <w:left w:val="nil"/>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jc w:val="right"/>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w:t>
            </w:r>
          </w:p>
        </w:tc>
        <w:tc>
          <w:tcPr>
            <w:tcW w:w="1417" w:type="dxa"/>
            <w:tcBorders>
              <w:top w:val="nil"/>
              <w:left w:val="nil"/>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jc w:val="right"/>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w:t>
            </w:r>
          </w:p>
        </w:tc>
        <w:tc>
          <w:tcPr>
            <w:tcW w:w="1418" w:type="dxa"/>
            <w:tcBorders>
              <w:top w:val="nil"/>
              <w:left w:val="nil"/>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jc w:val="right"/>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w:t>
            </w:r>
          </w:p>
        </w:tc>
      </w:tr>
      <w:tr w:rsidR="0011142C" w:rsidRPr="00960C21" w:rsidTr="003F31E3">
        <w:trPr>
          <w:trHeight w:val="375"/>
        </w:trPr>
        <w:tc>
          <w:tcPr>
            <w:tcW w:w="567" w:type="dxa"/>
            <w:tcBorders>
              <w:top w:val="nil"/>
              <w:left w:val="single" w:sz="4" w:space="0" w:color="auto"/>
              <w:bottom w:val="single" w:sz="4" w:space="0" w:color="auto"/>
              <w:right w:val="single" w:sz="4" w:space="0" w:color="auto"/>
            </w:tcBorders>
            <w:shd w:val="clear" w:color="D9D9D9" w:fill="E6E6E6"/>
            <w:noWrap/>
            <w:vAlign w:val="bottom"/>
            <w:hideMark/>
          </w:tcPr>
          <w:p w:rsidR="0011142C" w:rsidRPr="00960C21" w:rsidRDefault="0011142C" w:rsidP="0011142C">
            <w:pPr>
              <w:spacing w:after="0" w:line="240" w:lineRule="auto"/>
              <w:jc w:val="both"/>
              <w:rPr>
                <w:rFonts w:ascii="Times New Roman" w:eastAsia="Times New Roman" w:hAnsi="Times New Roman" w:cs="Times New Roman"/>
                <w:b/>
                <w:bCs/>
                <w:sz w:val="16"/>
                <w:szCs w:val="16"/>
                <w:lang w:eastAsia="bg-BG"/>
              </w:rPr>
            </w:pPr>
            <w:r w:rsidRPr="00960C21">
              <w:rPr>
                <w:rFonts w:ascii="Times New Roman" w:eastAsia="Times New Roman" w:hAnsi="Times New Roman" w:cs="Times New Roman"/>
                <w:b/>
                <w:bCs/>
                <w:sz w:val="16"/>
                <w:szCs w:val="16"/>
                <w:lang w:eastAsia="bg-BG"/>
              </w:rPr>
              <w:t> </w:t>
            </w:r>
          </w:p>
        </w:tc>
        <w:tc>
          <w:tcPr>
            <w:tcW w:w="4962" w:type="dxa"/>
            <w:tcBorders>
              <w:top w:val="nil"/>
              <w:left w:val="nil"/>
              <w:bottom w:val="single" w:sz="4" w:space="0" w:color="auto"/>
              <w:right w:val="single" w:sz="4" w:space="0" w:color="auto"/>
            </w:tcBorders>
            <w:shd w:val="clear" w:color="D9D9D9" w:fill="E6E6E6"/>
            <w:noWrap/>
            <w:vAlign w:val="bottom"/>
            <w:hideMark/>
          </w:tcPr>
          <w:p w:rsidR="0011142C" w:rsidRPr="00960C21" w:rsidRDefault="0011142C" w:rsidP="0011142C">
            <w:pPr>
              <w:spacing w:after="0" w:line="240" w:lineRule="auto"/>
              <w:rPr>
                <w:rFonts w:ascii="Times New Roman" w:eastAsia="Times New Roman" w:hAnsi="Times New Roman" w:cs="Times New Roman"/>
                <w:b/>
                <w:bCs/>
                <w:sz w:val="16"/>
                <w:szCs w:val="16"/>
                <w:lang w:eastAsia="bg-BG"/>
              </w:rPr>
            </w:pPr>
            <w:r w:rsidRPr="00960C21">
              <w:rPr>
                <w:rFonts w:ascii="Times New Roman" w:eastAsia="Times New Roman" w:hAnsi="Times New Roman" w:cs="Times New Roman"/>
                <w:b/>
                <w:bCs/>
                <w:sz w:val="16"/>
                <w:szCs w:val="16"/>
                <w:lang w:eastAsia="bg-BG"/>
              </w:rPr>
              <w:t>Общо разходи (І+ІІ+ІІІ):</w:t>
            </w:r>
          </w:p>
        </w:tc>
        <w:tc>
          <w:tcPr>
            <w:tcW w:w="1559" w:type="dxa"/>
            <w:tcBorders>
              <w:top w:val="nil"/>
              <w:left w:val="nil"/>
              <w:bottom w:val="single" w:sz="4" w:space="0" w:color="auto"/>
              <w:right w:val="single" w:sz="4" w:space="0" w:color="auto"/>
            </w:tcBorders>
            <w:shd w:val="clear" w:color="D9D9D9" w:fill="E6E6E6"/>
            <w:noWrap/>
            <w:vAlign w:val="bottom"/>
            <w:hideMark/>
          </w:tcPr>
          <w:p w:rsidR="0011142C" w:rsidRPr="00960C21" w:rsidRDefault="00203848" w:rsidP="0011142C">
            <w:pPr>
              <w:spacing w:after="0" w:line="240" w:lineRule="auto"/>
              <w:jc w:val="right"/>
              <w:rPr>
                <w:rFonts w:ascii="Times New Roman" w:eastAsia="Times New Roman" w:hAnsi="Times New Roman" w:cs="Times New Roman"/>
                <w:b/>
                <w:bCs/>
                <w:sz w:val="16"/>
                <w:szCs w:val="16"/>
                <w:lang w:eastAsia="bg-BG"/>
              </w:rPr>
            </w:pPr>
            <w:r w:rsidRPr="00960C21">
              <w:rPr>
                <w:rFonts w:ascii="Times New Roman" w:eastAsia="Times New Roman" w:hAnsi="Times New Roman" w:cs="Times New Roman"/>
                <w:b/>
                <w:bCs/>
                <w:sz w:val="16"/>
                <w:szCs w:val="16"/>
                <w:lang w:eastAsia="bg-BG"/>
              </w:rPr>
              <w:t> </w:t>
            </w:r>
            <w:r w:rsidR="0011142C" w:rsidRPr="00960C21">
              <w:rPr>
                <w:rFonts w:ascii="Times New Roman" w:eastAsia="Times New Roman" w:hAnsi="Times New Roman" w:cs="Times New Roman"/>
                <w:b/>
                <w:bCs/>
                <w:sz w:val="16"/>
                <w:szCs w:val="16"/>
                <w:lang w:eastAsia="bg-BG"/>
              </w:rPr>
              <w:t> </w:t>
            </w:r>
          </w:p>
        </w:tc>
        <w:tc>
          <w:tcPr>
            <w:tcW w:w="1417" w:type="dxa"/>
            <w:tcBorders>
              <w:top w:val="nil"/>
              <w:left w:val="nil"/>
              <w:bottom w:val="single" w:sz="4" w:space="0" w:color="auto"/>
              <w:right w:val="single" w:sz="4" w:space="0" w:color="auto"/>
            </w:tcBorders>
            <w:shd w:val="clear" w:color="D9D9D9" w:fill="E6E6E6"/>
            <w:noWrap/>
            <w:vAlign w:val="bottom"/>
            <w:hideMark/>
          </w:tcPr>
          <w:p w:rsidR="0011142C" w:rsidRPr="00864F3C" w:rsidRDefault="00864F3C" w:rsidP="0011142C">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24 307 733</w:t>
            </w:r>
          </w:p>
        </w:tc>
        <w:tc>
          <w:tcPr>
            <w:tcW w:w="1418" w:type="dxa"/>
            <w:tcBorders>
              <w:top w:val="nil"/>
              <w:left w:val="nil"/>
              <w:bottom w:val="single" w:sz="4" w:space="0" w:color="auto"/>
              <w:right w:val="single" w:sz="4" w:space="0" w:color="auto"/>
            </w:tcBorders>
            <w:shd w:val="clear" w:color="D9D9D9" w:fill="E6E6E6"/>
            <w:noWrap/>
            <w:vAlign w:val="bottom"/>
            <w:hideMark/>
          </w:tcPr>
          <w:p w:rsidR="0011142C" w:rsidRPr="00960C21" w:rsidRDefault="00864F3C" w:rsidP="0011142C">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 xml:space="preserve">   21 680 918</w:t>
            </w:r>
            <w:r w:rsidR="0011142C" w:rsidRPr="00960C21">
              <w:rPr>
                <w:rFonts w:ascii="Times New Roman" w:eastAsia="Times New Roman" w:hAnsi="Times New Roman" w:cs="Times New Roman"/>
                <w:b/>
                <w:bCs/>
                <w:sz w:val="16"/>
                <w:szCs w:val="16"/>
                <w:lang w:eastAsia="bg-BG"/>
              </w:rPr>
              <w:t> </w:t>
            </w:r>
          </w:p>
        </w:tc>
      </w:tr>
      <w:tr w:rsidR="00CC6AAC" w:rsidRPr="00960C21" w:rsidTr="003F31E3">
        <w:trPr>
          <w:trHeight w:val="375"/>
        </w:trPr>
        <w:tc>
          <w:tcPr>
            <w:tcW w:w="9923" w:type="dxa"/>
            <w:gridSpan w:val="5"/>
            <w:tcBorders>
              <w:top w:val="nil"/>
              <w:left w:val="nil"/>
              <w:bottom w:val="nil"/>
            </w:tcBorders>
            <w:shd w:val="clear" w:color="auto" w:fill="auto"/>
            <w:noWrap/>
            <w:vAlign w:val="bottom"/>
          </w:tcPr>
          <w:p w:rsidR="00447307" w:rsidRDefault="00447307" w:rsidP="0011142C">
            <w:pPr>
              <w:spacing w:after="0" w:line="240" w:lineRule="auto"/>
              <w:rPr>
                <w:rFonts w:ascii="Times New Roman" w:eastAsia="Times New Roman" w:hAnsi="Times New Roman" w:cs="Times New Roman"/>
                <w:sz w:val="20"/>
                <w:szCs w:val="20"/>
                <w:lang w:eastAsia="bg-BG"/>
              </w:rPr>
            </w:pPr>
          </w:p>
          <w:p w:rsidR="003F31E3" w:rsidRDefault="003F31E3" w:rsidP="0011142C">
            <w:pPr>
              <w:spacing w:after="0" w:line="240" w:lineRule="auto"/>
              <w:rPr>
                <w:rFonts w:ascii="Times New Roman" w:eastAsia="Times New Roman" w:hAnsi="Times New Roman" w:cs="Times New Roman"/>
                <w:sz w:val="20"/>
                <w:szCs w:val="20"/>
                <w:lang w:eastAsia="bg-BG"/>
              </w:rPr>
            </w:pPr>
          </w:p>
          <w:p w:rsidR="003F31E3" w:rsidRDefault="003F31E3" w:rsidP="0011142C">
            <w:pPr>
              <w:spacing w:after="0" w:line="240" w:lineRule="auto"/>
              <w:rPr>
                <w:rFonts w:ascii="Times New Roman" w:eastAsia="Times New Roman" w:hAnsi="Times New Roman" w:cs="Times New Roman"/>
                <w:sz w:val="20"/>
                <w:szCs w:val="20"/>
                <w:lang w:eastAsia="bg-BG"/>
              </w:rPr>
            </w:pPr>
          </w:p>
          <w:p w:rsidR="003F31E3" w:rsidRDefault="003F31E3" w:rsidP="0011142C">
            <w:pPr>
              <w:spacing w:after="0" w:line="240" w:lineRule="auto"/>
              <w:rPr>
                <w:rFonts w:ascii="Times New Roman" w:eastAsia="Times New Roman" w:hAnsi="Times New Roman" w:cs="Times New Roman"/>
                <w:sz w:val="20"/>
                <w:szCs w:val="20"/>
                <w:lang w:eastAsia="bg-BG"/>
              </w:rPr>
            </w:pPr>
          </w:p>
          <w:p w:rsidR="00864F3C" w:rsidRDefault="00864F3C" w:rsidP="0011142C">
            <w:pPr>
              <w:spacing w:after="0" w:line="240" w:lineRule="auto"/>
              <w:rPr>
                <w:rFonts w:ascii="Times New Roman" w:eastAsia="Times New Roman" w:hAnsi="Times New Roman" w:cs="Times New Roman"/>
                <w:sz w:val="20"/>
                <w:szCs w:val="20"/>
                <w:lang w:eastAsia="bg-BG"/>
              </w:rPr>
            </w:pPr>
          </w:p>
          <w:p w:rsidR="00864F3C" w:rsidRDefault="00864F3C" w:rsidP="0011142C">
            <w:pPr>
              <w:spacing w:after="0" w:line="240" w:lineRule="auto"/>
              <w:rPr>
                <w:rFonts w:ascii="Times New Roman" w:eastAsia="Times New Roman" w:hAnsi="Times New Roman" w:cs="Times New Roman"/>
                <w:sz w:val="20"/>
                <w:szCs w:val="20"/>
                <w:lang w:eastAsia="bg-BG"/>
              </w:rPr>
            </w:pPr>
          </w:p>
          <w:p w:rsidR="00864F3C" w:rsidRDefault="00864F3C" w:rsidP="0011142C">
            <w:pPr>
              <w:spacing w:after="0" w:line="240" w:lineRule="auto"/>
              <w:rPr>
                <w:rFonts w:ascii="Times New Roman" w:eastAsia="Times New Roman" w:hAnsi="Times New Roman" w:cs="Times New Roman"/>
                <w:sz w:val="20"/>
                <w:szCs w:val="20"/>
                <w:lang w:eastAsia="bg-BG"/>
              </w:rPr>
            </w:pPr>
          </w:p>
          <w:p w:rsidR="00864F3C" w:rsidRDefault="00864F3C" w:rsidP="0011142C">
            <w:pPr>
              <w:spacing w:after="0" w:line="240" w:lineRule="auto"/>
              <w:rPr>
                <w:rFonts w:ascii="Times New Roman" w:eastAsia="Times New Roman" w:hAnsi="Times New Roman" w:cs="Times New Roman"/>
                <w:sz w:val="20"/>
                <w:szCs w:val="20"/>
                <w:lang w:eastAsia="bg-BG"/>
              </w:rPr>
            </w:pPr>
          </w:p>
          <w:p w:rsidR="00864F3C" w:rsidRDefault="00864F3C" w:rsidP="0011142C">
            <w:pPr>
              <w:spacing w:after="0" w:line="240" w:lineRule="auto"/>
              <w:rPr>
                <w:rFonts w:ascii="Times New Roman" w:eastAsia="Times New Roman" w:hAnsi="Times New Roman" w:cs="Times New Roman"/>
                <w:sz w:val="20"/>
                <w:szCs w:val="20"/>
                <w:lang w:eastAsia="bg-BG"/>
              </w:rPr>
            </w:pPr>
          </w:p>
          <w:p w:rsidR="00864F3C" w:rsidRDefault="00864F3C" w:rsidP="0011142C">
            <w:pPr>
              <w:spacing w:after="0" w:line="240" w:lineRule="auto"/>
              <w:rPr>
                <w:rFonts w:ascii="Times New Roman" w:eastAsia="Times New Roman" w:hAnsi="Times New Roman" w:cs="Times New Roman"/>
                <w:sz w:val="20"/>
                <w:szCs w:val="20"/>
                <w:lang w:eastAsia="bg-BG"/>
              </w:rPr>
            </w:pPr>
          </w:p>
          <w:p w:rsidR="00864F3C" w:rsidRDefault="00864F3C" w:rsidP="0011142C">
            <w:pPr>
              <w:spacing w:after="0" w:line="240" w:lineRule="auto"/>
              <w:rPr>
                <w:rFonts w:ascii="Times New Roman" w:eastAsia="Times New Roman" w:hAnsi="Times New Roman" w:cs="Times New Roman"/>
                <w:sz w:val="20"/>
                <w:szCs w:val="20"/>
                <w:lang w:eastAsia="bg-BG"/>
              </w:rPr>
            </w:pPr>
          </w:p>
          <w:p w:rsidR="00864F3C" w:rsidRDefault="00864F3C" w:rsidP="0011142C">
            <w:pPr>
              <w:spacing w:after="0" w:line="240" w:lineRule="auto"/>
              <w:rPr>
                <w:rFonts w:ascii="Times New Roman" w:eastAsia="Times New Roman" w:hAnsi="Times New Roman" w:cs="Times New Roman"/>
                <w:sz w:val="20"/>
                <w:szCs w:val="20"/>
                <w:lang w:eastAsia="bg-BG"/>
              </w:rPr>
            </w:pPr>
          </w:p>
          <w:p w:rsidR="00864F3C" w:rsidRDefault="00864F3C" w:rsidP="0011142C">
            <w:pPr>
              <w:spacing w:after="0" w:line="240" w:lineRule="auto"/>
              <w:rPr>
                <w:rFonts w:ascii="Times New Roman" w:eastAsia="Times New Roman" w:hAnsi="Times New Roman" w:cs="Times New Roman"/>
                <w:sz w:val="20"/>
                <w:szCs w:val="20"/>
                <w:lang w:eastAsia="bg-BG"/>
              </w:rPr>
            </w:pPr>
          </w:p>
          <w:p w:rsidR="00864F3C" w:rsidRDefault="00864F3C" w:rsidP="0011142C">
            <w:pPr>
              <w:spacing w:after="0" w:line="240" w:lineRule="auto"/>
              <w:rPr>
                <w:rFonts w:ascii="Times New Roman" w:eastAsia="Times New Roman" w:hAnsi="Times New Roman" w:cs="Times New Roman"/>
                <w:sz w:val="20"/>
                <w:szCs w:val="20"/>
                <w:lang w:eastAsia="bg-BG"/>
              </w:rPr>
            </w:pPr>
          </w:p>
          <w:p w:rsidR="00864F3C" w:rsidRDefault="00864F3C" w:rsidP="0011142C">
            <w:pPr>
              <w:spacing w:after="0" w:line="240" w:lineRule="auto"/>
              <w:rPr>
                <w:rFonts w:ascii="Times New Roman" w:eastAsia="Times New Roman" w:hAnsi="Times New Roman" w:cs="Times New Roman"/>
                <w:sz w:val="20"/>
                <w:szCs w:val="20"/>
                <w:lang w:eastAsia="bg-BG"/>
              </w:rPr>
            </w:pPr>
          </w:p>
          <w:p w:rsidR="00864F3C" w:rsidRDefault="00864F3C" w:rsidP="0011142C">
            <w:pPr>
              <w:spacing w:after="0" w:line="240" w:lineRule="auto"/>
              <w:rPr>
                <w:rFonts w:ascii="Times New Roman" w:eastAsia="Times New Roman" w:hAnsi="Times New Roman" w:cs="Times New Roman"/>
                <w:sz w:val="20"/>
                <w:szCs w:val="20"/>
                <w:lang w:eastAsia="bg-BG"/>
              </w:rPr>
            </w:pPr>
          </w:p>
          <w:p w:rsidR="003F31E3" w:rsidRPr="00960C21" w:rsidRDefault="003F31E3" w:rsidP="0011142C">
            <w:pPr>
              <w:spacing w:after="0" w:line="240" w:lineRule="auto"/>
              <w:rPr>
                <w:rFonts w:ascii="Times New Roman" w:eastAsia="Times New Roman" w:hAnsi="Times New Roman" w:cs="Times New Roman"/>
                <w:sz w:val="20"/>
                <w:szCs w:val="20"/>
                <w:lang w:eastAsia="bg-BG"/>
              </w:rPr>
            </w:pPr>
          </w:p>
        </w:tc>
      </w:tr>
      <w:tr w:rsidR="0011142C" w:rsidRPr="00960C21" w:rsidTr="003F31E3">
        <w:trPr>
          <w:trHeight w:val="375"/>
        </w:trPr>
        <w:tc>
          <w:tcPr>
            <w:tcW w:w="9923" w:type="dxa"/>
            <w:gridSpan w:val="5"/>
            <w:tcBorders>
              <w:top w:val="nil"/>
              <w:left w:val="nil"/>
              <w:bottom w:val="nil"/>
              <w:right w:val="nil"/>
            </w:tcBorders>
            <w:shd w:val="clear" w:color="auto" w:fill="auto"/>
            <w:noWrap/>
            <w:vAlign w:val="center"/>
            <w:hideMark/>
          </w:tcPr>
          <w:p w:rsidR="0011142C" w:rsidRPr="00960C21" w:rsidRDefault="0011142C" w:rsidP="0011142C">
            <w:pPr>
              <w:spacing w:after="0" w:line="240" w:lineRule="auto"/>
              <w:rPr>
                <w:rFonts w:ascii="Times New Roman" w:eastAsia="Times New Roman" w:hAnsi="Times New Roman" w:cs="Times New Roman"/>
                <w:b/>
                <w:bCs/>
                <w:i/>
                <w:iCs/>
                <w:sz w:val="16"/>
                <w:szCs w:val="16"/>
                <w:u w:val="single"/>
                <w:lang w:eastAsia="bg-BG"/>
              </w:rPr>
            </w:pPr>
            <w:r w:rsidRPr="003F31E3">
              <w:rPr>
                <w:rFonts w:ascii="Times New Roman" w:eastAsia="Times New Roman" w:hAnsi="Times New Roman" w:cs="Times New Roman"/>
                <w:b/>
                <w:sz w:val="24"/>
                <w:szCs w:val="24"/>
                <w:lang w:eastAsia="bg-BG"/>
              </w:rPr>
              <w:lastRenderedPageBreak/>
              <w:t>Общо разходи по бюджетните програми</w:t>
            </w:r>
          </w:p>
        </w:tc>
      </w:tr>
      <w:tr w:rsidR="0011142C" w:rsidRPr="00960C21" w:rsidTr="003F31E3">
        <w:trPr>
          <w:trHeight w:val="420"/>
        </w:trPr>
        <w:tc>
          <w:tcPr>
            <w:tcW w:w="567" w:type="dxa"/>
            <w:tcBorders>
              <w:top w:val="single" w:sz="4" w:space="0" w:color="auto"/>
              <w:left w:val="single" w:sz="4" w:space="0" w:color="auto"/>
              <w:bottom w:val="single" w:sz="4" w:space="0" w:color="auto"/>
              <w:right w:val="single" w:sz="4" w:space="0" w:color="auto"/>
            </w:tcBorders>
            <w:shd w:val="clear" w:color="D9D9D9" w:fill="E6E6E6"/>
            <w:noWrap/>
            <w:vAlign w:val="center"/>
            <w:hideMark/>
          </w:tcPr>
          <w:p w:rsidR="0011142C" w:rsidRPr="00960C21" w:rsidRDefault="0011142C" w:rsidP="0011142C">
            <w:pPr>
              <w:spacing w:after="0" w:line="240" w:lineRule="auto"/>
              <w:jc w:val="center"/>
              <w:rPr>
                <w:rFonts w:ascii="Times New Roman" w:eastAsia="Times New Roman" w:hAnsi="Times New Roman" w:cs="Times New Roman"/>
                <w:b/>
                <w:bCs/>
                <w:sz w:val="16"/>
                <w:szCs w:val="16"/>
                <w:lang w:eastAsia="bg-BG"/>
              </w:rPr>
            </w:pPr>
            <w:r w:rsidRPr="00960C21">
              <w:rPr>
                <w:rFonts w:ascii="Times New Roman" w:eastAsia="Times New Roman" w:hAnsi="Times New Roman" w:cs="Times New Roman"/>
                <w:b/>
                <w:bCs/>
                <w:sz w:val="16"/>
                <w:szCs w:val="16"/>
                <w:lang w:eastAsia="bg-BG"/>
              </w:rPr>
              <w:t>№</w:t>
            </w:r>
          </w:p>
        </w:tc>
        <w:tc>
          <w:tcPr>
            <w:tcW w:w="4962" w:type="dxa"/>
            <w:tcBorders>
              <w:top w:val="single" w:sz="4" w:space="0" w:color="auto"/>
              <w:left w:val="nil"/>
              <w:bottom w:val="single" w:sz="4" w:space="0" w:color="auto"/>
              <w:right w:val="single" w:sz="4" w:space="0" w:color="auto"/>
            </w:tcBorders>
            <w:shd w:val="clear" w:color="D9D9D9" w:fill="E6E6E6"/>
            <w:vAlign w:val="center"/>
            <w:hideMark/>
          </w:tcPr>
          <w:p w:rsidR="0011142C" w:rsidRPr="00960C21" w:rsidRDefault="0011142C" w:rsidP="00456A70">
            <w:pPr>
              <w:spacing w:after="0" w:line="240" w:lineRule="auto"/>
              <w:jc w:val="center"/>
              <w:rPr>
                <w:rFonts w:ascii="Times New Roman" w:eastAsia="Times New Roman" w:hAnsi="Times New Roman" w:cs="Times New Roman"/>
                <w:b/>
                <w:bCs/>
                <w:sz w:val="16"/>
                <w:szCs w:val="16"/>
                <w:lang w:eastAsia="bg-BG"/>
              </w:rPr>
            </w:pPr>
            <w:r w:rsidRPr="00960C21">
              <w:rPr>
                <w:rFonts w:ascii="Times New Roman" w:eastAsia="Times New Roman" w:hAnsi="Times New Roman" w:cs="Times New Roman"/>
                <w:b/>
                <w:bCs/>
                <w:sz w:val="16"/>
                <w:szCs w:val="16"/>
                <w:lang w:eastAsia="bg-BG"/>
              </w:rPr>
              <w:t>Общо разходи на Национален статистически институт</w:t>
            </w:r>
            <w:r w:rsidR="003C413E">
              <w:rPr>
                <w:rFonts w:ascii="Times New Roman" w:eastAsia="Times New Roman" w:hAnsi="Times New Roman" w:cs="Times New Roman"/>
                <w:b/>
                <w:bCs/>
                <w:sz w:val="16"/>
                <w:szCs w:val="16"/>
                <w:lang w:val="en-US" w:eastAsia="bg-BG"/>
              </w:rPr>
              <w:t xml:space="preserve"> </w:t>
            </w:r>
            <w:r w:rsidR="003C413E">
              <w:rPr>
                <w:rFonts w:ascii="Times New Roman" w:eastAsia="Times New Roman" w:hAnsi="Times New Roman" w:cs="Times New Roman"/>
                <w:b/>
                <w:bCs/>
                <w:sz w:val="16"/>
                <w:szCs w:val="16"/>
                <w:lang w:eastAsia="bg-BG"/>
              </w:rPr>
              <w:t>към 3</w:t>
            </w:r>
            <w:r w:rsidR="00456A70">
              <w:rPr>
                <w:rFonts w:ascii="Times New Roman" w:eastAsia="Times New Roman" w:hAnsi="Times New Roman" w:cs="Times New Roman"/>
                <w:b/>
                <w:bCs/>
                <w:sz w:val="16"/>
                <w:szCs w:val="16"/>
                <w:lang w:eastAsia="bg-BG"/>
              </w:rPr>
              <w:t>1</w:t>
            </w:r>
            <w:r w:rsidR="003C413E">
              <w:rPr>
                <w:rFonts w:ascii="Times New Roman" w:eastAsia="Times New Roman" w:hAnsi="Times New Roman" w:cs="Times New Roman"/>
                <w:b/>
                <w:bCs/>
                <w:sz w:val="16"/>
                <w:szCs w:val="16"/>
                <w:lang w:eastAsia="bg-BG"/>
              </w:rPr>
              <w:t>.</w:t>
            </w:r>
            <w:r w:rsidR="00456A70">
              <w:rPr>
                <w:rFonts w:ascii="Times New Roman" w:eastAsia="Times New Roman" w:hAnsi="Times New Roman" w:cs="Times New Roman"/>
                <w:b/>
                <w:bCs/>
                <w:sz w:val="16"/>
                <w:szCs w:val="16"/>
                <w:lang w:eastAsia="bg-BG"/>
              </w:rPr>
              <w:t>12</w:t>
            </w:r>
            <w:r w:rsidR="003C413E">
              <w:rPr>
                <w:rFonts w:ascii="Times New Roman" w:eastAsia="Times New Roman" w:hAnsi="Times New Roman" w:cs="Times New Roman"/>
                <w:b/>
                <w:bCs/>
                <w:sz w:val="16"/>
                <w:szCs w:val="16"/>
                <w:lang w:eastAsia="bg-BG"/>
              </w:rPr>
              <w:t>.2021 г.</w:t>
            </w:r>
            <w:r w:rsidRPr="00960C21">
              <w:rPr>
                <w:rFonts w:ascii="Times New Roman" w:eastAsia="Times New Roman" w:hAnsi="Times New Roman" w:cs="Times New Roman"/>
                <w:b/>
                <w:bCs/>
                <w:sz w:val="16"/>
                <w:szCs w:val="16"/>
                <w:lang w:eastAsia="bg-BG"/>
              </w:rPr>
              <w:br/>
              <w:t>(в лева)</w:t>
            </w:r>
          </w:p>
        </w:tc>
        <w:tc>
          <w:tcPr>
            <w:tcW w:w="1559" w:type="dxa"/>
            <w:tcBorders>
              <w:top w:val="single" w:sz="4" w:space="0" w:color="auto"/>
              <w:left w:val="nil"/>
              <w:bottom w:val="single" w:sz="4" w:space="0" w:color="auto"/>
              <w:right w:val="single" w:sz="4" w:space="0" w:color="auto"/>
            </w:tcBorders>
            <w:shd w:val="clear" w:color="D9D9D9" w:fill="E6E6E6"/>
            <w:vAlign w:val="center"/>
            <w:hideMark/>
          </w:tcPr>
          <w:p w:rsidR="0011142C" w:rsidRPr="00960C21" w:rsidRDefault="0011142C" w:rsidP="0011142C">
            <w:pPr>
              <w:spacing w:after="0" w:line="240" w:lineRule="auto"/>
              <w:jc w:val="center"/>
              <w:rPr>
                <w:rFonts w:ascii="Times New Roman" w:eastAsia="Times New Roman" w:hAnsi="Times New Roman" w:cs="Times New Roman"/>
                <w:b/>
                <w:bCs/>
                <w:sz w:val="16"/>
                <w:szCs w:val="16"/>
                <w:lang w:eastAsia="bg-BG"/>
              </w:rPr>
            </w:pPr>
            <w:r w:rsidRPr="00960C21">
              <w:rPr>
                <w:rFonts w:ascii="Times New Roman" w:eastAsia="Times New Roman" w:hAnsi="Times New Roman" w:cs="Times New Roman"/>
                <w:b/>
                <w:bCs/>
                <w:sz w:val="16"/>
                <w:szCs w:val="16"/>
                <w:lang w:eastAsia="bg-BG"/>
              </w:rPr>
              <w:t>Закон</w:t>
            </w:r>
          </w:p>
        </w:tc>
        <w:tc>
          <w:tcPr>
            <w:tcW w:w="1417" w:type="dxa"/>
            <w:tcBorders>
              <w:top w:val="single" w:sz="4" w:space="0" w:color="auto"/>
              <w:left w:val="nil"/>
              <w:bottom w:val="single" w:sz="4" w:space="0" w:color="auto"/>
              <w:right w:val="single" w:sz="4" w:space="0" w:color="auto"/>
            </w:tcBorders>
            <w:shd w:val="clear" w:color="D9D9D9" w:fill="E6E6E6"/>
            <w:vAlign w:val="center"/>
            <w:hideMark/>
          </w:tcPr>
          <w:p w:rsidR="0011142C" w:rsidRPr="00960C21" w:rsidRDefault="0011142C" w:rsidP="0011142C">
            <w:pPr>
              <w:spacing w:after="0" w:line="240" w:lineRule="auto"/>
              <w:jc w:val="center"/>
              <w:rPr>
                <w:rFonts w:ascii="Times New Roman" w:eastAsia="Times New Roman" w:hAnsi="Times New Roman" w:cs="Times New Roman"/>
                <w:b/>
                <w:bCs/>
                <w:sz w:val="16"/>
                <w:szCs w:val="16"/>
                <w:lang w:eastAsia="bg-BG"/>
              </w:rPr>
            </w:pPr>
            <w:r w:rsidRPr="00960C21">
              <w:rPr>
                <w:rFonts w:ascii="Times New Roman" w:eastAsia="Times New Roman" w:hAnsi="Times New Roman" w:cs="Times New Roman"/>
                <w:b/>
                <w:bCs/>
                <w:sz w:val="16"/>
                <w:szCs w:val="16"/>
                <w:lang w:eastAsia="bg-BG"/>
              </w:rPr>
              <w:t>Уточнен план</w:t>
            </w:r>
          </w:p>
        </w:tc>
        <w:tc>
          <w:tcPr>
            <w:tcW w:w="1418" w:type="dxa"/>
            <w:tcBorders>
              <w:top w:val="single" w:sz="4" w:space="0" w:color="auto"/>
              <w:left w:val="nil"/>
              <w:bottom w:val="single" w:sz="4" w:space="0" w:color="auto"/>
              <w:right w:val="single" w:sz="4" w:space="0" w:color="auto"/>
            </w:tcBorders>
            <w:shd w:val="clear" w:color="D9D9D9" w:fill="E6E6E6"/>
            <w:vAlign w:val="center"/>
            <w:hideMark/>
          </w:tcPr>
          <w:p w:rsidR="0011142C" w:rsidRPr="00960C21" w:rsidRDefault="0011142C" w:rsidP="0011142C">
            <w:pPr>
              <w:spacing w:after="0" w:line="240" w:lineRule="auto"/>
              <w:jc w:val="center"/>
              <w:rPr>
                <w:rFonts w:ascii="Times New Roman" w:eastAsia="Times New Roman" w:hAnsi="Times New Roman" w:cs="Times New Roman"/>
                <w:b/>
                <w:bCs/>
                <w:sz w:val="16"/>
                <w:szCs w:val="16"/>
                <w:lang w:eastAsia="bg-BG"/>
              </w:rPr>
            </w:pPr>
            <w:r w:rsidRPr="00960C21">
              <w:rPr>
                <w:rFonts w:ascii="Times New Roman" w:eastAsia="Times New Roman" w:hAnsi="Times New Roman" w:cs="Times New Roman"/>
                <w:b/>
                <w:bCs/>
                <w:sz w:val="16"/>
                <w:szCs w:val="16"/>
                <w:lang w:eastAsia="bg-BG"/>
              </w:rPr>
              <w:t>Отчет</w:t>
            </w:r>
          </w:p>
        </w:tc>
      </w:tr>
      <w:tr w:rsidR="0011142C" w:rsidRPr="00960C21" w:rsidTr="003F31E3">
        <w:trPr>
          <w:trHeight w:val="375"/>
        </w:trPr>
        <w:tc>
          <w:tcPr>
            <w:tcW w:w="567" w:type="dxa"/>
            <w:tcBorders>
              <w:top w:val="nil"/>
              <w:left w:val="single" w:sz="4" w:space="0" w:color="auto"/>
              <w:bottom w:val="single" w:sz="4" w:space="0" w:color="auto"/>
              <w:right w:val="single" w:sz="4" w:space="0" w:color="auto"/>
            </w:tcBorders>
            <w:shd w:val="clear" w:color="D9D9D9" w:fill="E6E6E6"/>
            <w:noWrap/>
            <w:vAlign w:val="bottom"/>
            <w:hideMark/>
          </w:tcPr>
          <w:p w:rsidR="0011142C" w:rsidRPr="00960C21" w:rsidRDefault="0011142C" w:rsidP="0011142C">
            <w:pPr>
              <w:spacing w:after="0" w:line="240" w:lineRule="auto"/>
              <w:jc w:val="both"/>
              <w:rPr>
                <w:rFonts w:ascii="Times New Roman" w:eastAsia="Times New Roman" w:hAnsi="Times New Roman" w:cs="Times New Roman"/>
                <w:b/>
                <w:bCs/>
                <w:sz w:val="16"/>
                <w:szCs w:val="16"/>
                <w:lang w:eastAsia="bg-BG"/>
              </w:rPr>
            </w:pPr>
            <w:r w:rsidRPr="00960C21">
              <w:rPr>
                <w:rFonts w:ascii="Times New Roman" w:eastAsia="Times New Roman" w:hAnsi="Times New Roman" w:cs="Times New Roman"/>
                <w:b/>
                <w:bCs/>
                <w:sz w:val="16"/>
                <w:szCs w:val="16"/>
                <w:lang w:eastAsia="bg-BG"/>
              </w:rPr>
              <w:t>І.</w:t>
            </w:r>
          </w:p>
        </w:tc>
        <w:tc>
          <w:tcPr>
            <w:tcW w:w="4962" w:type="dxa"/>
            <w:tcBorders>
              <w:top w:val="nil"/>
              <w:left w:val="nil"/>
              <w:bottom w:val="single" w:sz="4" w:space="0" w:color="auto"/>
              <w:right w:val="single" w:sz="4" w:space="0" w:color="auto"/>
            </w:tcBorders>
            <w:shd w:val="clear" w:color="D9D9D9" w:fill="E6E6E6"/>
            <w:noWrap/>
            <w:vAlign w:val="bottom"/>
            <w:hideMark/>
          </w:tcPr>
          <w:p w:rsidR="0011142C" w:rsidRPr="00960C21" w:rsidRDefault="0011142C" w:rsidP="0011142C">
            <w:pPr>
              <w:spacing w:after="0" w:line="240" w:lineRule="auto"/>
              <w:rPr>
                <w:rFonts w:ascii="Times New Roman" w:eastAsia="Times New Roman" w:hAnsi="Times New Roman" w:cs="Times New Roman"/>
                <w:b/>
                <w:bCs/>
                <w:sz w:val="16"/>
                <w:szCs w:val="16"/>
                <w:lang w:eastAsia="bg-BG"/>
              </w:rPr>
            </w:pPr>
            <w:r w:rsidRPr="00960C21">
              <w:rPr>
                <w:rFonts w:ascii="Times New Roman" w:eastAsia="Times New Roman" w:hAnsi="Times New Roman" w:cs="Times New Roman"/>
                <w:b/>
                <w:bCs/>
                <w:sz w:val="16"/>
                <w:szCs w:val="16"/>
                <w:lang w:eastAsia="bg-BG"/>
              </w:rPr>
              <w:t>Общо ведомствени разходи (1+2):</w:t>
            </w:r>
          </w:p>
        </w:tc>
        <w:tc>
          <w:tcPr>
            <w:tcW w:w="1559" w:type="dxa"/>
            <w:tcBorders>
              <w:top w:val="nil"/>
              <w:left w:val="nil"/>
              <w:bottom w:val="single" w:sz="4" w:space="0" w:color="auto"/>
              <w:right w:val="single" w:sz="4" w:space="0" w:color="auto"/>
            </w:tcBorders>
            <w:shd w:val="clear" w:color="D9D9D9" w:fill="E6E6E6"/>
            <w:noWrap/>
            <w:vAlign w:val="bottom"/>
            <w:hideMark/>
          </w:tcPr>
          <w:p w:rsidR="0011142C" w:rsidRPr="00960C21" w:rsidRDefault="00AF60AA" w:rsidP="0011142C">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31 641 200</w:t>
            </w:r>
          </w:p>
        </w:tc>
        <w:tc>
          <w:tcPr>
            <w:tcW w:w="1417" w:type="dxa"/>
            <w:tcBorders>
              <w:top w:val="nil"/>
              <w:left w:val="nil"/>
              <w:bottom w:val="single" w:sz="4" w:space="0" w:color="auto"/>
              <w:right w:val="single" w:sz="4" w:space="0" w:color="auto"/>
            </w:tcBorders>
            <w:shd w:val="clear" w:color="D9D9D9" w:fill="E6E6E6"/>
            <w:noWrap/>
            <w:vAlign w:val="bottom"/>
            <w:hideMark/>
          </w:tcPr>
          <w:p w:rsidR="0011142C" w:rsidRPr="0022170E" w:rsidRDefault="0022170E" w:rsidP="0011142C">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33 919 750</w:t>
            </w:r>
          </w:p>
        </w:tc>
        <w:tc>
          <w:tcPr>
            <w:tcW w:w="1418" w:type="dxa"/>
            <w:tcBorders>
              <w:top w:val="nil"/>
              <w:left w:val="nil"/>
              <w:bottom w:val="single" w:sz="4" w:space="0" w:color="auto"/>
              <w:right w:val="single" w:sz="4" w:space="0" w:color="auto"/>
            </w:tcBorders>
            <w:shd w:val="clear" w:color="D9D9D9" w:fill="E6E6E6"/>
            <w:noWrap/>
            <w:vAlign w:val="bottom"/>
            <w:hideMark/>
          </w:tcPr>
          <w:p w:rsidR="00491B28" w:rsidRPr="00960C21" w:rsidRDefault="0022170E" w:rsidP="0011142C">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33 134 546</w:t>
            </w:r>
          </w:p>
        </w:tc>
      </w:tr>
      <w:tr w:rsidR="0011142C" w:rsidRPr="00960C21" w:rsidTr="003F31E3">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jc w:val="both"/>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w:t>
            </w:r>
          </w:p>
        </w:tc>
        <w:tc>
          <w:tcPr>
            <w:tcW w:w="4962" w:type="dxa"/>
            <w:tcBorders>
              <w:top w:val="nil"/>
              <w:left w:val="nil"/>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xml:space="preserve">   Персонал</w:t>
            </w:r>
          </w:p>
        </w:tc>
        <w:tc>
          <w:tcPr>
            <w:tcW w:w="1559" w:type="dxa"/>
            <w:tcBorders>
              <w:top w:val="nil"/>
              <w:left w:val="nil"/>
              <w:bottom w:val="single" w:sz="4" w:space="0" w:color="auto"/>
              <w:right w:val="single" w:sz="4" w:space="0" w:color="auto"/>
            </w:tcBorders>
            <w:shd w:val="clear" w:color="auto" w:fill="auto"/>
            <w:noWrap/>
            <w:vAlign w:val="bottom"/>
            <w:hideMark/>
          </w:tcPr>
          <w:p w:rsidR="0011142C" w:rsidRPr="00960C21" w:rsidRDefault="00AF60AA" w:rsidP="0011142C">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23 640 700</w:t>
            </w:r>
          </w:p>
        </w:tc>
        <w:tc>
          <w:tcPr>
            <w:tcW w:w="1417" w:type="dxa"/>
            <w:tcBorders>
              <w:top w:val="nil"/>
              <w:left w:val="nil"/>
              <w:bottom w:val="single" w:sz="4" w:space="0" w:color="auto"/>
              <w:right w:val="single" w:sz="4" w:space="0" w:color="auto"/>
            </w:tcBorders>
            <w:shd w:val="clear" w:color="auto" w:fill="auto"/>
            <w:noWrap/>
            <w:vAlign w:val="bottom"/>
            <w:hideMark/>
          </w:tcPr>
          <w:p w:rsidR="0011142C" w:rsidRPr="0022170E" w:rsidRDefault="0022170E" w:rsidP="0011142C">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24 755 649</w:t>
            </w:r>
          </w:p>
        </w:tc>
        <w:tc>
          <w:tcPr>
            <w:tcW w:w="1418" w:type="dxa"/>
            <w:tcBorders>
              <w:top w:val="nil"/>
              <w:left w:val="nil"/>
              <w:bottom w:val="single" w:sz="4" w:space="0" w:color="auto"/>
              <w:right w:val="single" w:sz="4" w:space="0" w:color="auto"/>
            </w:tcBorders>
            <w:shd w:val="clear" w:color="auto" w:fill="auto"/>
            <w:noWrap/>
            <w:vAlign w:val="bottom"/>
          </w:tcPr>
          <w:p w:rsidR="00491B28" w:rsidRPr="00960C21" w:rsidRDefault="0022170E" w:rsidP="0011142C">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24 664 571</w:t>
            </w:r>
          </w:p>
        </w:tc>
      </w:tr>
      <w:tr w:rsidR="0011142C" w:rsidRPr="00960C21" w:rsidTr="003F31E3">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jc w:val="both"/>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w:t>
            </w:r>
          </w:p>
        </w:tc>
        <w:tc>
          <w:tcPr>
            <w:tcW w:w="4962" w:type="dxa"/>
            <w:tcBorders>
              <w:top w:val="nil"/>
              <w:left w:val="nil"/>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xml:space="preserve">   Издръжка</w:t>
            </w:r>
          </w:p>
        </w:tc>
        <w:tc>
          <w:tcPr>
            <w:tcW w:w="1559" w:type="dxa"/>
            <w:tcBorders>
              <w:top w:val="nil"/>
              <w:left w:val="nil"/>
              <w:bottom w:val="single" w:sz="4" w:space="0" w:color="auto"/>
              <w:right w:val="single" w:sz="4" w:space="0" w:color="auto"/>
            </w:tcBorders>
            <w:shd w:val="clear" w:color="auto" w:fill="auto"/>
            <w:noWrap/>
            <w:vAlign w:val="bottom"/>
            <w:hideMark/>
          </w:tcPr>
          <w:p w:rsidR="0011142C" w:rsidRPr="00960C21" w:rsidRDefault="00227DED" w:rsidP="0011142C">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4 516 500</w:t>
            </w:r>
          </w:p>
        </w:tc>
        <w:tc>
          <w:tcPr>
            <w:tcW w:w="1417" w:type="dxa"/>
            <w:tcBorders>
              <w:top w:val="nil"/>
              <w:left w:val="nil"/>
              <w:bottom w:val="single" w:sz="4" w:space="0" w:color="auto"/>
              <w:right w:val="single" w:sz="4" w:space="0" w:color="auto"/>
            </w:tcBorders>
            <w:shd w:val="clear" w:color="auto" w:fill="auto"/>
            <w:noWrap/>
            <w:vAlign w:val="bottom"/>
            <w:hideMark/>
          </w:tcPr>
          <w:p w:rsidR="0011142C" w:rsidRPr="0022170E" w:rsidRDefault="0022170E" w:rsidP="0011142C">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6 728 938</w:t>
            </w:r>
          </w:p>
        </w:tc>
        <w:tc>
          <w:tcPr>
            <w:tcW w:w="1418" w:type="dxa"/>
            <w:tcBorders>
              <w:top w:val="nil"/>
              <w:left w:val="nil"/>
              <w:bottom w:val="single" w:sz="4" w:space="0" w:color="auto"/>
              <w:right w:val="single" w:sz="4" w:space="0" w:color="auto"/>
            </w:tcBorders>
            <w:shd w:val="clear" w:color="auto" w:fill="auto"/>
            <w:noWrap/>
            <w:vAlign w:val="bottom"/>
            <w:hideMark/>
          </w:tcPr>
          <w:p w:rsidR="00491B28" w:rsidRPr="00960C21" w:rsidRDefault="0022170E" w:rsidP="0011142C">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6 396 007</w:t>
            </w:r>
          </w:p>
        </w:tc>
      </w:tr>
      <w:tr w:rsidR="0011142C" w:rsidRPr="00960C21" w:rsidTr="003F31E3">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jc w:val="both"/>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w:t>
            </w:r>
          </w:p>
        </w:tc>
        <w:tc>
          <w:tcPr>
            <w:tcW w:w="4962" w:type="dxa"/>
            <w:tcBorders>
              <w:top w:val="nil"/>
              <w:left w:val="nil"/>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xml:space="preserve">   Капиталови разходи</w:t>
            </w:r>
          </w:p>
        </w:tc>
        <w:tc>
          <w:tcPr>
            <w:tcW w:w="1559" w:type="dxa"/>
            <w:tcBorders>
              <w:top w:val="nil"/>
              <w:left w:val="nil"/>
              <w:bottom w:val="single" w:sz="4" w:space="0" w:color="auto"/>
              <w:right w:val="single" w:sz="4" w:space="0" w:color="auto"/>
            </w:tcBorders>
            <w:shd w:val="clear" w:color="auto" w:fill="auto"/>
            <w:noWrap/>
            <w:vAlign w:val="bottom"/>
            <w:hideMark/>
          </w:tcPr>
          <w:p w:rsidR="0011142C" w:rsidRPr="00960C21" w:rsidRDefault="00227DED" w:rsidP="0011142C">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3 484 000</w:t>
            </w:r>
          </w:p>
        </w:tc>
        <w:tc>
          <w:tcPr>
            <w:tcW w:w="1417" w:type="dxa"/>
            <w:tcBorders>
              <w:top w:val="nil"/>
              <w:left w:val="nil"/>
              <w:bottom w:val="single" w:sz="4" w:space="0" w:color="auto"/>
              <w:right w:val="single" w:sz="4" w:space="0" w:color="auto"/>
            </w:tcBorders>
            <w:shd w:val="clear" w:color="auto" w:fill="auto"/>
            <w:noWrap/>
            <w:vAlign w:val="bottom"/>
            <w:hideMark/>
          </w:tcPr>
          <w:p w:rsidR="0011142C" w:rsidRPr="00960C21" w:rsidRDefault="0022170E" w:rsidP="0011142C">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2 435 163</w:t>
            </w:r>
          </w:p>
        </w:tc>
        <w:tc>
          <w:tcPr>
            <w:tcW w:w="1418" w:type="dxa"/>
            <w:tcBorders>
              <w:top w:val="nil"/>
              <w:left w:val="nil"/>
              <w:bottom w:val="single" w:sz="4" w:space="0" w:color="auto"/>
              <w:right w:val="single" w:sz="4" w:space="0" w:color="auto"/>
            </w:tcBorders>
            <w:shd w:val="clear" w:color="auto" w:fill="auto"/>
            <w:noWrap/>
            <w:vAlign w:val="bottom"/>
            <w:hideMark/>
          </w:tcPr>
          <w:p w:rsidR="0011142C" w:rsidRPr="00960C21" w:rsidRDefault="0022170E" w:rsidP="0011142C">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2 073 968</w:t>
            </w:r>
          </w:p>
        </w:tc>
      </w:tr>
      <w:tr w:rsidR="0011142C" w:rsidRPr="00960C21" w:rsidTr="003F31E3">
        <w:trPr>
          <w:trHeight w:val="375"/>
        </w:trPr>
        <w:tc>
          <w:tcPr>
            <w:tcW w:w="567" w:type="dxa"/>
            <w:tcBorders>
              <w:top w:val="nil"/>
              <w:left w:val="single" w:sz="4" w:space="0" w:color="auto"/>
              <w:bottom w:val="single" w:sz="4" w:space="0" w:color="auto"/>
              <w:right w:val="single" w:sz="4" w:space="0" w:color="auto"/>
            </w:tcBorders>
            <w:shd w:val="clear" w:color="D9D9D9" w:fill="E6E6E6"/>
            <w:noWrap/>
            <w:vAlign w:val="bottom"/>
            <w:hideMark/>
          </w:tcPr>
          <w:p w:rsidR="0011142C" w:rsidRPr="00960C21" w:rsidRDefault="0011142C" w:rsidP="0011142C">
            <w:pPr>
              <w:spacing w:after="0" w:line="240" w:lineRule="auto"/>
              <w:jc w:val="both"/>
              <w:rPr>
                <w:rFonts w:ascii="Times New Roman" w:eastAsia="Times New Roman" w:hAnsi="Times New Roman" w:cs="Times New Roman"/>
                <w:b/>
                <w:bCs/>
                <w:sz w:val="16"/>
                <w:szCs w:val="16"/>
                <w:lang w:eastAsia="bg-BG"/>
              </w:rPr>
            </w:pPr>
            <w:r w:rsidRPr="00960C21">
              <w:rPr>
                <w:rFonts w:ascii="Times New Roman" w:eastAsia="Times New Roman" w:hAnsi="Times New Roman" w:cs="Times New Roman"/>
                <w:b/>
                <w:bCs/>
                <w:sz w:val="16"/>
                <w:szCs w:val="16"/>
                <w:lang w:eastAsia="bg-BG"/>
              </w:rPr>
              <w:t>1</w:t>
            </w:r>
          </w:p>
        </w:tc>
        <w:tc>
          <w:tcPr>
            <w:tcW w:w="4962" w:type="dxa"/>
            <w:tcBorders>
              <w:top w:val="nil"/>
              <w:left w:val="nil"/>
              <w:bottom w:val="single" w:sz="4" w:space="0" w:color="auto"/>
              <w:right w:val="single" w:sz="4" w:space="0" w:color="auto"/>
            </w:tcBorders>
            <w:shd w:val="clear" w:color="D9D9D9" w:fill="E6E6E6"/>
            <w:noWrap/>
            <w:vAlign w:val="bottom"/>
            <w:hideMark/>
          </w:tcPr>
          <w:p w:rsidR="0011142C" w:rsidRPr="00960C21" w:rsidRDefault="0011142C" w:rsidP="0011142C">
            <w:pPr>
              <w:spacing w:after="0" w:line="240" w:lineRule="auto"/>
              <w:rPr>
                <w:rFonts w:ascii="Times New Roman" w:eastAsia="Times New Roman" w:hAnsi="Times New Roman" w:cs="Times New Roman"/>
                <w:b/>
                <w:bCs/>
                <w:sz w:val="16"/>
                <w:szCs w:val="16"/>
                <w:lang w:eastAsia="bg-BG"/>
              </w:rPr>
            </w:pPr>
            <w:r w:rsidRPr="00960C21">
              <w:rPr>
                <w:rFonts w:ascii="Times New Roman" w:eastAsia="Times New Roman" w:hAnsi="Times New Roman" w:cs="Times New Roman"/>
                <w:b/>
                <w:bCs/>
                <w:sz w:val="16"/>
                <w:szCs w:val="16"/>
                <w:lang w:eastAsia="bg-BG"/>
              </w:rPr>
              <w:t>Ведомствени разходи по бюджета на ПРБ:</w:t>
            </w:r>
          </w:p>
        </w:tc>
        <w:tc>
          <w:tcPr>
            <w:tcW w:w="1559" w:type="dxa"/>
            <w:tcBorders>
              <w:top w:val="nil"/>
              <w:left w:val="nil"/>
              <w:bottom w:val="single" w:sz="4" w:space="0" w:color="auto"/>
              <w:right w:val="single" w:sz="4" w:space="0" w:color="auto"/>
            </w:tcBorders>
            <w:shd w:val="clear" w:color="D9D9D9" w:fill="E6E6E6"/>
            <w:noWrap/>
            <w:vAlign w:val="bottom"/>
            <w:hideMark/>
          </w:tcPr>
          <w:p w:rsidR="0011142C" w:rsidRPr="00960C21" w:rsidRDefault="00227DED" w:rsidP="0011142C">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28 486 200</w:t>
            </w:r>
          </w:p>
        </w:tc>
        <w:tc>
          <w:tcPr>
            <w:tcW w:w="1417" w:type="dxa"/>
            <w:tcBorders>
              <w:top w:val="nil"/>
              <w:left w:val="nil"/>
              <w:bottom w:val="single" w:sz="4" w:space="0" w:color="auto"/>
              <w:right w:val="single" w:sz="4" w:space="0" w:color="auto"/>
            </w:tcBorders>
            <w:shd w:val="clear" w:color="D9D9D9" w:fill="E6E6E6"/>
            <w:noWrap/>
            <w:vAlign w:val="bottom"/>
          </w:tcPr>
          <w:p w:rsidR="0011142C" w:rsidRDefault="00FE37DD" w:rsidP="0011142C">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 </w:t>
            </w:r>
          </w:p>
          <w:p w:rsidR="00FE37DD" w:rsidRPr="00960C21" w:rsidRDefault="0022170E" w:rsidP="0011142C">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27 882 225</w:t>
            </w:r>
          </w:p>
        </w:tc>
        <w:tc>
          <w:tcPr>
            <w:tcW w:w="1418" w:type="dxa"/>
            <w:tcBorders>
              <w:top w:val="nil"/>
              <w:left w:val="nil"/>
              <w:bottom w:val="single" w:sz="4" w:space="0" w:color="auto"/>
              <w:right w:val="single" w:sz="4" w:space="0" w:color="auto"/>
            </w:tcBorders>
            <w:shd w:val="clear" w:color="D9D9D9" w:fill="E6E6E6"/>
            <w:noWrap/>
            <w:vAlign w:val="bottom"/>
            <w:hideMark/>
          </w:tcPr>
          <w:p w:rsidR="0011142C" w:rsidRDefault="00491B28" w:rsidP="0011142C">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 </w:t>
            </w:r>
          </w:p>
          <w:p w:rsidR="00491B28" w:rsidRPr="00960C21" w:rsidRDefault="0022170E" w:rsidP="0011142C">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27 275 453</w:t>
            </w:r>
          </w:p>
        </w:tc>
      </w:tr>
      <w:tr w:rsidR="0011142C" w:rsidRPr="00960C21" w:rsidTr="003F31E3">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jc w:val="both"/>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w:t>
            </w:r>
          </w:p>
        </w:tc>
        <w:tc>
          <w:tcPr>
            <w:tcW w:w="4962" w:type="dxa"/>
            <w:tcBorders>
              <w:top w:val="nil"/>
              <w:left w:val="nil"/>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xml:space="preserve">   Персонал</w:t>
            </w:r>
          </w:p>
        </w:tc>
        <w:tc>
          <w:tcPr>
            <w:tcW w:w="1559" w:type="dxa"/>
            <w:tcBorders>
              <w:top w:val="nil"/>
              <w:left w:val="nil"/>
              <w:bottom w:val="single" w:sz="4" w:space="0" w:color="auto"/>
              <w:right w:val="single" w:sz="4" w:space="0" w:color="auto"/>
            </w:tcBorders>
            <w:shd w:val="clear" w:color="auto" w:fill="auto"/>
            <w:noWrap/>
            <w:vAlign w:val="bottom"/>
            <w:hideMark/>
          </w:tcPr>
          <w:p w:rsidR="0011142C" w:rsidRPr="00960C21" w:rsidRDefault="00227DED" w:rsidP="0011142C">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21 360 700</w:t>
            </w:r>
          </w:p>
        </w:tc>
        <w:tc>
          <w:tcPr>
            <w:tcW w:w="1417" w:type="dxa"/>
            <w:tcBorders>
              <w:top w:val="nil"/>
              <w:left w:val="nil"/>
              <w:bottom w:val="single" w:sz="4" w:space="0" w:color="auto"/>
              <w:right w:val="single" w:sz="4" w:space="0" w:color="auto"/>
            </w:tcBorders>
            <w:shd w:val="clear" w:color="auto" w:fill="auto"/>
            <w:noWrap/>
            <w:vAlign w:val="bottom"/>
          </w:tcPr>
          <w:p w:rsidR="00FE37DD" w:rsidRPr="00960C21" w:rsidRDefault="0022170E" w:rsidP="0011142C">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21 204 808</w:t>
            </w:r>
          </w:p>
        </w:tc>
        <w:tc>
          <w:tcPr>
            <w:tcW w:w="1418" w:type="dxa"/>
            <w:tcBorders>
              <w:top w:val="nil"/>
              <w:left w:val="nil"/>
              <w:bottom w:val="single" w:sz="4" w:space="0" w:color="auto"/>
              <w:right w:val="single" w:sz="4" w:space="0" w:color="auto"/>
            </w:tcBorders>
            <w:shd w:val="clear" w:color="auto" w:fill="auto"/>
            <w:noWrap/>
            <w:vAlign w:val="bottom"/>
            <w:hideMark/>
          </w:tcPr>
          <w:p w:rsidR="0011142C" w:rsidRDefault="00491B28" w:rsidP="0011142C">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 </w:t>
            </w:r>
          </w:p>
          <w:p w:rsidR="00491B28" w:rsidRPr="00960C21" w:rsidRDefault="0022170E" w:rsidP="0011142C">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21 114 168</w:t>
            </w:r>
          </w:p>
        </w:tc>
      </w:tr>
      <w:tr w:rsidR="0011142C" w:rsidRPr="00960C21" w:rsidTr="003F31E3">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jc w:val="both"/>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w:t>
            </w:r>
          </w:p>
        </w:tc>
        <w:tc>
          <w:tcPr>
            <w:tcW w:w="4962" w:type="dxa"/>
            <w:tcBorders>
              <w:top w:val="nil"/>
              <w:left w:val="nil"/>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xml:space="preserve">   Издръжка</w:t>
            </w:r>
          </w:p>
        </w:tc>
        <w:tc>
          <w:tcPr>
            <w:tcW w:w="1559" w:type="dxa"/>
            <w:tcBorders>
              <w:top w:val="nil"/>
              <w:left w:val="nil"/>
              <w:bottom w:val="single" w:sz="4" w:space="0" w:color="auto"/>
              <w:right w:val="single" w:sz="4" w:space="0" w:color="auto"/>
            </w:tcBorders>
            <w:shd w:val="clear" w:color="auto" w:fill="auto"/>
            <w:noWrap/>
            <w:vAlign w:val="bottom"/>
            <w:hideMark/>
          </w:tcPr>
          <w:p w:rsidR="0011142C" w:rsidRPr="00960C21" w:rsidRDefault="00227DED" w:rsidP="0011142C">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3 641 500</w:t>
            </w:r>
          </w:p>
        </w:tc>
        <w:tc>
          <w:tcPr>
            <w:tcW w:w="1417" w:type="dxa"/>
            <w:tcBorders>
              <w:top w:val="nil"/>
              <w:left w:val="nil"/>
              <w:bottom w:val="single" w:sz="4" w:space="0" w:color="auto"/>
              <w:right w:val="single" w:sz="4" w:space="0" w:color="auto"/>
            </w:tcBorders>
            <w:shd w:val="clear" w:color="auto" w:fill="auto"/>
            <w:noWrap/>
            <w:vAlign w:val="bottom"/>
          </w:tcPr>
          <w:p w:rsidR="00FE37DD" w:rsidRPr="00BD0150" w:rsidRDefault="0022170E" w:rsidP="0011142C">
            <w:pPr>
              <w:spacing w:after="0" w:line="240" w:lineRule="auto"/>
              <w:jc w:val="right"/>
              <w:rPr>
                <w:rFonts w:ascii="Times New Roman" w:eastAsia="Times New Roman" w:hAnsi="Times New Roman" w:cs="Times New Roman"/>
                <w:sz w:val="16"/>
                <w:szCs w:val="16"/>
                <w:lang w:val="en-US" w:eastAsia="bg-BG"/>
              </w:rPr>
            </w:pPr>
            <w:r>
              <w:rPr>
                <w:rFonts w:ascii="Times New Roman" w:eastAsia="Times New Roman" w:hAnsi="Times New Roman" w:cs="Times New Roman"/>
                <w:sz w:val="16"/>
                <w:szCs w:val="16"/>
                <w:lang w:eastAsia="bg-BG"/>
              </w:rPr>
              <w:t>4 642 254</w:t>
            </w:r>
          </w:p>
        </w:tc>
        <w:tc>
          <w:tcPr>
            <w:tcW w:w="1418" w:type="dxa"/>
            <w:tcBorders>
              <w:top w:val="nil"/>
              <w:left w:val="nil"/>
              <w:bottom w:val="single" w:sz="4" w:space="0" w:color="auto"/>
              <w:right w:val="single" w:sz="4" w:space="0" w:color="auto"/>
            </w:tcBorders>
            <w:shd w:val="clear" w:color="auto" w:fill="auto"/>
            <w:noWrap/>
            <w:vAlign w:val="bottom"/>
            <w:hideMark/>
          </w:tcPr>
          <w:p w:rsidR="00491B28" w:rsidRPr="00960C21" w:rsidRDefault="0022170E" w:rsidP="0011142C">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4 477 306</w:t>
            </w:r>
          </w:p>
        </w:tc>
      </w:tr>
      <w:tr w:rsidR="0011142C" w:rsidRPr="00960C21" w:rsidTr="003F31E3">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jc w:val="both"/>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w:t>
            </w:r>
          </w:p>
        </w:tc>
        <w:tc>
          <w:tcPr>
            <w:tcW w:w="4962" w:type="dxa"/>
            <w:tcBorders>
              <w:top w:val="nil"/>
              <w:left w:val="nil"/>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xml:space="preserve">   Капиталови разходи</w:t>
            </w:r>
          </w:p>
        </w:tc>
        <w:tc>
          <w:tcPr>
            <w:tcW w:w="1559" w:type="dxa"/>
            <w:tcBorders>
              <w:top w:val="nil"/>
              <w:left w:val="nil"/>
              <w:bottom w:val="single" w:sz="4" w:space="0" w:color="auto"/>
              <w:right w:val="single" w:sz="4" w:space="0" w:color="auto"/>
            </w:tcBorders>
            <w:shd w:val="clear" w:color="auto" w:fill="auto"/>
            <w:noWrap/>
            <w:vAlign w:val="bottom"/>
            <w:hideMark/>
          </w:tcPr>
          <w:p w:rsidR="0011142C" w:rsidRPr="00960C21" w:rsidRDefault="00227DED" w:rsidP="0011142C">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3 484 000</w:t>
            </w:r>
          </w:p>
        </w:tc>
        <w:tc>
          <w:tcPr>
            <w:tcW w:w="1417" w:type="dxa"/>
            <w:tcBorders>
              <w:top w:val="nil"/>
              <w:left w:val="nil"/>
              <w:bottom w:val="single" w:sz="4" w:space="0" w:color="auto"/>
              <w:right w:val="single" w:sz="4" w:space="0" w:color="auto"/>
            </w:tcBorders>
            <w:shd w:val="clear" w:color="auto" w:fill="auto"/>
            <w:noWrap/>
            <w:vAlign w:val="bottom"/>
          </w:tcPr>
          <w:p w:rsidR="0011142C" w:rsidRDefault="00FE37DD" w:rsidP="0011142C">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 </w:t>
            </w:r>
          </w:p>
          <w:p w:rsidR="00FE37DD" w:rsidRPr="00960C21" w:rsidRDefault="0022170E" w:rsidP="0011142C">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2 035 163</w:t>
            </w:r>
          </w:p>
        </w:tc>
        <w:tc>
          <w:tcPr>
            <w:tcW w:w="1418" w:type="dxa"/>
            <w:tcBorders>
              <w:top w:val="nil"/>
              <w:left w:val="nil"/>
              <w:bottom w:val="single" w:sz="4" w:space="0" w:color="auto"/>
              <w:right w:val="single" w:sz="4" w:space="0" w:color="auto"/>
            </w:tcBorders>
            <w:shd w:val="clear" w:color="auto" w:fill="auto"/>
            <w:noWrap/>
            <w:vAlign w:val="bottom"/>
            <w:hideMark/>
          </w:tcPr>
          <w:p w:rsidR="0011142C" w:rsidRPr="00960C21" w:rsidRDefault="0022170E" w:rsidP="0011142C">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1 683 979</w:t>
            </w:r>
          </w:p>
        </w:tc>
      </w:tr>
      <w:tr w:rsidR="0011142C" w:rsidRPr="00960C21" w:rsidTr="003F31E3">
        <w:trPr>
          <w:trHeight w:val="375"/>
        </w:trPr>
        <w:tc>
          <w:tcPr>
            <w:tcW w:w="567" w:type="dxa"/>
            <w:tcBorders>
              <w:top w:val="nil"/>
              <w:left w:val="single" w:sz="4" w:space="0" w:color="auto"/>
              <w:bottom w:val="single" w:sz="4" w:space="0" w:color="auto"/>
              <w:right w:val="single" w:sz="4" w:space="0" w:color="auto"/>
            </w:tcBorders>
            <w:shd w:val="clear" w:color="D9D9D9" w:fill="E6E6E6"/>
            <w:noWrap/>
            <w:vAlign w:val="bottom"/>
            <w:hideMark/>
          </w:tcPr>
          <w:p w:rsidR="0011142C" w:rsidRPr="00960C21" w:rsidRDefault="0011142C" w:rsidP="0011142C">
            <w:pPr>
              <w:spacing w:after="0" w:line="240" w:lineRule="auto"/>
              <w:jc w:val="both"/>
              <w:rPr>
                <w:rFonts w:ascii="Times New Roman" w:eastAsia="Times New Roman" w:hAnsi="Times New Roman" w:cs="Times New Roman"/>
                <w:b/>
                <w:bCs/>
                <w:sz w:val="16"/>
                <w:szCs w:val="16"/>
                <w:lang w:eastAsia="bg-BG"/>
              </w:rPr>
            </w:pPr>
            <w:r w:rsidRPr="00960C21">
              <w:rPr>
                <w:rFonts w:ascii="Times New Roman" w:eastAsia="Times New Roman" w:hAnsi="Times New Roman" w:cs="Times New Roman"/>
                <w:b/>
                <w:bCs/>
                <w:sz w:val="16"/>
                <w:szCs w:val="16"/>
                <w:lang w:eastAsia="bg-BG"/>
              </w:rPr>
              <w:t>2</w:t>
            </w:r>
          </w:p>
        </w:tc>
        <w:tc>
          <w:tcPr>
            <w:tcW w:w="4962" w:type="dxa"/>
            <w:tcBorders>
              <w:top w:val="nil"/>
              <w:left w:val="nil"/>
              <w:bottom w:val="single" w:sz="4" w:space="0" w:color="auto"/>
              <w:right w:val="single" w:sz="4" w:space="0" w:color="auto"/>
            </w:tcBorders>
            <w:shd w:val="clear" w:color="D9D9D9" w:fill="E6E6E6"/>
            <w:noWrap/>
            <w:vAlign w:val="bottom"/>
            <w:hideMark/>
          </w:tcPr>
          <w:p w:rsidR="0011142C" w:rsidRPr="00960C21" w:rsidRDefault="0011142C" w:rsidP="0011142C">
            <w:pPr>
              <w:spacing w:after="0" w:line="240" w:lineRule="auto"/>
              <w:rPr>
                <w:rFonts w:ascii="Times New Roman" w:eastAsia="Times New Roman" w:hAnsi="Times New Roman" w:cs="Times New Roman"/>
                <w:b/>
                <w:bCs/>
                <w:sz w:val="16"/>
                <w:szCs w:val="16"/>
                <w:lang w:eastAsia="bg-BG"/>
              </w:rPr>
            </w:pPr>
            <w:r w:rsidRPr="00960C21">
              <w:rPr>
                <w:rFonts w:ascii="Times New Roman" w:eastAsia="Times New Roman" w:hAnsi="Times New Roman" w:cs="Times New Roman"/>
                <w:b/>
                <w:bCs/>
                <w:sz w:val="16"/>
                <w:szCs w:val="16"/>
                <w:lang w:eastAsia="bg-BG"/>
              </w:rPr>
              <w:t xml:space="preserve">Ведомствени разходи по други бюджети и сметки за средства от ЕС </w:t>
            </w:r>
          </w:p>
        </w:tc>
        <w:tc>
          <w:tcPr>
            <w:tcW w:w="1559" w:type="dxa"/>
            <w:tcBorders>
              <w:top w:val="nil"/>
              <w:left w:val="nil"/>
              <w:bottom w:val="single" w:sz="4" w:space="0" w:color="auto"/>
              <w:right w:val="single" w:sz="4" w:space="0" w:color="auto"/>
            </w:tcBorders>
            <w:shd w:val="clear" w:color="D9D9D9" w:fill="E6E6E6"/>
            <w:noWrap/>
            <w:vAlign w:val="bottom"/>
            <w:hideMark/>
          </w:tcPr>
          <w:p w:rsidR="0011142C" w:rsidRDefault="00FE37DD" w:rsidP="0011142C">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 </w:t>
            </w:r>
          </w:p>
          <w:p w:rsidR="00FE37DD" w:rsidRPr="00960C21" w:rsidRDefault="0022170E" w:rsidP="00FE37DD">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3 155 000</w:t>
            </w:r>
          </w:p>
        </w:tc>
        <w:tc>
          <w:tcPr>
            <w:tcW w:w="1417" w:type="dxa"/>
            <w:tcBorders>
              <w:top w:val="nil"/>
              <w:left w:val="nil"/>
              <w:bottom w:val="single" w:sz="4" w:space="0" w:color="auto"/>
              <w:right w:val="single" w:sz="4" w:space="0" w:color="auto"/>
            </w:tcBorders>
            <w:shd w:val="clear" w:color="D9D9D9" w:fill="E6E6E6"/>
            <w:noWrap/>
            <w:vAlign w:val="bottom"/>
          </w:tcPr>
          <w:p w:rsidR="0011142C" w:rsidRDefault="00FE37DD" w:rsidP="00BD0150">
            <w:pPr>
              <w:spacing w:after="0" w:line="240" w:lineRule="auto"/>
              <w:jc w:val="right"/>
              <w:rPr>
                <w:rFonts w:ascii="Times New Roman" w:eastAsia="Times New Roman" w:hAnsi="Times New Roman" w:cs="Times New Roman"/>
                <w:b/>
                <w:bCs/>
                <w:sz w:val="16"/>
                <w:szCs w:val="16"/>
                <w:lang w:val="en-US" w:eastAsia="bg-BG"/>
              </w:rPr>
            </w:pPr>
            <w:r>
              <w:rPr>
                <w:rFonts w:ascii="Times New Roman" w:eastAsia="Times New Roman" w:hAnsi="Times New Roman" w:cs="Times New Roman"/>
                <w:b/>
                <w:bCs/>
                <w:sz w:val="16"/>
                <w:szCs w:val="16"/>
                <w:lang w:val="en-US" w:eastAsia="bg-BG"/>
              </w:rPr>
              <w:t> </w:t>
            </w:r>
          </w:p>
          <w:p w:rsidR="00FE37DD" w:rsidRPr="003F31E3" w:rsidRDefault="0022170E" w:rsidP="00BD0150">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6 037 525</w:t>
            </w:r>
          </w:p>
        </w:tc>
        <w:tc>
          <w:tcPr>
            <w:tcW w:w="1418" w:type="dxa"/>
            <w:tcBorders>
              <w:top w:val="nil"/>
              <w:left w:val="nil"/>
              <w:bottom w:val="single" w:sz="4" w:space="0" w:color="auto"/>
              <w:right w:val="single" w:sz="4" w:space="0" w:color="auto"/>
            </w:tcBorders>
            <w:shd w:val="clear" w:color="D9D9D9" w:fill="E6E6E6"/>
            <w:noWrap/>
            <w:vAlign w:val="bottom"/>
            <w:hideMark/>
          </w:tcPr>
          <w:p w:rsidR="0011142C" w:rsidRDefault="000426E0" w:rsidP="0011142C">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 </w:t>
            </w:r>
          </w:p>
          <w:p w:rsidR="000426E0" w:rsidRPr="00960C21" w:rsidRDefault="0022170E" w:rsidP="0011142C">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5 859 093</w:t>
            </w:r>
          </w:p>
        </w:tc>
      </w:tr>
      <w:tr w:rsidR="0011142C" w:rsidRPr="00960C21" w:rsidTr="003F31E3">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jc w:val="both"/>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w:t>
            </w:r>
          </w:p>
        </w:tc>
        <w:tc>
          <w:tcPr>
            <w:tcW w:w="4962" w:type="dxa"/>
            <w:tcBorders>
              <w:top w:val="nil"/>
              <w:left w:val="nil"/>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xml:space="preserve">   Персонал</w:t>
            </w:r>
          </w:p>
        </w:tc>
        <w:tc>
          <w:tcPr>
            <w:tcW w:w="1559" w:type="dxa"/>
            <w:tcBorders>
              <w:top w:val="nil"/>
              <w:left w:val="nil"/>
              <w:bottom w:val="single" w:sz="4" w:space="0" w:color="auto"/>
              <w:right w:val="single" w:sz="4" w:space="0" w:color="auto"/>
            </w:tcBorders>
            <w:shd w:val="clear" w:color="auto" w:fill="auto"/>
            <w:noWrap/>
            <w:vAlign w:val="bottom"/>
            <w:hideMark/>
          </w:tcPr>
          <w:p w:rsidR="0011142C" w:rsidRDefault="00FE37DD" w:rsidP="0011142C">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 </w:t>
            </w:r>
          </w:p>
          <w:p w:rsidR="00FE37DD" w:rsidRPr="00960C21" w:rsidRDefault="0022170E" w:rsidP="0011142C">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2 280 000</w:t>
            </w:r>
          </w:p>
        </w:tc>
        <w:tc>
          <w:tcPr>
            <w:tcW w:w="1417" w:type="dxa"/>
            <w:tcBorders>
              <w:top w:val="nil"/>
              <w:left w:val="nil"/>
              <w:bottom w:val="single" w:sz="4" w:space="0" w:color="auto"/>
              <w:right w:val="single" w:sz="4" w:space="0" w:color="auto"/>
            </w:tcBorders>
            <w:shd w:val="clear" w:color="auto" w:fill="auto"/>
            <w:noWrap/>
            <w:vAlign w:val="bottom"/>
          </w:tcPr>
          <w:p w:rsidR="0011142C" w:rsidRDefault="00FE37DD" w:rsidP="0011142C">
            <w:pPr>
              <w:spacing w:after="0" w:line="240" w:lineRule="auto"/>
              <w:jc w:val="right"/>
              <w:rPr>
                <w:rFonts w:ascii="Times New Roman" w:eastAsia="Times New Roman" w:hAnsi="Times New Roman" w:cs="Times New Roman"/>
                <w:sz w:val="16"/>
                <w:szCs w:val="16"/>
                <w:lang w:val="en-US" w:eastAsia="bg-BG"/>
              </w:rPr>
            </w:pPr>
            <w:r>
              <w:rPr>
                <w:rFonts w:ascii="Times New Roman" w:eastAsia="Times New Roman" w:hAnsi="Times New Roman" w:cs="Times New Roman"/>
                <w:sz w:val="16"/>
                <w:szCs w:val="16"/>
                <w:lang w:val="en-US" w:eastAsia="bg-BG"/>
              </w:rPr>
              <w:t> </w:t>
            </w:r>
          </w:p>
          <w:p w:rsidR="00FE37DD" w:rsidRPr="003F31E3" w:rsidRDefault="0022170E" w:rsidP="0011142C">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3 550 841</w:t>
            </w:r>
          </w:p>
        </w:tc>
        <w:tc>
          <w:tcPr>
            <w:tcW w:w="1418" w:type="dxa"/>
            <w:tcBorders>
              <w:top w:val="nil"/>
              <w:left w:val="nil"/>
              <w:bottom w:val="single" w:sz="4" w:space="0" w:color="auto"/>
              <w:right w:val="single" w:sz="4" w:space="0" w:color="auto"/>
            </w:tcBorders>
            <w:shd w:val="clear" w:color="auto" w:fill="auto"/>
            <w:noWrap/>
            <w:vAlign w:val="bottom"/>
            <w:hideMark/>
          </w:tcPr>
          <w:p w:rsidR="000426E0" w:rsidRPr="00960C21" w:rsidRDefault="0022170E" w:rsidP="0011142C">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3 550 403</w:t>
            </w:r>
          </w:p>
        </w:tc>
      </w:tr>
      <w:tr w:rsidR="0011142C" w:rsidRPr="00960C21" w:rsidTr="003F31E3">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jc w:val="both"/>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w:t>
            </w:r>
          </w:p>
        </w:tc>
        <w:tc>
          <w:tcPr>
            <w:tcW w:w="4962" w:type="dxa"/>
            <w:tcBorders>
              <w:top w:val="nil"/>
              <w:left w:val="nil"/>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xml:space="preserve">   Издръжка</w:t>
            </w:r>
          </w:p>
        </w:tc>
        <w:tc>
          <w:tcPr>
            <w:tcW w:w="1559" w:type="dxa"/>
            <w:tcBorders>
              <w:top w:val="nil"/>
              <w:left w:val="nil"/>
              <w:bottom w:val="single" w:sz="4" w:space="0" w:color="auto"/>
              <w:right w:val="single" w:sz="4" w:space="0" w:color="auto"/>
            </w:tcBorders>
            <w:shd w:val="clear" w:color="auto" w:fill="auto"/>
            <w:noWrap/>
            <w:vAlign w:val="bottom"/>
            <w:hideMark/>
          </w:tcPr>
          <w:p w:rsidR="0011142C" w:rsidRDefault="00FE37DD" w:rsidP="0011142C">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 </w:t>
            </w:r>
          </w:p>
          <w:p w:rsidR="00FE37DD" w:rsidRPr="00960C21" w:rsidRDefault="0022170E" w:rsidP="00FE37DD">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875 000</w:t>
            </w:r>
          </w:p>
        </w:tc>
        <w:tc>
          <w:tcPr>
            <w:tcW w:w="1417" w:type="dxa"/>
            <w:tcBorders>
              <w:top w:val="nil"/>
              <w:left w:val="nil"/>
              <w:bottom w:val="single" w:sz="4" w:space="0" w:color="auto"/>
              <w:right w:val="single" w:sz="4" w:space="0" w:color="auto"/>
            </w:tcBorders>
            <w:shd w:val="clear" w:color="auto" w:fill="auto"/>
            <w:noWrap/>
            <w:vAlign w:val="bottom"/>
          </w:tcPr>
          <w:p w:rsidR="0011142C" w:rsidRDefault="00FE37DD" w:rsidP="0011142C">
            <w:pPr>
              <w:spacing w:after="0" w:line="240" w:lineRule="auto"/>
              <w:jc w:val="right"/>
              <w:rPr>
                <w:rFonts w:ascii="Times New Roman" w:eastAsia="Times New Roman" w:hAnsi="Times New Roman" w:cs="Times New Roman"/>
                <w:sz w:val="16"/>
                <w:szCs w:val="16"/>
                <w:lang w:val="en-US" w:eastAsia="bg-BG"/>
              </w:rPr>
            </w:pPr>
            <w:r>
              <w:rPr>
                <w:rFonts w:ascii="Times New Roman" w:eastAsia="Times New Roman" w:hAnsi="Times New Roman" w:cs="Times New Roman"/>
                <w:sz w:val="16"/>
                <w:szCs w:val="16"/>
                <w:lang w:val="en-US" w:eastAsia="bg-BG"/>
              </w:rPr>
              <w:t> </w:t>
            </w:r>
          </w:p>
          <w:p w:rsidR="00FE37DD" w:rsidRPr="003F31E3" w:rsidRDefault="0022170E" w:rsidP="0011142C">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2 086 684</w:t>
            </w:r>
          </w:p>
        </w:tc>
        <w:tc>
          <w:tcPr>
            <w:tcW w:w="1418" w:type="dxa"/>
            <w:tcBorders>
              <w:top w:val="nil"/>
              <w:left w:val="nil"/>
              <w:bottom w:val="single" w:sz="4" w:space="0" w:color="auto"/>
              <w:right w:val="single" w:sz="4" w:space="0" w:color="auto"/>
            </w:tcBorders>
            <w:shd w:val="clear" w:color="auto" w:fill="auto"/>
            <w:noWrap/>
            <w:vAlign w:val="bottom"/>
            <w:hideMark/>
          </w:tcPr>
          <w:p w:rsidR="0011142C" w:rsidRDefault="000426E0" w:rsidP="0011142C">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 </w:t>
            </w:r>
          </w:p>
          <w:p w:rsidR="000426E0" w:rsidRPr="00960C21" w:rsidRDefault="0022170E" w:rsidP="0011142C">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 xml:space="preserve"> 1 918 701</w:t>
            </w:r>
          </w:p>
        </w:tc>
      </w:tr>
      <w:tr w:rsidR="0011142C" w:rsidRPr="00960C21" w:rsidTr="003F31E3">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jc w:val="both"/>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w:t>
            </w:r>
          </w:p>
        </w:tc>
        <w:tc>
          <w:tcPr>
            <w:tcW w:w="4962" w:type="dxa"/>
            <w:tcBorders>
              <w:top w:val="nil"/>
              <w:left w:val="nil"/>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xml:space="preserve">   Капиталови разходи</w:t>
            </w:r>
          </w:p>
        </w:tc>
        <w:tc>
          <w:tcPr>
            <w:tcW w:w="1559" w:type="dxa"/>
            <w:tcBorders>
              <w:top w:val="nil"/>
              <w:left w:val="nil"/>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jc w:val="right"/>
              <w:rPr>
                <w:rFonts w:ascii="Times New Roman" w:eastAsia="Times New Roman" w:hAnsi="Times New Roman" w:cs="Times New Roman"/>
                <w:sz w:val="16"/>
                <w:szCs w:val="16"/>
                <w:lang w:eastAsia="bg-BG"/>
              </w:rPr>
            </w:pPr>
          </w:p>
        </w:tc>
        <w:tc>
          <w:tcPr>
            <w:tcW w:w="1417" w:type="dxa"/>
            <w:tcBorders>
              <w:top w:val="nil"/>
              <w:left w:val="nil"/>
              <w:bottom w:val="single" w:sz="4" w:space="0" w:color="auto"/>
              <w:right w:val="single" w:sz="4" w:space="0" w:color="auto"/>
            </w:tcBorders>
            <w:shd w:val="clear" w:color="auto" w:fill="auto"/>
            <w:noWrap/>
            <w:vAlign w:val="bottom"/>
          </w:tcPr>
          <w:p w:rsidR="0011142C" w:rsidRPr="00960C21" w:rsidRDefault="0022170E" w:rsidP="0011142C">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400 000</w:t>
            </w:r>
          </w:p>
        </w:tc>
        <w:tc>
          <w:tcPr>
            <w:tcW w:w="1418" w:type="dxa"/>
            <w:tcBorders>
              <w:top w:val="nil"/>
              <w:left w:val="nil"/>
              <w:bottom w:val="single" w:sz="4" w:space="0" w:color="auto"/>
              <w:right w:val="single" w:sz="4" w:space="0" w:color="auto"/>
            </w:tcBorders>
            <w:shd w:val="clear" w:color="auto" w:fill="auto"/>
            <w:noWrap/>
            <w:vAlign w:val="bottom"/>
            <w:hideMark/>
          </w:tcPr>
          <w:p w:rsidR="0011142C" w:rsidRPr="00960C21" w:rsidRDefault="0022170E" w:rsidP="0011142C">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389 989</w:t>
            </w:r>
          </w:p>
        </w:tc>
      </w:tr>
      <w:tr w:rsidR="0011142C" w:rsidRPr="00960C21" w:rsidTr="003F31E3">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jc w:val="both"/>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w:t>
            </w:r>
          </w:p>
        </w:tc>
        <w:tc>
          <w:tcPr>
            <w:tcW w:w="4962" w:type="dxa"/>
            <w:tcBorders>
              <w:top w:val="nil"/>
              <w:left w:val="nil"/>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w:t>
            </w:r>
          </w:p>
        </w:tc>
        <w:tc>
          <w:tcPr>
            <w:tcW w:w="1559" w:type="dxa"/>
            <w:tcBorders>
              <w:top w:val="nil"/>
              <w:left w:val="nil"/>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jc w:val="right"/>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w:t>
            </w:r>
          </w:p>
        </w:tc>
        <w:tc>
          <w:tcPr>
            <w:tcW w:w="1417" w:type="dxa"/>
            <w:tcBorders>
              <w:top w:val="nil"/>
              <w:left w:val="nil"/>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jc w:val="right"/>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w:t>
            </w:r>
          </w:p>
        </w:tc>
        <w:tc>
          <w:tcPr>
            <w:tcW w:w="1418" w:type="dxa"/>
            <w:tcBorders>
              <w:top w:val="nil"/>
              <w:left w:val="nil"/>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jc w:val="right"/>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w:t>
            </w:r>
          </w:p>
        </w:tc>
      </w:tr>
      <w:tr w:rsidR="0011142C" w:rsidRPr="00960C21" w:rsidTr="003F31E3">
        <w:trPr>
          <w:trHeight w:val="375"/>
        </w:trPr>
        <w:tc>
          <w:tcPr>
            <w:tcW w:w="567" w:type="dxa"/>
            <w:tcBorders>
              <w:top w:val="nil"/>
              <w:left w:val="single" w:sz="4" w:space="0" w:color="auto"/>
              <w:bottom w:val="single" w:sz="4" w:space="0" w:color="auto"/>
              <w:right w:val="single" w:sz="4" w:space="0" w:color="auto"/>
            </w:tcBorders>
            <w:shd w:val="clear" w:color="D9D9D9" w:fill="E6E6E6"/>
            <w:noWrap/>
            <w:vAlign w:val="bottom"/>
            <w:hideMark/>
          </w:tcPr>
          <w:p w:rsidR="0011142C" w:rsidRPr="00960C21" w:rsidRDefault="0011142C" w:rsidP="0011142C">
            <w:pPr>
              <w:spacing w:after="0" w:line="240" w:lineRule="auto"/>
              <w:jc w:val="both"/>
              <w:rPr>
                <w:rFonts w:ascii="Times New Roman" w:eastAsia="Times New Roman" w:hAnsi="Times New Roman" w:cs="Times New Roman"/>
                <w:b/>
                <w:bCs/>
                <w:sz w:val="16"/>
                <w:szCs w:val="16"/>
                <w:lang w:eastAsia="bg-BG"/>
              </w:rPr>
            </w:pPr>
            <w:r w:rsidRPr="00960C21">
              <w:rPr>
                <w:rFonts w:ascii="Times New Roman" w:eastAsia="Times New Roman" w:hAnsi="Times New Roman" w:cs="Times New Roman"/>
                <w:b/>
                <w:bCs/>
                <w:sz w:val="16"/>
                <w:szCs w:val="16"/>
                <w:lang w:eastAsia="bg-BG"/>
              </w:rPr>
              <w:t>ІІ.</w:t>
            </w:r>
          </w:p>
        </w:tc>
        <w:tc>
          <w:tcPr>
            <w:tcW w:w="4962" w:type="dxa"/>
            <w:tcBorders>
              <w:top w:val="nil"/>
              <w:left w:val="nil"/>
              <w:bottom w:val="single" w:sz="4" w:space="0" w:color="auto"/>
              <w:right w:val="single" w:sz="4" w:space="0" w:color="auto"/>
            </w:tcBorders>
            <w:shd w:val="clear" w:color="D9D9D9" w:fill="E6E6E6"/>
            <w:noWrap/>
            <w:vAlign w:val="bottom"/>
            <w:hideMark/>
          </w:tcPr>
          <w:p w:rsidR="0011142C" w:rsidRPr="00960C21" w:rsidRDefault="0011142C" w:rsidP="0011142C">
            <w:pPr>
              <w:spacing w:after="0" w:line="240" w:lineRule="auto"/>
              <w:rPr>
                <w:rFonts w:ascii="Times New Roman" w:eastAsia="Times New Roman" w:hAnsi="Times New Roman" w:cs="Times New Roman"/>
                <w:b/>
                <w:bCs/>
                <w:sz w:val="16"/>
                <w:szCs w:val="16"/>
                <w:lang w:eastAsia="bg-BG"/>
              </w:rPr>
            </w:pPr>
            <w:r w:rsidRPr="00960C21">
              <w:rPr>
                <w:rFonts w:ascii="Times New Roman" w:eastAsia="Times New Roman" w:hAnsi="Times New Roman" w:cs="Times New Roman"/>
                <w:b/>
                <w:bCs/>
                <w:sz w:val="16"/>
                <w:szCs w:val="16"/>
                <w:lang w:eastAsia="bg-BG"/>
              </w:rPr>
              <w:t xml:space="preserve">Администрирани разходни параграфи по бюджета </w:t>
            </w:r>
          </w:p>
        </w:tc>
        <w:tc>
          <w:tcPr>
            <w:tcW w:w="1559" w:type="dxa"/>
            <w:tcBorders>
              <w:top w:val="nil"/>
              <w:left w:val="nil"/>
              <w:bottom w:val="single" w:sz="4" w:space="0" w:color="auto"/>
              <w:right w:val="single" w:sz="4" w:space="0" w:color="auto"/>
            </w:tcBorders>
            <w:shd w:val="clear" w:color="D9D9D9" w:fill="E6E6E6"/>
            <w:noWrap/>
            <w:vAlign w:val="bottom"/>
            <w:hideMark/>
          </w:tcPr>
          <w:p w:rsidR="0011142C" w:rsidRPr="00960C21" w:rsidRDefault="0011142C" w:rsidP="0011142C">
            <w:pPr>
              <w:spacing w:after="0" w:line="240" w:lineRule="auto"/>
              <w:jc w:val="right"/>
              <w:rPr>
                <w:rFonts w:ascii="Times New Roman" w:eastAsia="Times New Roman" w:hAnsi="Times New Roman" w:cs="Times New Roman"/>
                <w:b/>
                <w:bCs/>
                <w:sz w:val="16"/>
                <w:szCs w:val="16"/>
                <w:lang w:eastAsia="bg-BG"/>
              </w:rPr>
            </w:pPr>
            <w:r w:rsidRPr="00960C21">
              <w:rPr>
                <w:rFonts w:ascii="Times New Roman" w:eastAsia="Times New Roman" w:hAnsi="Times New Roman" w:cs="Times New Roman"/>
                <w:b/>
                <w:bCs/>
                <w:sz w:val="16"/>
                <w:szCs w:val="16"/>
                <w:lang w:eastAsia="bg-BG"/>
              </w:rPr>
              <w:t> </w:t>
            </w:r>
          </w:p>
        </w:tc>
        <w:tc>
          <w:tcPr>
            <w:tcW w:w="1417" w:type="dxa"/>
            <w:tcBorders>
              <w:top w:val="nil"/>
              <w:left w:val="nil"/>
              <w:bottom w:val="single" w:sz="4" w:space="0" w:color="auto"/>
              <w:right w:val="single" w:sz="4" w:space="0" w:color="auto"/>
            </w:tcBorders>
            <w:shd w:val="clear" w:color="D9D9D9" w:fill="E6E6E6"/>
            <w:noWrap/>
            <w:vAlign w:val="bottom"/>
            <w:hideMark/>
          </w:tcPr>
          <w:p w:rsidR="0011142C" w:rsidRPr="0073337A" w:rsidRDefault="0073337A" w:rsidP="0011142C">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20 372 967</w:t>
            </w:r>
          </w:p>
        </w:tc>
        <w:tc>
          <w:tcPr>
            <w:tcW w:w="1418" w:type="dxa"/>
            <w:tcBorders>
              <w:top w:val="nil"/>
              <w:left w:val="nil"/>
              <w:bottom w:val="single" w:sz="4" w:space="0" w:color="auto"/>
              <w:right w:val="single" w:sz="4" w:space="0" w:color="auto"/>
            </w:tcBorders>
            <w:shd w:val="clear" w:color="D9D9D9" w:fill="E6E6E6"/>
            <w:noWrap/>
            <w:vAlign w:val="bottom"/>
            <w:hideMark/>
          </w:tcPr>
          <w:p w:rsidR="0011142C" w:rsidRPr="00960C21" w:rsidRDefault="0073337A" w:rsidP="0011142C">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17 923 642</w:t>
            </w:r>
          </w:p>
        </w:tc>
      </w:tr>
      <w:tr w:rsidR="00BD0150" w:rsidRPr="00960C21" w:rsidTr="003F31E3">
        <w:trPr>
          <w:trHeight w:val="375"/>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tcPr>
          <w:p w:rsidR="00BD0150" w:rsidRPr="00960C21" w:rsidRDefault="00BD0150" w:rsidP="0011142C">
            <w:pPr>
              <w:spacing w:after="0" w:line="240" w:lineRule="auto"/>
              <w:jc w:val="both"/>
              <w:rPr>
                <w:rFonts w:ascii="Times New Roman" w:eastAsia="Times New Roman" w:hAnsi="Times New Roman" w:cs="Times New Roman"/>
                <w:b/>
                <w:bCs/>
                <w:sz w:val="16"/>
                <w:szCs w:val="16"/>
                <w:lang w:eastAsia="bg-BG"/>
              </w:rPr>
            </w:pPr>
          </w:p>
        </w:tc>
        <w:tc>
          <w:tcPr>
            <w:tcW w:w="4962" w:type="dxa"/>
            <w:tcBorders>
              <w:top w:val="nil"/>
              <w:left w:val="nil"/>
              <w:bottom w:val="single" w:sz="4" w:space="0" w:color="auto"/>
              <w:right w:val="single" w:sz="4" w:space="0" w:color="auto"/>
            </w:tcBorders>
            <w:shd w:val="clear" w:color="auto" w:fill="FFFFFF" w:themeFill="background1"/>
            <w:noWrap/>
            <w:vAlign w:val="bottom"/>
          </w:tcPr>
          <w:p w:rsidR="00BD0150" w:rsidRPr="00960C21" w:rsidRDefault="00BD0150" w:rsidP="0011142C">
            <w:pPr>
              <w:spacing w:after="0" w:line="240" w:lineRule="auto"/>
              <w:rPr>
                <w:rFonts w:ascii="Times New Roman" w:eastAsia="Times New Roman" w:hAnsi="Times New Roman" w:cs="Times New Roman"/>
                <w:b/>
                <w:bCs/>
                <w:sz w:val="16"/>
                <w:szCs w:val="16"/>
                <w:lang w:eastAsia="bg-BG"/>
              </w:rPr>
            </w:pPr>
            <w:r w:rsidRPr="00960C21">
              <w:rPr>
                <w:rFonts w:ascii="Times New Roman" w:eastAsia="Times New Roman" w:hAnsi="Times New Roman" w:cs="Times New Roman"/>
                <w:sz w:val="16"/>
                <w:szCs w:val="16"/>
                <w:lang w:eastAsia="bg-BG"/>
              </w:rPr>
              <w:t xml:space="preserve">   Персонал</w:t>
            </w:r>
          </w:p>
        </w:tc>
        <w:tc>
          <w:tcPr>
            <w:tcW w:w="1559" w:type="dxa"/>
            <w:tcBorders>
              <w:top w:val="nil"/>
              <w:left w:val="nil"/>
              <w:bottom w:val="single" w:sz="4" w:space="0" w:color="auto"/>
              <w:right w:val="single" w:sz="4" w:space="0" w:color="auto"/>
            </w:tcBorders>
            <w:shd w:val="clear" w:color="auto" w:fill="FFFFFF" w:themeFill="background1"/>
            <w:noWrap/>
            <w:vAlign w:val="bottom"/>
          </w:tcPr>
          <w:p w:rsidR="00BD0150" w:rsidRPr="00960C21" w:rsidRDefault="00BD0150" w:rsidP="0011142C">
            <w:pPr>
              <w:spacing w:after="0" w:line="240" w:lineRule="auto"/>
              <w:jc w:val="right"/>
              <w:rPr>
                <w:rFonts w:ascii="Times New Roman" w:eastAsia="Times New Roman" w:hAnsi="Times New Roman" w:cs="Times New Roman"/>
                <w:b/>
                <w:bCs/>
                <w:sz w:val="16"/>
                <w:szCs w:val="16"/>
                <w:lang w:eastAsia="bg-BG"/>
              </w:rPr>
            </w:pPr>
          </w:p>
        </w:tc>
        <w:tc>
          <w:tcPr>
            <w:tcW w:w="1417" w:type="dxa"/>
            <w:tcBorders>
              <w:top w:val="nil"/>
              <w:left w:val="nil"/>
              <w:bottom w:val="single" w:sz="4" w:space="0" w:color="auto"/>
              <w:right w:val="single" w:sz="4" w:space="0" w:color="auto"/>
            </w:tcBorders>
            <w:shd w:val="clear" w:color="auto" w:fill="FFFFFF" w:themeFill="background1"/>
            <w:noWrap/>
            <w:vAlign w:val="bottom"/>
          </w:tcPr>
          <w:p w:rsidR="00BD0150" w:rsidRPr="0073337A" w:rsidRDefault="0073337A" w:rsidP="0011142C">
            <w:pPr>
              <w:spacing w:after="0" w:line="240" w:lineRule="auto"/>
              <w:jc w:val="right"/>
              <w:rPr>
                <w:rFonts w:ascii="Times New Roman" w:eastAsia="Times New Roman" w:hAnsi="Times New Roman" w:cs="Times New Roman"/>
                <w:bCs/>
                <w:sz w:val="16"/>
                <w:szCs w:val="16"/>
                <w:lang w:eastAsia="bg-BG"/>
              </w:rPr>
            </w:pPr>
            <w:r>
              <w:rPr>
                <w:rFonts w:ascii="Times New Roman" w:eastAsia="Times New Roman" w:hAnsi="Times New Roman" w:cs="Times New Roman"/>
                <w:bCs/>
                <w:sz w:val="16"/>
                <w:szCs w:val="16"/>
                <w:lang w:eastAsia="bg-BG"/>
              </w:rPr>
              <w:t>20 372 967</w:t>
            </w:r>
          </w:p>
        </w:tc>
        <w:tc>
          <w:tcPr>
            <w:tcW w:w="1418" w:type="dxa"/>
            <w:tcBorders>
              <w:top w:val="nil"/>
              <w:left w:val="nil"/>
              <w:bottom w:val="single" w:sz="4" w:space="0" w:color="auto"/>
              <w:right w:val="single" w:sz="4" w:space="0" w:color="auto"/>
            </w:tcBorders>
            <w:shd w:val="clear" w:color="auto" w:fill="FFFFFF" w:themeFill="background1"/>
            <w:noWrap/>
            <w:vAlign w:val="bottom"/>
          </w:tcPr>
          <w:p w:rsidR="00BD0150" w:rsidRPr="00960C21" w:rsidRDefault="0073337A" w:rsidP="0011142C">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17 923 642</w:t>
            </w:r>
          </w:p>
        </w:tc>
      </w:tr>
      <w:tr w:rsidR="00BD0150" w:rsidRPr="00960C21" w:rsidTr="003F31E3">
        <w:trPr>
          <w:trHeight w:val="375"/>
        </w:trPr>
        <w:tc>
          <w:tcPr>
            <w:tcW w:w="567" w:type="dxa"/>
            <w:tcBorders>
              <w:top w:val="nil"/>
              <w:left w:val="single" w:sz="4" w:space="0" w:color="auto"/>
              <w:bottom w:val="single" w:sz="4" w:space="0" w:color="auto"/>
              <w:right w:val="single" w:sz="4" w:space="0" w:color="auto"/>
            </w:tcBorders>
            <w:shd w:val="clear" w:color="auto" w:fill="FFFFFF" w:themeFill="background1"/>
            <w:noWrap/>
            <w:vAlign w:val="bottom"/>
          </w:tcPr>
          <w:p w:rsidR="00BD0150" w:rsidRPr="00960C21" w:rsidRDefault="00BD0150" w:rsidP="0011142C">
            <w:pPr>
              <w:spacing w:after="0" w:line="240" w:lineRule="auto"/>
              <w:jc w:val="both"/>
              <w:rPr>
                <w:rFonts w:ascii="Times New Roman" w:eastAsia="Times New Roman" w:hAnsi="Times New Roman" w:cs="Times New Roman"/>
                <w:b/>
                <w:bCs/>
                <w:sz w:val="16"/>
                <w:szCs w:val="16"/>
                <w:lang w:eastAsia="bg-BG"/>
              </w:rPr>
            </w:pPr>
          </w:p>
        </w:tc>
        <w:tc>
          <w:tcPr>
            <w:tcW w:w="4962" w:type="dxa"/>
            <w:tcBorders>
              <w:top w:val="nil"/>
              <w:left w:val="nil"/>
              <w:bottom w:val="single" w:sz="4" w:space="0" w:color="auto"/>
              <w:right w:val="single" w:sz="4" w:space="0" w:color="auto"/>
            </w:tcBorders>
            <w:shd w:val="clear" w:color="auto" w:fill="FFFFFF" w:themeFill="background1"/>
            <w:noWrap/>
            <w:vAlign w:val="bottom"/>
          </w:tcPr>
          <w:p w:rsidR="00BD0150" w:rsidRPr="00960C21" w:rsidRDefault="00BD0150" w:rsidP="0011142C">
            <w:pPr>
              <w:spacing w:after="0" w:line="240" w:lineRule="auto"/>
              <w:rPr>
                <w:rFonts w:ascii="Times New Roman" w:eastAsia="Times New Roman" w:hAnsi="Times New Roman" w:cs="Times New Roman"/>
                <w:b/>
                <w:bCs/>
                <w:sz w:val="16"/>
                <w:szCs w:val="16"/>
                <w:lang w:eastAsia="bg-BG"/>
              </w:rPr>
            </w:pPr>
            <w:r w:rsidRPr="00960C21">
              <w:rPr>
                <w:rFonts w:ascii="Times New Roman" w:eastAsia="Times New Roman" w:hAnsi="Times New Roman" w:cs="Times New Roman"/>
                <w:sz w:val="16"/>
                <w:szCs w:val="16"/>
                <w:lang w:eastAsia="bg-BG"/>
              </w:rPr>
              <w:t xml:space="preserve">   Издръжка</w:t>
            </w:r>
          </w:p>
        </w:tc>
        <w:tc>
          <w:tcPr>
            <w:tcW w:w="1559" w:type="dxa"/>
            <w:tcBorders>
              <w:top w:val="nil"/>
              <w:left w:val="nil"/>
              <w:bottom w:val="single" w:sz="4" w:space="0" w:color="auto"/>
              <w:right w:val="single" w:sz="4" w:space="0" w:color="auto"/>
            </w:tcBorders>
            <w:shd w:val="clear" w:color="auto" w:fill="FFFFFF" w:themeFill="background1"/>
            <w:noWrap/>
            <w:vAlign w:val="bottom"/>
          </w:tcPr>
          <w:p w:rsidR="00BD0150" w:rsidRPr="00960C21" w:rsidRDefault="00BD0150" w:rsidP="0011142C">
            <w:pPr>
              <w:spacing w:after="0" w:line="240" w:lineRule="auto"/>
              <w:jc w:val="right"/>
              <w:rPr>
                <w:rFonts w:ascii="Times New Roman" w:eastAsia="Times New Roman" w:hAnsi="Times New Roman" w:cs="Times New Roman"/>
                <w:b/>
                <w:bCs/>
                <w:sz w:val="16"/>
                <w:szCs w:val="16"/>
                <w:lang w:eastAsia="bg-BG"/>
              </w:rPr>
            </w:pPr>
          </w:p>
        </w:tc>
        <w:tc>
          <w:tcPr>
            <w:tcW w:w="1417" w:type="dxa"/>
            <w:tcBorders>
              <w:top w:val="nil"/>
              <w:left w:val="nil"/>
              <w:bottom w:val="single" w:sz="4" w:space="0" w:color="auto"/>
              <w:right w:val="single" w:sz="4" w:space="0" w:color="auto"/>
            </w:tcBorders>
            <w:shd w:val="clear" w:color="auto" w:fill="FFFFFF" w:themeFill="background1"/>
            <w:noWrap/>
            <w:vAlign w:val="bottom"/>
          </w:tcPr>
          <w:p w:rsidR="00BD0150" w:rsidRPr="00BD0150" w:rsidRDefault="00BD0150" w:rsidP="0011142C">
            <w:pPr>
              <w:spacing w:after="0" w:line="240" w:lineRule="auto"/>
              <w:jc w:val="right"/>
              <w:rPr>
                <w:rFonts w:ascii="Times New Roman" w:eastAsia="Times New Roman" w:hAnsi="Times New Roman" w:cs="Times New Roman"/>
                <w:bCs/>
                <w:sz w:val="16"/>
                <w:szCs w:val="16"/>
                <w:lang w:val="en-US" w:eastAsia="bg-BG"/>
              </w:rPr>
            </w:pPr>
          </w:p>
        </w:tc>
        <w:tc>
          <w:tcPr>
            <w:tcW w:w="1418" w:type="dxa"/>
            <w:tcBorders>
              <w:top w:val="nil"/>
              <w:left w:val="nil"/>
              <w:bottom w:val="single" w:sz="4" w:space="0" w:color="auto"/>
              <w:right w:val="single" w:sz="4" w:space="0" w:color="auto"/>
            </w:tcBorders>
            <w:shd w:val="clear" w:color="auto" w:fill="FFFFFF" w:themeFill="background1"/>
            <w:noWrap/>
            <w:vAlign w:val="bottom"/>
          </w:tcPr>
          <w:p w:rsidR="00BD0150" w:rsidRPr="00960C21" w:rsidRDefault="00BD0150" w:rsidP="0011142C">
            <w:pPr>
              <w:spacing w:after="0" w:line="240" w:lineRule="auto"/>
              <w:jc w:val="right"/>
              <w:rPr>
                <w:rFonts w:ascii="Times New Roman" w:eastAsia="Times New Roman" w:hAnsi="Times New Roman" w:cs="Times New Roman"/>
                <w:b/>
                <w:bCs/>
                <w:sz w:val="16"/>
                <w:szCs w:val="16"/>
                <w:lang w:eastAsia="bg-BG"/>
              </w:rPr>
            </w:pPr>
          </w:p>
        </w:tc>
      </w:tr>
      <w:tr w:rsidR="0011142C" w:rsidRPr="00960C21" w:rsidTr="003F31E3">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jc w:val="both"/>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w:t>
            </w:r>
          </w:p>
        </w:tc>
        <w:tc>
          <w:tcPr>
            <w:tcW w:w="4962" w:type="dxa"/>
            <w:tcBorders>
              <w:top w:val="nil"/>
              <w:left w:val="nil"/>
              <w:bottom w:val="single" w:sz="4" w:space="0" w:color="auto"/>
              <w:right w:val="single" w:sz="4" w:space="0" w:color="auto"/>
            </w:tcBorders>
            <w:shd w:val="clear" w:color="auto" w:fill="auto"/>
            <w:noWrap/>
            <w:vAlign w:val="bottom"/>
            <w:hideMark/>
          </w:tcPr>
          <w:p w:rsidR="0011142C" w:rsidRPr="00960C21" w:rsidRDefault="00BD0150" w:rsidP="0011142C">
            <w:pPr>
              <w:spacing w:after="0" w:line="240" w:lineRule="auto"/>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val="en-US" w:eastAsia="bg-BG"/>
              </w:rPr>
              <w:t xml:space="preserve"> </w:t>
            </w:r>
            <w:r w:rsidR="0011142C" w:rsidRPr="00960C21">
              <w:rPr>
                <w:rFonts w:ascii="Times New Roman" w:eastAsia="Times New Roman" w:hAnsi="Times New Roman" w:cs="Times New Roman"/>
                <w:sz w:val="16"/>
                <w:szCs w:val="16"/>
                <w:lang w:eastAsia="bg-BG"/>
              </w:rPr>
              <w:t> </w:t>
            </w:r>
            <w:r w:rsidRPr="00960C21">
              <w:rPr>
                <w:rFonts w:ascii="Times New Roman" w:eastAsia="Times New Roman" w:hAnsi="Times New Roman" w:cs="Times New Roman"/>
                <w:sz w:val="16"/>
                <w:szCs w:val="16"/>
                <w:lang w:eastAsia="bg-BG"/>
              </w:rPr>
              <w:t>Капиталови разходи</w:t>
            </w:r>
          </w:p>
        </w:tc>
        <w:tc>
          <w:tcPr>
            <w:tcW w:w="1559" w:type="dxa"/>
            <w:tcBorders>
              <w:top w:val="nil"/>
              <w:left w:val="nil"/>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jc w:val="right"/>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w:t>
            </w:r>
          </w:p>
        </w:tc>
        <w:tc>
          <w:tcPr>
            <w:tcW w:w="1417" w:type="dxa"/>
            <w:tcBorders>
              <w:top w:val="nil"/>
              <w:left w:val="nil"/>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jc w:val="right"/>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w:t>
            </w:r>
          </w:p>
        </w:tc>
        <w:tc>
          <w:tcPr>
            <w:tcW w:w="1418" w:type="dxa"/>
            <w:tcBorders>
              <w:top w:val="nil"/>
              <w:left w:val="nil"/>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jc w:val="right"/>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w:t>
            </w:r>
          </w:p>
        </w:tc>
      </w:tr>
      <w:tr w:rsidR="0011142C" w:rsidRPr="00960C21" w:rsidTr="003F31E3">
        <w:trPr>
          <w:trHeight w:val="375"/>
        </w:trPr>
        <w:tc>
          <w:tcPr>
            <w:tcW w:w="567" w:type="dxa"/>
            <w:tcBorders>
              <w:top w:val="nil"/>
              <w:left w:val="single" w:sz="4" w:space="0" w:color="auto"/>
              <w:bottom w:val="single" w:sz="4" w:space="0" w:color="auto"/>
              <w:right w:val="single" w:sz="4" w:space="0" w:color="auto"/>
            </w:tcBorders>
            <w:shd w:val="clear" w:color="D9D9D9" w:fill="E6E6E6"/>
            <w:noWrap/>
            <w:vAlign w:val="bottom"/>
            <w:hideMark/>
          </w:tcPr>
          <w:p w:rsidR="0011142C" w:rsidRPr="00960C21" w:rsidRDefault="0011142C" w:rsidP="0011142C">
            <w:pPr>
              <w:spacing w:after="0" w:line="240" w:lineRule="auto"/>
              <w:jc w:val="both"/>
              <w:rPr>
                <w:rFonts w:ascii="Times New Roman" w:eastAsia="Times New Roman" w:hAnsi="Times New Roman" w:cs="Times New Roman"/>
                <w:b/>
                <w:bCs/>
                <w:sz w:val="16"/>
                <w:szCs w:val="16"/>
                <w:lang w:eastAsia="bg-BG"/>
              </w:rPr>
            </w:pPr>
            <w:r w:rsidRPr="00960C21">
              <w:rPr>
                <w:rFonts w:ascii="Times New Roman" w:eastAsia="Times New Roman" w:hAnsi="Times New Roman" w:cs="Times New Roman"/>
                <w:b/>
                <w:bCs/>
                <w:sz w:val="16"/>
                <w:szCs w:val="16"/>
                <w:lang w:eastAsia="bg-BG"/>
              </w:rPr>
              <w:t>ІІІ.</w:t>
            </w:r>
          </w:p>
        </w:tc>
        <w:tc>
          <w:tcPr>
            <w:tcW w:w="4962" w:type="dxa"/>
            <w:tcBorders>
              <w:top w:val="nil"/>
              <w:left w:val="nil"/>
              <w:bottom w:val="single" w:sz="4" w:space="0" w:color="auto"/>
              <w:right w:val="single" w:sz="4" w:space="0" w:color="auto"/>
            </w:tcBorders>
            <w:shd w:val="clear" w:color="D9D9D9" w:fill="E6E6E6"/>
            <w:noWrap/>
            <w:vAlign w:val="bottom"/>
            <w:hideMark/>
          </w:tcPr>
          <w:p w:rsidR="0011142C" w:rsidRPr="00960C21" w:rsidRDefault="0011142C" w:rsidP="0011142C">
            <w:pPr>
              <w:spacing w:after="0" w:line="240" w:lineRule="auto"/>
              <w:rPr>
                <w:rFonts w:ascii="Times New Roman" w:eastAsia="Times New Roman" w:hAnsi="Times New Roman" w:cs="Times New Roman"/>
                <w:b/>
                <w:bCs/>
                <w:sz w:val="16"/>
                <w:szCs w:val="16"/>
                <w:lang w:eastAsia="bg-BG"/>
              </w:rPr>
            </w:pPr>
            <w:r w:rsidRPr="00960C21">
              <w:rPr>
                <w:rFonts w:ascii="Times New Roman" w:eastAsia="Times New Roman" w:hAnsi="Times New Roman" w:cs="Times New Roman"/>
                <w:b/>
                <w:bCs/>
                <w:sz w:val="16"/>
                <w:szCs w:val="16"/>
                <w:lang w:eastAsia="bg-BG"/>
              </w:rPr>
              <w:t>Администрирани разходни параграфи по други бюджети и сметки за средства от ЕС</w:t>
            </w:r>
          </w:p>
        </w:tc>
        <w:tc>
          <w:tcPr>
            <w:tcW w:w="1559" w:type="dxa"/>
            <w:tcBorders>
              <w:top w:val="nil"/>
              <w:left w:val="nil"/>
              <w:bottom w:val="single" w:sz="4" w:space="0" w:color="auto"/>
              <w:right w:val="single" w:sz="4" w:space="0" w:color="auto"/>
            </w:tcBorders>
            <w:shd w:val="clear" w:color="D9D9D9" w:fill="E6E6E6"/>
            <w:noWrap/>
            <w:vAlign w:val="bottom"/>
            <w:hideMark/>
          </w:tcPr>
          <w:p w:rsidR="0011142C" w:rsidRPr="00960C21" w:rsidRDefault="0011142C" w:rsidP="0011142C">
            <w:pPr>
              <w:spacing w:after="0" w:line="240" w:lineRule="auto"/>
              <w:jc w:val="right"/>
              <w:rPr>
                <w:rFonts w:ascii="Times New Roman" w:eastAsia="Times New Roman" w:hAnsi="Times New Roman" w:cs="Times New Roman"/>
                <w:b/>
                <w:bCs/>
                <w:sz w:val="16"/>
                <w:szCs w:val="16"/>
                <w:lang w:eastAsia="bg-BG"/>
              </w:rPr>
            </w:pPr>
            <w:r w:rsidRPr="00960C21">
              <w:rPr>
                <w:rFonts w:ascii="Times New Roman" w:eastAsia="Times New Roman" w:hAnsi="Times New Roman" w:cs="Times New Roman"/>
                <w:b/>
                <w:bCs/>
                <w:sz w:val="16"/>
                <w:szCs w:val="16"/>
                <w:lang w:eastAsia="bg-BG"/>
              </w:rPr>
              <w:t> </w:t>
            </w:r>
          </w:p>
        </w:tc>
        <w:tc>
          <w:tcPr>
            <w:tcW w:w="1417" w:type="dxa"/>
            <w:tcBorders>
              <w:top w:val="nil"/>
              <w:left w:val="nil"/>
              <w:bottom w:val="single" w:sz="4" w:space="0" w:color="auto"/>
              <w:right w:val="single" w:sz="4" w:space="0" w:color="auto"/>
            </w:tcBorders>
            <w:shd w:val="clear" w:color="D9D9D9" w:fill="E6E6E6"/>
            <w:noWrap/>
            <w:vAlign w:val="bottom"/>
            <w:hideMark/>
          </w:tcPr>
          <w:p w:rsidR="0011142C" w:rsidRPr="00960C21" w:rsidRDefault="0011142C" w:rsidP="0011142C">
            <w:pPr>
              <w:spacing w:after="0" w:line="240" w:lineRule="auto"/>
              <w:jc w:val="right"/>
              <w:rPr>
                <w:rFonts w:ascii="Times New Roman" w:eastAsia="Times New Roman" w:hAnsi="Times New Roman" w:cs="Times New Roman"/>
                <w:b/>
                <w:bCs/>
                <w:sz w:val="16"/>
                <w:szCs w:val="16"/>
                <w:lang w:eastAsia="bg-BG"/>
              </w:rPr>
            </w:pPr>
            <w:r w:rsidRPr="00960C21">
              <w:rPr>
                <w:rFonts w:ascii="Times New Roman" w:eastAsia="Times New Roman" w:hAnsi="Times New Roman" w:cs="Times New Roman"/>
                <w:b/>
                <w:bCs/>
                <w:sz w:val="16"/>
                <w:szCs w:val="16"/>
                <w:lang w:eastAsia="bg-BG"/>
              </w:rPr>
              <w:t> </w:t>
            </w:r>
          </w:p>
        </w:tc>
        <w:tc>
          <w:tcPr>
            <w:tcW w:w="1418" w:type="dxa"/>
            <w:tcBorders>
              <w:top w:val="nil"/>
              <w:left w:val="nil"/>
              <w:bottom w:val="single" w:sz="4" w:space="0" w:color="auto"/>
              <w:right w:val="single" w:sz="4" w:space="0" w:color="auto"/>
            </w:tcBorders>
            <w:shd w:val="clear" w:color="D9D9D9" w:fill="E6E6E6"/>
            <w:noWrap/>
            <w:vAlign w:val="bottom"/>
            <w:hideMark/>
          </w:tcPr>
          <w:p w:rsidR="0011142C" w:rsidRPr="00960C21" w:rsidRDefault="0011142C" w:rsidP="0011142C">
            <w:pPr>
              <w:spacing w:after="0" w:line="240" w:lineRule="auto"/>
              <w:jc w:val="right"/>
              <w:rPr>
                <w:rFonts w:ascii="Times New Roman" w:eastAsia="Times New Roman" w:hAnsi="Times New Roman" w:cs="Times New Roman"/>
                <w:b/>
                <w:bCs/>
                <w:sz w:val="16"/>
                <w:szCs w:val="16"/>
                <w:lang w:eastAsia="bg-BG"/>
              </w:rPr>
            </w:pPr>
            <w:r w:rsidRPr="00960C21">
              <w:rPr>
                <w:rFonts w:ascii="Times New Roman" w:eastAsia="Times New Roman" w:hAnsi="Times New Roman" w:cs="Times New Roman"/>
                <w:b/>
                <w:bCs/>
                <w:sz w:val="16"/>
                <w:szCs w:val="16"/>
                <w:lang w:eastAsia="bg-BG"/>
              </w:rPr>
              <w:t> </w:t>
            </w:r>
          </w:p>
        </w:tc>
      </w:tr>
      <w:tr w:rsidR="0011142C" w:rsidRPr="00960C21" w:rsidTr="003F31E3">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jc w:val="both"/>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w:t>
            </w:r>
          </w:p>
        </w:tc>
        <w:tc>
          <w:tcPr>
            <w:tcW w:w="4962" w:type="dxa"/>
            <w:tcBorders>
              <w:top w:val="nil"/>
              <w:left w:val="nil"/>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w:t>
            </w:r>
          </w:p>
        </w:tc>
        <w:tc>
          <w:tcPr>
            <w:tcW w:w="1559" w:type="dxa"/>
            <w:tcBorders>
              <w:top w:val="nil"/>
              <w:left w:val="nil"/>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jc w:val="right"/>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w:t>
            </w:r>
          </w:p>
        </w:tc>
        <w:tc>
          <w:tcPr>
            <w:tcW w:w="1417" w:type="dxa"/>
            <w:tcBorders>
              <w:top w:val="nil"/>
              <w:left w:val="nil"/>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jc w:val="right"/>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w:t>
            </w:r>
          </w:p>
        </w:tc>
        <w:tc>
          <w:tcPr>
            <w:tcW w:w="1418" w:type="dxa"/>
            <w:tcBorders>
              <w:top w:val="nil"/>
              <w:left w:val="nil"/>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jc w:val="right"/>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w:t>
            </w:r>
          </w:p>
        </w:tc>
      </w:tr>
      <w:tr w:rsidR="0011142C" w:rsidRPr="00960C21" w:rsidTr="003F31E3">
        <w:trPr>
          <w:trHeight w:val="375"/>
        </w:trPr>
        <w:tc>
          <w:tcPr>
            <w:tcW w:w="567" w:type="dxa"/>
            <w:tcBorders>
              <w:top w:val="nil"/>
              <w:left w:val="single" w:sz="4" w:space="0" w:color="auto"/>
              <w:bottom w:val="single" w:sz="4" w:space="0" w:color="auto"/>
              <w:right w:val="single" w:sz="4" w:space="0" w:color="auto"/>
            </w:tcBorders>
            <w:shd w:val="clear" w:color="D9D9D9" w:fill="E6E6E6"/>
            <w:noWrap/>
            <w:vAlign w:val="bottom"/>
            <w:hideMark/>
          </w:tcPr>
          <w:p w:rsidR="0011142C" w:rsidRPr="00960C21" w:rsidRDefault="0011142C" w:rsidP="0011142C">
            <w:pPr>
              <w:spacing w:after="0" w:line="240" w:lineRule="auto"/>
              <w:jc w:val="both"/>
              <w:rPr>
                <w:rFonts w:ascii="Times New Roman" w:eastAsia="Times New Roman" w:hAnsi="Times New Roman" w:cs="Times New Roman"/>
                <w:b/>
                <w:bCs/>
                <w:sz w:val="16"/>
                <w:szCs w:val="16"/>
                <w:lang w:eastAsia="bg-BG"/>
              </w:rPr>
            </w:pPr>
            <w:r w:rsidRPr="00960C21">
              <w:rPr>
                <w:rFonts w:ascii="Times New Roman" w:eastAsia="Times New Roman" w:hAnsi="Times New Roman" w:cs="Times New Roman"/>
                <w:b/>
                <w:bCs/>
                <w:sz w:val="16"/>
                <w:szCs w:val="16"/>
                <w:lang w:eastAsia="bg-BG"/>
              </w:rPr>
              <w:t> </w:t>
            </w:r>
          </w:p>
        </w:tc>
        <w:tc>
          <w:tcPr>
            <w:tcW w:w="4962" w:type="dxa"/>
            <w:tcBorders>
              <w:top w:val="nil"/>
              <w:left w:val="nil"/>
              <w:bottom w:val="single" w:sz="4" w:space="0" w:color="auto"/>
              <w:right w:val="single" w:sz="4" w:space="0" w:color="auto"/>
            </w:tcBorders>
            <w:shd w:val="clear" w:color="D9D9D9" w:fill="E6E6E6"/>
            <w:noWrap/>
            <w:vAlign w:val="bottom"/>
            <w:hideMark/>
          </w:tcPr>
          <w:p w:rsidR="0011142C" w:rsidRPr="00960C21" w:rsidRDefault="0011142C" w:rsidP="0011142C">
            <w:pPr>
              <w:spacing w:after="0" w:line="240" w:lineRule="auto"/>
              <w:rPr>
                <w:rFonts w:ascii="Times New Roman" w:eastAsia="Times New Roman" w:hAnsi="Times New Roman" w:cs="Times New Roman"/>
                <w:b/>
                <w:bCs/>
                <w:sz w:val="16"/>
                <w:szCs w:val="16"/>
                <w:lang w:eastAsia="bg-BG"/>
              </w:rPr>
            </w:pPr>
            <w:r w:rsidRPr="00960C21">
              <w:rPr>
                <w:rFonts w:ascii="Times New Roman" w:eastAsia="Times New Roman" w:hAnsi="Times New Roman" w:cs="Times New Roman"/>
                <w:b/>
                <w:bCs/>
                <w:sz w:val="16"/>
                <w:szCs w:val="16"/>
                <w:lang w:eastAsia="bg-BG"/>
              </w:rPr>
              <w:t>Общо администрирани разходи (ІІ+ІІІ):</w:t>
            </w:r>
          </w:p>
        </w:tc>
        <w:tc>
          <w:tcPr>
            <w:tcW w:w="1559" w:type="dxa"/>
            <w:tcBorders>
              <w:top w:val="nil"/>
              <w:left w:val="nil"/>
              <w:bottom w:val="single" w:sz="4" w:space="0" w:color="auto"/>
              <w:right w:val="single" w:sz="4" w:space="0" w:color="auto"/>
            </w:tcBorders>
            <w:shd w:val="clear" w:color="D9D9D9" w:fill="E6E6E6"/>
            <w:noWrap/>
            <w:vAlign w:val="bottom"/>
            <w:hideMark/>
          </w:tcPr>
          <w:p w:rsidR="0011142C" w:rsidRPr="00960C21" w:rsidRDefault="0011142C" w:rsidP="0011142C">
            <w:pPr>
              <w:spacing w:after="0" w:line="240" w:lineRule="auto"/>
              <w:jc w:val="right"/>
              <w:rPr>
                <w:rFonts w:ascii="Times New Roman" w:eastAsia="Times New Roman" w:hAnsi="Times New Roman" w:cs="Times New Roman"/>
                <w:b/>
                <w:bCs/>
                <w:sz w:val="16"/>
                <w:szCs w:val="16"/>
                <w:lang w:eastAsia="bg-BG"/>
              </w:rPr>
            </w:pPr>
            <w:r w:rsidRPr="00960C21">
              <w:rPr>
                <w:rFonts w:ascii="Times New Roman" w:eastAsia="Times New Roman" w:hAnsi="Times New Roman" w:cs="Times New Roman"/>
                <w:b/>
                <w:bCs/>
                <w:sz w:val="16"/>
                <w:szCs w:val="16"/>
                <w:lang w:eastAsia="bg-BG"/>
              </w:rPr>
              <w:t> </w:t>
            </w:r>
          </w:p>
        </w:tc>
        <w:tc>
          <w:tcPr>
            <w:tcW w:w="1417" w:type="dxa"/>
            <w:tcBorders>
              <w:top w:val="nil"/>
              <w:left w:val="nil"/>
              <w:bottom w:val="single" w:sz="4" w:space="0" w:color="auto"/>
              <w:right w:val="single" w:sz="4" w:space="0" w:color="auto"/>
            </w:tcBorders>
            <w:shd w:val="clear" w:color="D9D9D9" w:fill="E6E6E6"/>
            <w:noWrap/>
            <w:vAlign w:val="bottom"/>
            <w:hideMark/>
          </w:tcPr>
          <w:p w:rsidR="0011142C" w:rsidRPr="00960C21" w:rsidRDefault="0073337A" w:rsidP="0011142C">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20 372 967</w:t>
            </w:r>
          </w:p>
        </w:tc>
        <w:tc>
          <w:tcPr>
            <w:tcW w:w="1418" w:type="dxa"/>
            <w:tcBorders>
              <w:top w:val="nil"/>
              <w:left w:val="nil"/>
              <w:bottom w:val="single" w:sz="4" w:space="0" w:color="auto"/>
              <w:right w:val="single" w:sz="4" w:space="0" w:color="auto"/>
            </w:tcBorders>
            <w:shd w:val="clear" w:color="D9D9D9" w:fill="E6E6E6"/>
            <w:noWrap/>
            <w:vAlign w:val="bottom"/>
            <w:hideMark/>
          </w:tcPr>
          <w:p w:rsidR="0011142C" w:rsidRPr="00960C21" w:rsidRDefault="0073337A" w:rsidP="0011142C">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17 923 642</w:t>
            </w:r>
          </w:p>
        </w:tc>
      </w:tr>
      <w:tr w:rsidR="0011142C" w:rsidRPr="00960C21" w:rsidTr="003F31E3">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jc w:val="both"/>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w:t>
            </w:r>
          </w:p>
        </w:tc>
        <w:tc>
          <w:tcPr>
            <w:tcW w:w="4962" w:type="dxa"/>
            <w:tcBorders>
              <w:top w:val="nil"/>
              <w:left w:val="nil"/>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w:t>
            </w:r>
          </w:p>
        </w:tc>
        <w:tc>
          <w:tcPr>
            <w:tcW w:w="1559" w:type="dxa"/>
            <w:tcBorders>
              <w:top w:val="nil"/>
              <w:left w:val="nil"/>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jc w:val="right"/>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w:t>
            </w:r>
          </w:p>
        </w:tc>
        <w:tc>
          <w:tcPr>
            <w:tcW w:w="1417" w:type="dxa"/>
            <w:tcBorders>
              <w:top w:val="nil"/>
              <w:left w:val="nil"/>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jc w:val="right"/>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w:t>
            </w:r>
          </w:p>
        </w:tc>
        <w:tc>
          <w:tcPr>
            <w:tcW w:w="1418" w:type="dxa"/>
            <w:tcBorders>
              <w:top w:val="nil"/>
              <w:left w:val="nil"/>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jc w:val="right"/>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w:t>
            </w:r>
          </w:p>
        </w:tc>
      </w:tr>
      <w:tr w:rsidR="0011142C" w:rsidRPr="00960C21" w:rsidTr="003F31E3">
        <w:trPr>
          <w:trHeight w:val="375"/>
        </w:trPr>
        <w:tc>
          <w:tcPr>
            <w:tcW w:w="567" w:type="dxa"/>
            <w:tcBorders>
              <w:top w:val="nil"/>
              <w:left w:val="single" w:sz="4" w:space="0" w:color="auto"/>
              <w:bottom w:val="single" w:sz="4" w:space="0" w:color="auto"/>
              <w:right w:val="single" w:sz="4" w:space="0" w:color="auto"/>
            </w:tcBorders>
            <w:shd w:val="clear" w:color="D9D9D9" w:fill="E6E6E6"/>
            <w:noWrap/>
            <w:vAlign w:val="bottom"/>
            <w:hideMark/>
          </w:tcPr>
          <w:p w:rsidR="0011142C" w:rsidRPr="00960C21" w:rsidRDefault="0011142C" w:rsidP="0011142C">
            <w:pPr>
              <w:spacing w:after="0" w:line="240" w:lineRule="auto"/>
              <w:jc w:val="both"/>
              <w:rPr>
                <w:rFonts w:ascii="Times New Roman" w:eastAsia="Times New Roman" w:hAnsi="Times New Roman" w:cs="Times New Roman"/>
                <w:b/>
                <w:bCs/>
                <w:sz w:val="16"/>
                <w:szCs w:val="16"/>
                <w:lang w:eastAsia="bg-BG"/>
              </w:rPr>
            </w:pPr>
            <w:r w:rsidRPr="00960C21">
              <w:rPr>
                <w:rFonts w:ascii="Times New Roman" w:eastAsia="Times New Roman" w:hAnsi="Times New Roman" w:cs="Times New Roman"/>
                <w:b/>
                <w:bCs/>
                <w:sz w:val="16"/>
                <w:szCs w:val="16"/>
                <w:lang w:eastAsia="bg-BG"/>
              </w:rPr>
              <w:t> </w:t>
            </w:r>
          </w:p>
        </w:tc>
        <w:tc>
          <w:tcPr>
            <w:tcW w:w="4962" w:type="dxa"/>
            <w:tcBorders>
              <w:top w:val="nil"/>
              <w:left w:val="nil"/>
              <w:bottom w:val="single" w:sz="4" w:space="0" w:color="auto"/>
              <w:right w:val="single" w:sz="4" w:space="0" w:color="auto"/>
            </w:tcBorders>
            <w:shd w:val="clear" w:color="D9D9D9" w:fill="E6E6E6"/>
            <w:noWrap/>
            <w:vAlign w:val="bottom"/>
            <w:hideMark/>
          </w:tcPr>
          <w:p w:rsidR="0011142C" w:rsidRPr="00960C21" w:rsidRDefault="0011142C" w:rsidP="0011142C">
            <w:pPr>
              <w:spacing w:after="0" w:line="240" w:lineRule="auto"/>
              <w:rPr>
                <w:rFonts w:ascii="Times New Roman" w:eastAsia="Times New Roman" w:hAnsi="Times New Roman" w:cs="Times New Roman"/>
                <w:b/>
                <w:bCs/>
                <w:sz w:val="16"/>
                <w:szCs w:val="16"/>
                <w:lang w:eastAsia="bg-BG"/>
              </w:rPr>
            </w:pPr>
            <w:r w:rsidRPr="00960C21">
              <w:rPr>
                <w:rFonts w:ascii="Times New Roman" w:eastAsia="Times New Roman" w:hAnsi="Times New Roman" w:cs="Times New Roman"/>
                <w:b/>
                <w:bCs/>
                <w:sz w:val="16"/>
                <w:szCs w:val="16"/>
                <w:lang w:eastAsia="bg-BG"/>
              </w:rPr>
              <w:t>Общо разходи по бюджета (І.1+ІІ):</w:t>
            </w:r>
          </w:p>
        </w:tc>
        <w:tc>
          <w:tcPr>
            <w:tcW w:w="1559" w:type="dxa"/>
            <w:tcBorders>
              <w:top w:val="nil"/>
              <w:left w:val="nil"/>
              <w:bottom w:val="single" w:sz="4" w:space="0" w:color="auto"/>
              <w:right w:val="single" w:sz="4" w:space="0" w:color="auto"/>
            </w:tcBorders>
            <w:shd w:val="clear" w:color="D9D9D9" w:fill="E6E6E6"/>
            <w:noWrap/>
            <w:vAlign w:val="bottom"/>
            <w:hideMark/>
          </w:tcPr>
          <w:p w:rsidR="0011142C" w:rsidRPr="00960C21" w:rsidRDefault="007D4814" w:rsidP="0011142C">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28 486 200</w:t>
            </w:r>
          </w:p>
        </w:tc>
        <w:tc>
          <w:tcPr>
            <w:tcW w:w="1417" w:type="dxa"/>
            <w:tcBorders>
              <w:top w:val="nil"/>
              <w:left w:val="nil"/>
              <w:bottom w:val="single" w:sz="4" w:space="0" w:color="auto"/>
              <w:right w:val="single" w:sz="4" w:space="0" w:color="auto"/>
            </w:tcBorders>
            <w:shd w:val="clear" w:color="D9D9D9" w:fill="E6E6E6"/>
            <w:noWrap/>
            <w:vAlign w:val="bottom"/>
            <w:hideMark/>
          </w:tcPr>
          <w:p w:rsidR="0011142C" w:rsidRPr="00960C21" w:rsidRDefault="0073337A" w:rsidP="0011142C">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48 255 192</w:t>
            </w:r>
          </w:p>
        </w:tc>
        <w:tc>
          <w:tcPr>
            <w:tcW w:w="1418" w:type="dxa"/>
            <w:tcBorders>
              <w:top w:val="nil"/>
              <w:left w:val="nil"/>
              <w:bottom w:val="single" w:sz="4" w:space="0" w:color="auto"/>
              <w:right w:val="single" w:sz="4" w:space="0" w:color="auto"/>
            </w:tcBorders>
            <w:shd w:val="clear" w:color="D9D9D9" w:fill="E6E6E6"/>
            <w:noWrap/>
            <w:vAlign w:val="bottom"/>
            <w:hideMark/>
          </w:tcPr>
          <w:p w:rsidR="000426E0" w:rsidRDefault="000426E0" w:rsidP="0011142C">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 </w:t>
            </w:r>
          </w:p>
          <w:p w:rsidR="00491B28" w:rsidRPr="00960C21" w:rsidRDefault="0073337A" w:rsidP="0011142C">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45 199 095</w:t>
            </w:r>
          </w:p>
        </w:tc>
      </w:tr>
      <w:tr w:rsidR="0011142C" w:rsidRPr="00960C21" w:rsidTr="003F31E3">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jc w:val="both"/>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w:t>
            </w:r>
          </w:p>
        </w:tc>
        <w:tc>
          <w:tcPr>
            <w:tcW w:w="4962" w:type="dxa"/>
            <w:tcBorders>
              <w:top w:val="nil"/>
              <w:left w:val="nil"/>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w:t>
            </w:r>
          </w:p>
        </w:tc>
        <w:tc>
          <w:tcPr>
            <w:tcW w:w="1559" w:type="dxa"/>
            <w:tcBorders>
              <w:top w:val="nil"/>
              <w:left w:val="nil"/>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jc w:val="right"/>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w:t>
            </w:r>
          </w:p>
        </w:tc>
        <w:tc>
          <w:tcPr>
            <w:tcW w:w="1417" w:type="dxa"/>
            <w:tcBorders>
              <w:top w:val="nil"/>
              <w:left w:val="nil"/>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jc w:val="right"/>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w:t>
            </w:r>
          </w:p>
        </w:tc>
        <w:tc>
          <w:tcPr>
            <w:tcW w:w="1418" w:type="dxa"/>
            <w:tcBorders>
              <w:top w:val="nil"/>
              <w:left w:val="nil"/>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jc w:val="right"/>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w:t>
            </w:r>
          </w:p>
        </w:tc>
      </w:tr>
      <w:tr w:rsidR="0011142C" w:rsidRPr="00960C21" w:rsidTr="003F31E3">
        <w:trPr>
          <w:trHeight w:val="375"/>
        </w:trPr>
        <w:tc>
          <w:tcPr>
            <w:tcW w:w="567" w:type="dxa"/>
            <w:tcBorders>
              <w:top w:val="nil"/>
              <w:left w:val="single" w:sz="4" w:space="0" w:color="auto"/>
              <w:bottom w:val="single" w:sz="4" w:space="0" w:color="auto"/>
              <w:right w:val="single" w:sz="4" w:space="0" w:color="auto"/>
            </w:tcBorders>
            <w:shd w:val="clear" w:color="D9D9D9" w:fill="E6E6E6"/>
            <w:noWrap/>
            <w:vAlign w:val="bottom"/>
            <w:hideMark/>
          </w:tcPr>
          <w:p w:rsidR="0011142C" w:rsidRPr="00960C21" w:rsidRDefault="0011142C" w:rsidP="0011142C">
            <w:pPr>
              <w:spacing w:after="0" w:line="240" w:lineRule="auto"/>
              <w:jc w:val="both"/>
              <w:rPr>
                <w:rFonts w:ascii="Times New Roman" w:eastAsia="Times New Roman" w:hAnsi="Times New Roman" w:cs="Times New Roman"/>
                <w:b/>
                <w:bCs/>
                <w:sz w:val="16"/>
                <w:szCs w:val="16"/>
                <w:lang w:eastAsia="bg-BG"/>
              </w:rPr>
            </w:pPr>
            <w:r w:rsidRPr="00960C21">
              <w:rPr>
                <w:rFonts w:ascii="Times New Roman" w:eastAsia="Times New Roman" w:hAnsi="Times New Roman" w:cs="Times New Roman"/>
                <w:b/>
                <w:bCs/>
                <w:sz w:val="16"/>
                <w:szCs w:val="16"/>
                <w:lang w:eastAsia="bg-BG"/>
              </w:rPr>
              <w:t> </w:t>
            </w:r>
          </w:p>
        </w:tc>
        <w:tc>
          <w:tcPr>
            <w:tcW w:w="4962" w:type="dxa"/>
            <w:tcBorders>
              <w:top w:val="nil"/>
              <w:left w:val="nil"/>
              <w:bottom w:val="single" w:sz="4" w:space="0" w:color="auto"/>
              <w:right w:val="single" w:sz="4" w:space="0" w:color="auto"/>
            </w:tcBorders>
            <w:shd w:val="clear" w:color="D9D9D9" w:fill="E6E6E6"/>
            <w:noWrap/>
            <w:vAlign w:val="bottom"/>
            <w:hideMark/>
          </w:tcPr>
          <w:p w:rsidR="0011142C" w:rsidRPr="00960C21" w:rsidRDefault="0011142C" w:rsidP="0011142C">
            <w:pPr>
              <w:spacing w:after="0" w:line="240" w:lineRule="auto"/>
              <w:rPr>
                <w:rFonts w:ascii="Times New Roman" w:eastAsia="Times New Roman" w:hAnsi="Times New Roman" w:cs="Times New Roman"/>
                <w:b/>
                <w:bCs/>
                <w:sz w:val="16"/>
                <w:szCs w:val="16"/>
                <w:lang w:eastAsia="bg-BG"/>
              </w:rPr>
            </w:pPr>
            <w:r w:rsidRPr="00960C21">
              <w:rPr>
                <w:rFonts w:ascii="Times New Roman" w:eastAsia="Times New Roman" w:hAnsi="Times New Roman" w:cs="Times New Roman"/>
                <w:b/>
                <w:bCs/>
                <w:sz w:val="16"/>
                <w:szCs w:val="16"/>
                <w:lang w:eastAsia="bg-BG"/>
              </w:rPr>
              <w:t>Общо разходи (І+ІІ+ІІІ):</w:t>
            </w:r>
          </w:p>
        </w:tc>
        <w:tc>
          <w:tcPr>
            <w:tcW w:w="1559" w:type="dxa"/>
            <w:tcBorders>
              <w:top w:val="nil"/>
              <w:left w:val="nil"/>
              <w:bottom w:val="single" w:sz="4" w:space="0" w:color="auto"/>
              <w:right w:val="single" w:sz="4" w:space="0" w:color="auto"/>
            </w:tcBorders>
            <w:shd w:val="clear" w:color="D9D9D9" w:fill="E6E6E6"/>
            <w:noWrap/>
            <w:vAlign w:val="bottom"/>
            <w:hideMark/>
          </w:tcPr>
          <w:p w:rsidR="0011142C" w:rsidRDefault="00FE37DD" w:rsidP="0011142C">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 </w:t>
            </w:r>
          </w:p>
          <w:p w:rsidR="00FE37DD" w:rsidRPr="00960C21" w:rsidRDefault="00FE37DD" w:rsidP="0011142C">
            <w:pPr>
              <w:spacing w:after="0" w:line="240" w:lineRule="auto"/>
              <w:jc w:val="right"/>
              <w:rPr>
                <w:rFonts w:ascii="Times New Roman" w:eastAsia="Times New Roman" w:hAnsi="Times New Roman" w:cs="Times New Roman"/>
                <w:b/>
                <w:bCs/>
                <w:sz w:val="16"/>
                <w:szCs w:val="16"/>
                <w:lang w:eastAsia="bg-BG"/>
              </w:rPr>
            </w:pPr>
          </w:p>
        </w:tc>
        <w:tc>
          <w:tcPr>
            <w:tcW w:w="1417" w:type="dxa"/>
            <w:tcBorders>
              <w:top w:val="nil"/>
              <w:left w:val="nil"/>
              <w:bottom w:val="single" w:sz="4" w:space="0" w:color="auto"/>
              <w:right w:val="single" w:sz="4" w:space="0" w:color="auto"/>
            </w:tcBorders>
            <w:shd w:val="clear" w:color="D9D9D9" w:fill="E6E6E6"/>
            <w:noWrap/>
            <w:vAlign w:val="bottom"/>
            <w:hideMark/>
          </w:tcPr>
          <w:p w:rsidR="0011142C" w:rsidRPr="00960C21" w:rsidRDefault="0073337A" w:rsidP="0011142C">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54 292 717</w:t>
            </w:r>
          </w:p>
        </w:tc>
        <w:tc>
          <w:tcPr>
            <w:tcW w:w="1418" w:type="dxa"/>
            <w:tcBorders>
              <w:top w:val="nil"/>
              <w:left w:val="nil"/>
              <w:bottom w:val="single" w:sz="4" w:space="0" w:color="auto"/>
              <w:right w:val="single" w:sz="4" w:space="0" w:color="auto"/>
            </w:tcBorders>
            <w:shd w:val="clear" w:color="D9D9D9" w:fill="E6E6E6"/>
            <w:noWrap/>
            <w:vAlign w:val="bottom"/>
            <w:hideMark/>
          </w:tcPr>
          <w:p w:rsidR="0011142C" w:rsidRPr="00960C21" w:rsidRDefault="0073337A" w:rsidP="0011142C">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51 058 188</w:t>
            </w:r>
          </w:p>
        </w:tc>
      </w:tr>
      <w:tr w:rsidR="0011142C" w:rsidRPr="00960C21" w:rsidTr="003F31E3">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jc w:val="both"/>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w:t>
            </w:r>
          </w:p>
        </w:tc>
        <w:tc>
          <w:tcPr>
            <w:tcW w:w="4962" w:type="dxa"/>
            <w:tcBorders>
              <w:top w:val="nil"/>
              <w:left w:val="nil"/>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Численост на щатния персонал</w:t>
            </w:r>
          </w:p>
        </w:tc>
        <w:tc>
          <w:tcPr>
            <w:tcW w:w="1559" w:type="dxa"/>
            <w:tcBorders>
              <w:top w:val="nil"/>
              <w:left w:val="nil"/>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jc w:val="right"/>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968</w:t>
            </w:r>
          </w:p>
        </w:tc>
        <w:tc>
          <w:tcPr>
            <w:tcW w:w="1417" w:type="dxa"/>
            <w:tcBorders>
              <w:top w:val="nil"/>
              <w:left w:val="nil"/>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jc w:val="right"/>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968</w:t>
            </w:r>
          </w:p>
        </w:tc>
        <w:tc>
          <w:tcPr>
            <w:tcW w:w="1418" w:type="dxa"/>
            <w:tcBorders>
              <w:top w:val="nil"/>
              <w:left w:val="nil"/>
              <w:bottom w:val="single" w:sz="4" w:space="0" w:color="auto"/>
              <w:right w:val="single" w:sz="4" w:space="0" w:color="auto"/>
            </w:tcBorders>
            <w:shd w:val="clear" w:color="auto" w:fill="auto"/>
            <w:noWrap/>
            <w:vAlign w:val="bottom"/>
            <w:hideMark/>
          </w:tcPr>
          <w:p w:rsidR="0011142C" w:rsidRPr="00960C21" w:rsidRDefault="0073337A" w:rsidP="0011142C">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890</w:t>
            </w:r>
          </w:p>
        </w:tc>
      </w:tr>
      <w:tr w:rsidR="0011142C" w:rsidRPr="00960C21" w:rsidTr="003F31E3">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jc w:val="both"/>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 </w:t>
            </w:r>
          </w:p>
        </w:tc>
        <w:tc>
          <w:tcPr>
            <w:tcW w:w="4962" w:type="dxa"/>
            <w:tcBorders>
              <w:top w:val="nil"/>
              <w:left w:val="nil"/>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rPr>
                <w:rFonts w:ascii="Times New Roman" w:eastAsia="Times New Roman" w:hAnsi="Times New Roman" w:cs="Times New Roman"/>
                <w:sz w:val="16"/>
                <w:szCs w:val="16"/>
                <w:lang w:eastAsia="bg-BG"/>
              </w:rPr>
            </w:pPr>
            <w:r w:rsidRPr="00960C21">
              <w:rPr>
                <w:rFonts w:ascii="Times New Roman" w:eastAsia="Times New Roman" w:hAnsi="Times New Roman" w:cs="Times New Roman"/>
                <w:sz w:val="16"/>
                <w:szCs w:val="16"/>
                <w:lang w:eastAsia="bg-BG"/>
              </w:rPr>
              <w:t>Численост на извънщатния персонал</w:t>
            </w:r>
          </w:p>
        </w:tc>
        <w:tc>
          <w:tcPr>
            <w:tcW w:w="1559" w:type="dxa"/>
            <w:tcBorders>
              <w:top w:val="nil"/>
              <w:left w:val="nil"/>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jc w:val="right"/>
              <w:rPr>
                <w:rFonts w:ascii="Times New Roman" w:eastAsia="Times New Roman" w:hAnsi="Times New Roman" w:cs="Times New Roman"/>
                <w:sz w:val="16"/>
                <w:szCs w:val="16"/>
                <w:lang w:eastAsia="bg-BG"/>
              </w:rPr>
            </w:pPr>
          </w:p>
        </w:tc>
        <w:tc>
          <w:tcPr>
            <w:tcW w:w="1417" w:type="dxa"/>
            <w:tcBorders>
              <w:top w:val="nil"/>
              <w:left w:val="nil"/>
              <w:bottom w:val="single" w:sz="4" w:space="0" w:color="auto"/>
              <w:right w:val="single" w:sz="4" w:space="0" w:color="auto"/>
            </w:tcBorders>
            <w:shd w:val="clear" w:color="auto" w:fill="auto"/>
            <w:noWrap/>
            <w:vAlign w:val="bottom"/>
            <w:hideMark/>
          </w:tcPr>
          <w:p w:rsidR="0011142C" w:rsidRPr="00960C21" w:rsidRDefault="0011142C" w:rsidP="0011142C">
            <w:pPr>
              <w:spacing w:after="0" w:line="240" w:lineRule="auto"/>
              <w:jc w:val="right"/>
              <w:rPr>
                <w:rFonts w:ascii="Times New Roman" w:eastAsia="Times New Roman" w:hAnsi="Times New Roman" w:cs="Times New Roman"/>
                <w:sz w:val="16"/>
                <w:szCs w:val="16"/>
                <w:lang w:eastAsia="bg-BG"/>
              </w:rPr>
            </w:pPr>
          </w:p>
        </w:tc>
        <w:tc>
          <w:tcPr>
            <w:tcW w:w="1418" w:type="dxa"/>
            <w:tcBorders>
              <w:top w:val="nil"/>
              <w:left w:val="nil"/>
              <w:bottom w:val="single" w:sz="4" w:space="0" w:color="auto"/>
              <w:right w:val="single" w:sz="4" w:space="0" w:color="auto"/>
            </w:tcBorders>
            <w:shd w:val="clear" w:color="auto" w:fill="auto"/>
            <w:noWrap/>
            <w:vAlign w:val="bottom"/>
            <w:hideMark/>
          </w:tcPr>
          <w:p w:rsidR="0011142C" w:rsidRPr="00BF64C5" w:rsidRDefault="00BF64C5" w:rsidP="0011142C">
            <w:pPr>
              <w:spacing w:after="0" w:line="240" w:lineRule="auto"/>
              <w:jc w:val="right"/>
              <w:rPr>
                <w:rFonts w:ascii="Times New Roman" w:eastAsia="Times New Roman" w:hAnsi="Times New Roman" w:cs="Times New Roman"/>
                <w:sz w:val="16"/>
                <w:szCs w:val="16"/>
                <w:lang w:val="en-US" w:eastAsia="bg-BG"/>
              </w:rPr>
            </w:pPr>
            <w:r>
              <w:rPr>
                <w:rFonts w:ascii="Times New Roman" w:eastAsia="Times New Roman" w:hAnsi="Times New Roman" w:cs="Times New Roman"/>
                <w:sz w:val="16"/>
                <w:szCs w:val="16"/>
                <w:lang w:val="en-US" w:eastAsia="bg-BG"/>
              </w:rPr>
              <w:t>1</w:t>
            </w:r>
          </w:p>
        </w:tc>
      </w:tr>
    </w:tbl>
    <w:p w:rsidR="00574B82" w:rsidRDefault="00574B82">
      <w:pPr>
        <w:rPr>
          <w:rFonts w:ascii="Times New Roman" w:hAnsi="Times New Roman" w:cs="Times New Roman"/>
          <w:sz w:val="18"/>
          <w:szCs w:val="18"/>
        </w:rPr>
      </w:pPr>
    </w:p>
    <w:p w:rsidR="00447307" w:rsidRDefault="00447307">
      <w:pPr>
        <w:rPr>
          <w:rFonts w:ascii="Times New Roman" w:hAnsi="Times New Roman" w:cs="Times New Roman"/>
          <w:sz w:val="18"/>
          <w:szCs w:val="18"/>
        </w:rPr>
      </w:pPr>
    </w:p>
    <w:p w:rsidR="00864F3C" w:rsidRDefault="00864F3C">
      <w:pPr>
        <w:rPr>
          <w:rFonts w:ascii="Times New Roman" w:hAnsi="Times New Roman" w:cs="Times New Roman"/>
          <w:sz w:val="18"/>
          <w:szCs w:val="18"/>
        </w:rPr>
      </w:pPr>
    </w:p>
    <w:p w:rsidR="00864F3C" w:rsidRDefault="00864F3C">
      <w:pPr>
        <w:rPr>
          <w:rFonts w:ascii="Times New Roman" w:hAnsi="Times New Roman" w:cs="Times New Roman"/>
          <w:sz w:val="18"/>
          <w:szCs w:val="18"/>
        </w:rPr>
      </w:pPr>
    </w:p>
    <w:p w:rsidR="00864F3C" w:rsidRDefault="00864F3C">
      <w:pPr>
        <w:rPr>
          <w:rFonts w:ascii="Times New Roman" w:hAnsi="Times New Roman" w:cs="Times New Roman"/>
          <w:sz w:val="18"/>
          <w:szCs w:val="18"/>
        </w:rPr>
      </w:pPr>
    </w:p>
    <w:p w:rsidR="00864F3C" w:rsidRDefault="00864F3C">
      <w:pPr>
        <w:rPr>
          <w:rFonts w:ascii="Times New Roman" w:hAnsi="Times New Roman" w:cs="Times New Roman"/>
          <w:sz w:val="18"/>
          <w:szCs w:val="18"/>
        </w:rPr>
      </w:pPr>
    </w:p>
    <w:tbl>
      <w:tblPr>
        <w:tblW w:w="9641" w:type="dxa"/>
        <w:tblInd w:w="-426" w:type="dxa"/>
        <w:tblLayout w:type="fixed"/>
        <w:tblCellMar>
          <w:left w:w="70" w:type="dxa"/>
          <w:right w:w="70" w:type="dxa"/>
        </w:tblCellMar>
        <w:tblLook w:val="04A0" w:firstRow="1" w:lastRow="0" w:firstColumn="1" w:lastColumn="0" w:noHBand="0" w:noVBand="1"/>
      </w:tblPr>
      <w:tblGrid>
        <w:gridCol w:w="424"/>
        <w:gridCol w:w="5105"/>
        <w:gridCol w:w="1560"/>
        <w:gridCol w:w="1278"/>
        <w:gridCol w:w="1264"/>
        <w:gridCol w:w="10"/>
      </w:tblGrid>
      <w:tr w:rsidR="00574B82" w:rsidRPr="00447307" w:rsidTr="003F31E3">
        <w:trPr>
          <w:trHeight w:val="1290"/>
        </w:trPr>
        <w:tc>
          <w:tcPr>
            <w:tcW w:w="9641" w:type="dxa"/>
            <w:gridSpan w:val="6"/>
            <w:tcBorders>
              <w:top w:val="nil"/>
              <w:left w:val="nil"/>
              <w:bottom w:val="nil"/>
              <w:right w:val="nil"/>
            </w:tcBorders>
            <w:shd w:val="clear" w:color="auto" w:fill="auto"/>
            <w:vAlign w:val="center"/>
            <w:hideMark/>
          </w:tcPr>
          <w:p w:rsidR="00574B82" w:rsidRPr="003F31E3" w:rsidRDefault="00574B82" w:rsidP="009B6699">
            <w:pPr>
              <w:spacing w:after="0" w:line="240" w:lineRule="auto"/>
              <w:jc w:val="both"/>
              <w:rPr>
                <w:rFonts w:ascii="Times New Roman" w:eastAsia="Times New Roman" w:hAnsi="Times New Roman" w:cs="Times New Roman"/>
                <w:b/>
                <w:bCs/>
                <w:sz w:val="24"/>
                <w:szCs w:val="24"/>
                <w:lang w:eastAsia="bg-BG"/>
              </w:rPr>
            </w:pPr>
            <w:r w:rsidRPr="003F31E3">
              <w:rPr>
                <w:rFonts w:ascii="Times New Roman" w:eastAsia="Times New Roman" w:hAnsi="Times New Roman" w:cs="Times New Roman"/>
                <w:b/>
                <w:bCs/>
                <w:sz w:val="24"/>
                <w:szCs w:val="24"/>
                <w:lang w:eastAsia="bg-BG"/>
              </w:rPr>
              <w:lastRenderedPageBreak/>
              <w:t>Справка за разходите по области на политики/функционални области и бюджетни програми, утвърдени със ЗДБРБ за 202</w:t>
            </w:r>
            <w:r w:rsidR="000111E3" w:rsidRPr="003F31E3">
              <w:rPr>
                <w:rFonts w:ascii="Times New Roman" w:eastAsia="Times New Roman" w:hAnsi="Times New Roman" w:cs="Times New Roman"/>
                <w:b/>
                <w:bCs/>
                <w:sz w:val="24"/>
                <w:szCs w:val="24"/>
                <w:lang w:eastAsia="bg-BG"/>
              </w:rPr>
              <w:t>1</w:t>
            </w:r>
            <w:r w:rsidRPr="003F31E3">
              <w:rPr>
                <w:rFonts w:ascii="Times New Roman" w:eastAsia="Times New Roman" w:hAnsi="Times New Roman" w:cs="Times New Roman"/>
                <w:b/>
                <w:bCs/>
                <w:sz w:val="24"/>
                <w:szCs w:val="24"/>
                <w:lang w:eastAsia="bg-BG"/>
              </w:rPr>
              <w:t xml:space="preserve"> г. към</w:t>
            </w:r>
            <w:r w:rsidR="009B6699">
              <w:rPr>
                <w:rFonts w:ascii="Times New Roman" w:eastAsia="Times New Roman" w:hAnsi="Times New Roman" w:cs="Times New Roman"/>
                <w:b/>
                <w:bCs/>
                <w:sz w:val="24"/>
                <w:szCs w:val="24"/>
                <w:lang w:eastAsia="bg-BG"/>
              </w:rPr>
              <w:t xml:space="preserve"> </w:t>
            </w:r>
            <w:r w:rsidRPr="003F31E3">
              <w:rPr>
                <w:rFonts w:ascii="Times New Roman" w:eastAsia="Times New Roman" w:hAnsi="Times New Roman" w:cs="Times New Roman"/>
                <w:b/>
                <w:bCs/>
                <w:sz w:val="24"/>
                <w:szCs w:val="24"/>
                <w:lang w:eastAsia="bg-BG"/>
              </w:rPr>
              <w:t xml:space="preserve"> 3</w:t>
            </w:r>
            <w:r w:rsidR="00456A70">
              <w:rPr>
                <w:rFonts w:ascii="Times New Roman" w:eastAsia="Times New Roman" w:hAnsi="Times New Roman" w:cs="Times New Roman"/>
                <w:b/>
                <w:bCs/>
                <w:sz w:val="24"/>
                <w:szCs w:val="24"/>
                <w:lang w:eastAsia="bg-BG"/>
              </w:rPr>
              <w:t>1</w:t>
            </w:r>
            <w:r w:rsidRPr="003F31E3">
              <w:rPr>
                <w:rFonts w:ascii="Times New Roman" w:eastAsia="Times New Roman" w:hAnsi="Times New Roman" w:cs="Times New Roman"/>
                <w:b/>
                <w:bCs/>
                <w:sz w:val="24"/>
                <w:szCs w:val="24"/>
                <w:lang w:eastAsia="bg-BG"/>
              </w:rPr>
              <w:t>.</w:t>
            </w:r>
            <w:r w:rsidR="00456A70">
              <w:rPr>
                <w:rFonts w:ascii="Times New Roman" w:eastAsia="Times New Roman" w:hAnsi="Times New Roman" w:cs="Times New Roman"/>
                <w:b/>
                <w:bCs/>
                <w:sz w:val="24"/>
                <w:szCs w:val="24"/>
                <w:lang w:eastAsia="bg-BG"/>
              </w:rPr>
              <w:t>12</w:t>
            </w:r>
            <w:r w:rsidRPr="003F31E3">
              <w:rPr>
                <w:rFonts w:ascii="Times New Roman" w:eastAsia="Times New Roman" w:hAnsi="Times New Roman" w:cs="Times New Roman"/>
                <w:b/>
                <w:bCs/>
                <w:sz w:val="24"/>
                <w:szCs w:val="24"/>
                <w:lang w:eastAsia="bg-BG"/>
              </w:rPr>
              <w:t>.202</w:t>
            </w:r>
            <w:r w:rsidR="000111E3" w:rsidRPr="003F31E3">
              <w:rPr>
                <w:rFonts w:ascii="Times New Roman" w:eastAsia="Times New Roman" w:hAnsi="Times New Roman" w:cs="Times New Roman"/>
                <w:b/>
                <w:bCs/>
                <w:sz w:val="24"/>
                <w:szCs w:val="24"/>
                <w:lang w:eastAsia="bg-BG"/>
              </w:rPr>
              <w:t>1</w:t>
            </w:r>
            <w:r w:rsidRPr="003F31E3">
              <w:rPr>
                <w:rFonts w:ascii="Times New Roman" w:eastAsia="Times New Roman" w:hAnsi="Times New Roman" w:cs="Times New Roman"/>
                <w:b/>
                <w:bCs/>
                <w:sz w:val="24"/>
                <w:szCs w:val="24"/>
                <w:lang w:eastAsia="bg-BG"/>
              </w:rPr>
              <w:t xml:space="preserve"> г. по </w:t>
            </w:r>
            <w:r w:rsidR="00685581" w:rsidRPr="003F31E3">
              <w:rPr>
                <w:rFonts w:ascii="Times New Roman" w:eastAsia="Times New Roman" w:hAnsi="Times New Roman" w:cs="Times New Roman"/>
                <w:b/>
                <w:bCs/>
                <w:sz w:val="24"/>
                <w:szCs w:val="24"/>
                <w:lang w:eastAsia="bg-BG"/>
              </w:rPr>
              <w:t>б</w:t>
            </w:r>
            <w:r w:rsidRPr="003F31E3">
              <w:rPr>
                <w:rFonts w:ascii="Times New Roman" w:eastAsia="Times New Roman" w:hAnsi="Times New Roman" w:cs="Times New Roman"/>
                <w:b/>
                <w:bCs/>
                <w:sz w:val="24"/>
                <w:szCs w:val="24"/>
                <w:lang w:eastAsia="bg-BG"/>
              </w:rPr>
              <w:t>юджета на Национал</w:t>
            </w:r>
            <w:r w:rsidR="00107C33">
              <w:rPr>
                <w:rFonts w:ascii="Times New Roman" w:eastAsia="Times New Roman" w:hAnsi="Times New Roman" w:cs="Times New Roman"/>
                <w:b/>
                <w:bCs/>
                <w:sz w:val="24"/>
                <w:szCs w:val="24"/>
                <w:lang w:eastAsia="bg-BG"/>
              </w:rPr>
              <w:t xml:space="preserve">ния </w:t>
            </w:r>
            <w:r w:rsidRPr="003F31E3">
              <w:rPr>
                <w:rFonts w:ascii="Times New Roman" w:eastAsia="Times New Roman" w:hAnsi="Times New Roman" w:cs="Times New Roman"/>
                <w:b/>
                <w:bCs/>
                <w:sz w:val="24"/>
                <w:szCs w:val="24"/>
                <w:lang w:eastAsia="bg-BG"/>
              </w:rPr>
              <w:t>статистически институт</w:t>
            </w:r>
          </w:p>
        </w:tc>
      </w:tr>
      <w:tr w:rsidR="00447307" w:rsidRPr="00574B82" w:rsidTr="006B116D">
        <w:trPr>
          <w:gridAfter w:val="1"/>
          <w:wAfter w:w="10" w:type="dxa"/>
          <w:trHeight w:val="750"/>
        </w:trPr>
        <w:tc>
          <w:tcPr>
            <w:tcW w:w="424" w:type="dxa"/>
            <w:vMerge w:val="restart"/>
            <w:tcBorders>
              <w:top w:val="single" w:sz="4" w:space="0" w:color="auto"/>
              <w:left w:val="single" w:sz="4" w:space="0" w:color="auto"/>
              <w:bottom w:val="single" w:sz="4" w:space="0" w:color="000000"/>
              <w:right w:val="single" w:sz="4" w:space="0" w:color="auto"/>
            </w:tcBorders>
            <w:shd w:val="clear" w:color="D9D9D9" w:fill="E6E6E6"/>
            <w:vAlign w:val="center"/>
            <w:hideMark/>
          </w:tcPr>
          <w:p w:rsidR="00574B82" w:rsidRPr="00574B82" w:rsidRDefault="00574B82" w:rsidP="00574B82">
            <w:pPr>
              <w:spacing w:after="0" w:line="240" w:lineRule="auto"/>
              <w:jc w:val="center"/>
              <w:rPr>
                <w:rFonts w:ascii="Times New Roman" w:eastAsia="Times New Roman" w:hAnsi="Times New Roman" w:cs="Times New Roman"/>
                <w:b/>
                <w:bCs/>
                <w:sz w:val="16"/>
                <w:szCs w:val="16"/>
                <w:lang w:eastAsia="bg-BG"/>
              </w:rPr>
            </w:pPr>
            <w:r w:rsidRPr="00574B82">
              <w:rPr>
                <w:rFonts w:ascii="Times New Roman" w:eastAsia="Times New Roman" w:hAnsi="Times New Roman" w:cs="Times New Roman"/>
                <w:b/>
                <w:bCs/>
                <w:sz w:val="16"/>
                <w:szCs w:val="16"/>
                <w:lang w:eastAsia="bg-BG"/>
              </w:rPr>
              <w:t>№</w:t>
            </w:r>
          </w:p>
        </w:tc>
        <w:tc>
          <w:tcPr>
            <w:tcW w:w="5105" w:type="dxa"/>
            <w:tcBorders>
              <w:top w:val="single" w:sz="4" w:space="0" w:color="auto"/>
              <w:left w:val="single" w:sz="4" w:space="0" w:color="auto"/>
              <w:bottom w:val="single" w:sz="4" w:space="0" w:color="000000"/>
              <w:right w:val="single" w:sz="4" w:space="0" w:color="auto"/>
            </w:tcBorders>
            <w:shd w:val="clear" w:color="D9D9D9" w:fill="E6E6E6"/>
            <w:vAlign w:val="center"/>
            <w:hideMark/>
          </w:tcPr>
          <w:p w:rsidR="00574B82" w:rsidRPr="00574B82" w:rsidRDefault="00574B82" w:rsidP="00CC430D">
            <w:pPr>
              <w:spacing w:after="0" w:line="240" w:lineRule="auto"/>
              <w:jc w:val="center"/>
              <w:rPr>
                <w:rFonts w:ascii="Times New Roman" w:eastAsia="Times New Roman" w:hAnsi="Times New Roman" w:cs="Times New Roman"/>
                <w:b/>
                <w:bCs/>
                <w:sz w:val="16"/>
                <w:szCs w:val="16"/>
                <w:lang w:eastAsia="bg-BG"/>
              </w:rPr>
            </w:pPr>
            <w:r w:rsidRPr="00574B82">
              <w:rPr>
                <w:rFonts w:ascii="Times New Roman" w:eastAsia="Times New Roman" w:hAnsi="Times New Roman" w:cs="Times New Roman"/>
                <w:b/>
                <w:bCs/>
                <w:sz w:val="16"/>
                <w:szCs w:val="16"/>
                <w:lang w:eastAsia="bg-BG"/>
              </w:rPr>
              <w:t xml:space="preserve">Наименование на </w:t>
            </w:r>
            <w:r w:rsidR="00CC430D">
              <w:rPr>
                <w:rFonts w:ascii="Times New Roman" w:eastAsia="Times New Roman" w:hAnsi="Times New Roman" w:cs="Times New Roman"/>
                <w:b/>
                <w:bCs/>
                <w:sz w:val="16"/>
                <w:szCs w:val="16"/>
                <w:lang w:eastAsia="bg-BG"/>
              </w:rPr>
              <w:t xml:space="preserve">функционалната област </w:t>
            </w:r>
          </w:p>
        </w:tc>
        <w:tc>
          <w:tcPr>
            <w:tcW w:w="4102" w:type="dxa"/>
            <w:gridSpan w:val="3"/>
            <w:tcBorders>
              <w:top w:val="single" w:sz="4" w:space="0" w:color="auto"/>
              <w:left w:val="nil"/>
              <w:bottom w:val="single" w:sz="4" w:space="0" w:color="auto"/>
              <w:right w:val="single" w:sz="4" w:space="0" w:color="auto"/>
            </w:tcBorders>
            <w:shd w:val="clear" w:color="D9D9D9" w:fill="E6E6E6"/>
            <w:noWrap/>
            <w:vAlign w:val="center"/>
            <w:hideMark/>
          </w:tcPr>
          <w:p w:rsidR="00574B82" w:rsidRPr="00574B82" w:rsidRDefault="00574B82" w:rsidP="00574B82">
            <w:pPr>
              <w:spacing w:after="0" w:line="240" w:lineRule="auto"/>
              <w:jc w:val="center"/>
              <w:rPr>
                <w:rFonts w:ascii="Times New Roman" w:eastAsia="Times New Roman" w:hAnsi="Times New Roman" w:cs="Times New Roman"/>
                <w:b/>
                <w:bCs/>
                <w:sz w:val="16"/>
                <w:szCs w:val="16"/>
                <w:lang w:eastAsia="bg-BG"/>
              </w:rPr>
            </w:pPr>
            <w:r w:rsidRPr="00574B82">
              <w:rPr>
                <w:rFonts w:ascii="Times New Roman" w:eastAsia="Times New Roman" w:hAnsi="Times New Roman" w:cs="Times New Roman"/>
                <w:b/>
                <w:bCs/>
                <w:sz w:val="16"/>
                <w:szCs w:val="16"/>
                <w:lang w:eastAsia="bg-BG"/>
              </w:rPr>
              <w:t>Разходи (в хил. лв.)</w:t>
            </w:r>
          </w:p>
        </w:tc>
      </w:tr>
      <w:tr w:rsidR="00447307" w:rsidRPr="00574B82" w:rsidTr="006B116D">
        <w:trPr>
          <w:gridAfter w:val="1"/>
          <w:wAfter w:w="10" w:type="dxa"/>
          <w:trHeight w:val="465"/>
        </w:trPr>
        <w:tc>
          <w:tcPr>
            <w:tcW w:w="424" w:type="dxa"/>
            <w:vMerge/>
            <w:tcBorders>
              <w:top w:val="single" w:sz="4" w:space="0" w:color="auto"/>
              <w:left w:val="single" w:sz="4" w:space="0" w:color="auto"/>
              <w:bottom w:val="single" w:sz="4" w:space="0" w:color="000000"/>
              <w:right w:val="single" w:sz="4" w:space="0" w:color="auto"/>
            </w:tcBorders>
            <w:vAlign w:val="center"/>
            <w:hideMark/>
          </w:tcPr>
          <w:p w:rsidR="00574B82" w:rsidRPr="00574B82" w:rsidRDefault="00574B82" w:rsidP="00574B82">
            <w:pPr>
              <w:spacing w:after="0" w:line="240" w:lineRule="auto"/>
              <w:rPr>
                <w:rFonts w:ascii="Times New Roman" w:eastAsia="Times New Roman" w:hAnsi="Times New Roman" w:cs="Times New Roman"/>
                <w:b/>
                <w:bCs/>
                <w:sz w:val="16"/>
                <w:szCs w:val="16"/>
                <w:lang w:eastAsia="bg-BG"/>
              </w:rPr>
            </w:pPr>
          </w:p>
        </w:tc>
        <w:tc>
          <w:tcPr>
            <w:tcW w:w="5105" w:type="dxa"/>
            <w:tcBorders>
              <w:top w:val="single" w:sz="4" w:space="0" w:color="auto"/>
              <w:left w:val="single" w:sz="4" w:space="0" w:color="auto"/>
              <w:bottom w:val="single" w:sz="4" w:space="0" w:color="000000"/>
              <w:right w:val="single" w:sz="4" w:space="0" w:color="auto"/>
            </w:tcBorders>
            <w:vAlign w:val="center"/>
            <w:hideMark/>
          </w:tcPr>
          <w:p w:rsidR="00574B82" w:rsidRPr="00574B82" w:rsidRDefault="00574B82" w:rsidP="00574B82">
            <w:pPr>
              <w:spacing w:after="0" w:line="240" w:lineRule="auto"/>
              <w:rPr>
                <w:rFonts w:ascii="Times New Roman" w:eastAsia="Times New Roman" w:hAnsi="Times New Roman" w:cs="Times New Roman"/>
                <w:b/>
                <w:bCs/>
                <w:sz w:val="16"/>
                <w:szCs w:val="16"/>
                <w:lang w:eastAsia="bg-BG"/>
              </w:rPr>
            </w:pPr>
          </w:p>
        </w:tc>
        <w:tc>
          <w:tcPr>
            <w:tcW w:w="1560" w:type="dxa"/>
            <w:tcBorders>
              <w:top w:val="nil"/>
              <w:left w:val="nil"/>
              <w:bottom w:val="single" w:sz="4" w:space="0" w:color="auto"/>
              <w:right w:val="single" w:sz="4" w:space="0" w:color="auto"/>
            </w:tcBorders>
            <w:shd w:val="clear" w:color="D9D9D9" w:fill="E6E6E6"/>
            <w:vAlign w:val="bottom"/>
            <w:hideMark/>
          </w:tcPr>
          <w:p w:rsidR="00574B82" w:rsidRPr="00574B82" w:rsidRDefault="00574B82" w:rsidP="00574B82">
            <w:pPr>
              <w:spacing w:after="0" w:line="240" w:lineRule="auto"/>
              <w:jc w:val="center"/>
              <w:rPr>
                <w:rFonts w:ascii="Times New Roman" w:eastAsia="Times New Roman" w:hAnsi="Times New Roman" w:cs="Times New Roman"/>
                <w:b/>
                <w:bCs/>
                <w:sz w:val="16"/>
                <w:szCs w:val="16"/>
                <w:lang w:eastAsia="bg-BG"/>
              </w:rPr>
            </w:pPr>
            <w:r w:rsidRPr="00574B82">
              <w:rPr>
                <w:rFonts w:ascii="Times New Roman" w:eastAsia="Times New Roman" w:hAnsi="Times New Roman" w:cs="Times New Roman"/>
                <w:b/>
                <w:bCs/>
                <w:sz w:val="16"/>
                <w:szCs w:val="16"/>
                <w:lang w:eastAsia="bg-BG"/>
              </w:rPr>
              <w:t>Закон</w:t>
            </w:r>
          </w:p>
        </w:tc>
        <w:tc>
          <w:tcPr>
            <w:tcW w:w="1278" w:type="dxa"/>
            <w:tcBorders>
              <w:top w:val="nil"/>
              <w:left w:val="nil"/>
              <w:bottom w:val="single" w:sz="4" w:space="0" w:color="auto"/>
              <w:right w:val="single" w:sz="4" w:space="0" w:color="auto"/>
            </w:tcBorders>
            <w:shd w:val="clear" w:color="D9D9D9" w:fill="E6E6E6"/>
            <w:vAlign w:val="bottom"/>
            <w:hideMark/>
          </w:tcPr>
          <w:p w:rsidR="00574B82" w:rsidRPr="00574B82" w:rsidRDefault="00574B82" w:rsidP="00574B82">
            <w:pPr>
              <w:spacing w:after="0" w:line="240" w:lineRule="auto"/>
              <w:jc w:val="center"/>
              <w:rPr>
                <w:rFonts w:ascii="Times New Roman" w:eastAsia="Times New Roman" w:hAnsi="Times New Roman" w:cs="Times New Roman"/>
                <w:b/>
                <w:bCs/>
                <w:sz w:val="16"/>
                <w:szCs w:val="16"/>
                <w:lang w:eastAsia="bg-BG"/>
              </w:rPr>
            </w:pPr>
            <w:r w:rsidRPr="00574B82">
              <w:rPr>
                <w:rFonts w:ascii="Times New Roman" w:eastAsia="Times New Roman" w:hAnsi="Times New Roman" w:cs="Times New Roman"/>
                <w:b/>
                <w:bCs/>
                <w:sz w:val="16"/>
                <w:szCs w:val="16"/>
                <w:lang w:eastAsia="bg-BG"/>
              </w:rPr>
              <w:t>Уточнен</w:t>
            </w:r>
            <w:r w:rsidRPr="00574B82">
              <w:rPr>
                <w:rFonts w:ascii="Times New Roman" w:eastAsia="Times New Roman" w:hAnsi="Times New Roman" w:cs="Times New Roman"/>
                <w:b/>
                <w:bCs/>
                <w:sz w:val="16"/>
                <w:szCs w:val="16"/>
                <w:lang w:eastAsia="bg-BG"/>
              </w:rPr>
              <w:br/>
              <w:t>план</w:t>
            </w:r>
          </w:p>
        </w:tc>
        <w:tc>
          <w:tcPr>
            <w:tcW w:w="1264" w:type="dxa"/>
            <w:tcBorders>
              <w:top w:val="nil"/>
              <w:left w:val="nil"/>
              <w:bottom w:val="single" w:sz="4" w:space="0" w:color="auto"/>
              <w:right w:val="single" w:sz="4" w:space="0" w:color="auto"/>
            </w:tcBorders>
            <w:shd w:val="clear" w:color="D9D9D9" w:fill="E6E6E6"/>
            <w:vAlign w:val="bottom"/>
            <w:hideMark/>
          </w:tcPr>
          <w:p w:rsidR="00574B82" w:rsidRPr="00574B82" w:rsidRDefault="00574B82" w:rsidP="00574B82">
            <w:pPr>
              <w:spacing w:after="0" w:line="240" w:lineRule="auto"/>
              <w:jc w:val="center"/>
              <w:rPr>
                <w:rFonts w:ascii="Times New Roman" w:eastAsia="Times New Roman" w:hAnsi="Times New Roman" w:cs="Times New Roman"/>
                <w:b/>
                <w:bCs/>
                <w:sz w:val="16"/>
                <w:szCs w:val="16"/>
                <w:lang w:eastAsia="bg-BG"/>
              </w:rPr>
            </w:pPr>
            <w:r w:rsidRPr="00574B82">
              <w:rPr>
                <w:rFonts w:ascii="Times New Roman" w:eastAsia="Times New Roman" w:hAnsi="Times New Roman" w:cs="Times New Roman"/>
                <w:b/>
                <w:bCs/>
                <w:sz w:val="16"/>
                <w:szCs w:val="16"/>
                <w:lang w:eastAsia="bg-BG"/>
              </w:rPr>
              <w:t>Отчет</w:t>
            </w:r>
          </w:p>
        </w:tc>
      </w:tr>
      <w:tr w:rsidR="00447307" w:rsidRPr="00574B82" w:rsidTr="006B116D">
        <w:trPr>
          <w:gridAfter w:val="1"/>
          <w:wAfter w:w="10" w:type="dxa"/>
          <w:trHeight w:val="45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574B82" w:rsidRPr="00574B82" w:rsidRDefault="00574B82" w:rsidP="00574B82">
            <w:pPr>
              <w:spacing w:after="0" w:line="240" w:lineRule="auto"/>
              <w:rPr>
                <w:rFonts w:ascii="Times New Roman" w:eastAsia="Times New Roman" w:hAnsi="Times New Roman" w:cs="Times New Roman"/>
                <w:sz w:val="16"/>
                <w:szCs w:val="16"/>
                <w:lang w:eastAsia="bg-BG"/>
              </w:rPr>
            </w:pPr>
            <w:r w:rsidRPr="00574B82">
              <w:rPr>
                <w:rFonts w:ascii="Times New Roman" w:eastAsia="Times New Roman" w:hAnsi="Times New Roman" w:cs="Times New Roman"/>
                <w:sz w:val="16"/>
                <w:szCs w:val="16"/>
                <w:lang w:eastAsia="bg-BG"/>
              </w:rPr>
              <w:t>1.</w:t>
            </w:r>
          </w:p>
        </w:tc>
        <w:tc>
          <w:tcPr>
            <w:tcW w:w="5105" w:type="dxa"/>
            <w:tcBorders>
              <w:top w:val="nil"/>
              <w:left w:val="nil"/>
              <w:bottom w:val="single" w:sz="4" w:space="0" w:color="auto"/>
              <w:right w:val="single" w:sz="4" w:space="0" w:color="auto"/>
            </w:tcBorders>
            <w:shd w:val="clear" w:color="auto" w:fill="auto"/>
            <w:noWrap/>
            <w:vAlign w:val="bottom"/>
            <w:hideMark/>
          </w:tcPr>
          <w:p w:rsidR="00574B82" w:rsidRPr="00574B82" w:rsidRDefault="00574B82" w:rsidP="00574B82">
            <w:pPr>
              <w:spacing w:after="0" w:line="240" w:lineRule="auto"/>
              <w:rPr>
                <w:rFonts w:ascii="Times New Roman" w:eastAsia="Times New Roman" w:hAnsi="Times New Roman" w:cs="Times New Roman"/>
                <w:sz w:val="16"/>
                <w:szCs w:val="16"/>
                <w:lang w:eastAsia="bg-BG"/>
              </w:rPr>
            </w:pPr>
            <w:r w:rsidRPr="00574B82">
              <w:rPr>
                <w:rFonts w:ascii="Times New Roman" w:eastAsia="Times New Roman" w:hAnsi="Times New Roman" w:cs="Times New Roman"/>
                <w:sz w:val="16"/>
                <w:szCs w:val="16"/>
                <w:lang w:eastAsia="bg-BG"/>
              </w:rPr>
              <w:t>Функционална област„ Безпристрастна, обективна, навременна и точна информация за състоянието на Република България“</w:t>
            </w:r>
          </w:p>
        </w:tc>
        <w:tc>
          <w:tcPr>
            <w:tcW w:w="1560" w:type="dxa"/>
            <w:tcBorders>
              <w:top w:val="nil"/>
              <w:left w:val="nil"/>
              <w:bottom w:val="single" w:sz="4" w:space="0" w:color="auto"/>
              <w:right w:val="single" w:sz="4" w:space="0" w:color="auto"/>
            </w:tcBorders>
            <w:shd w:val="clear" w:color="auto" w:fill="auto"/>
            <w:noWrap/>
            <w:vAlign w:val="bottom"/>
            <w:hideMark/>
          </w:tcPr>
          <w:p w:rsidR="00574B82" w:rsidRPr="00574B82" w:rsidRDefault="000111E3" w:rsidP="00B445AA">
            <w:pPr>
              <w:spacing w:after="0" w:line="240" w:lineRule="auto"/>
              <w:ind w:left="708"/>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 xml:space="preserve">  </w:t>
            </w:r>
            <w:r w:rsidR="00574B82" w:rsidRPr="00574B82">
              <w:rPr>
                <w:rFonts w:ascii="Times New Roman" w:eastAsia="Times New Roman" w:hAnsi="Times New Roman" w:cs="Times New Roman"/>
                <w:sz w:val="16"/>
                <w:szCs w:val="16"/>
                <w:lang w:eastAsia="bg-BG"/>
              </w:rPr>
              <w:t> </w:t>
            </w:r>
            <w:r>
              <w:rPr>
                <w:rFonts w:ascii="Times New Roman" w:eastAsia="Times New Roman" w:hAnsi="Times New Roman" w:cs="Times New Roman"/>
                <w:sz w:val="16"/>
                <w:szCs w:val="16"/>
                <w:lang w:eastAsia="bg-BG"/>
              </w:rPr>
              <w:t>28</w:t>
            </w:r>
            <w:r w:rsidR="00970996">
              <w:rPr>
                <w:rFonts w:ascii="Times New Roman" w:eastAsia="Times New Roman" w:hAnsi="Times New Roman" w:cs="Times New Roman"/>
                <w:sz w:val="16"/>
                <w:szCs w:val="16"/>
                <w:lang w:eastAsia="bg-BG"/>
              </w:rPr>
              <w:t> </w:t>
            </w:r>
            <w:r>
              <w:rPr>
                <w:rFonts w:ascii="Times New Roman" w:eastAsia="Times New Roman" w:hAnsi="Times New Roman" w:cs="Times New Roman"/>
                <w:sz w:val="16"/>
                <w:szCs w:val="16"/>
                <w:lang w:eastAsia="bg-BG"/>
              </w:rPr>
              <w:t>486</w:t>
            </w:r>
          </w:p>
        </w:tc>
        <w:tc>
          <w:tcPr>
            <w:tcW w:w="1278" w:type="dxa"/>
            <w:tcBorders>
              <w:top w:val="nil"/>
              <w:left w:val="nil"/>
              <w:bottom w:val="single" w:sz="4" w:space="0" w:color="auto"/>
              <w:right w:val="single" w:sz="4" w:space="0" w:color="auto"/>
            </w:tcBorders>
            <w:shd w:val="clear" w:color="auto" w:fill="auto"/>
            <w:noWrap/>
            <w:vAlign w:val="bottom"/>
            <w:hideMark/>
          </w:tcPr>
          <w:p w:rsidR="00574B82" w:rsidRPr="00574B82" w:rsidRDefault="00B445AA" w:rsidP="00B445AA">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52 190</w:t>
            </w:r>
          </w:p>
        </w:tc>
        <w:tc>
          <w:tcPr>
            <w:tcW w:w="1264" w:type="dxa"/>
            <w:tcBorders>
              <w:top w:val="nil"/>
              <w:left w:val="nil"/>
              <w:bottom w:val="single" w:sz="4" w:space="0" w:color="auto"/>
              <w:right w:val="single" w:sz="4" w:space="0" w:color="auto"/>
            </w:tcBorders>
            <w:shd w:val="clear" w:color="auto" w:fill="auto"/>
            <w:noWrap/>
            <w:vAlign w:val="bottom"/>
            <w:hideMark/>
          </w:tcPr>
          <w:p w:rsidR="00574B82" w:rsidRPr="00574B82" w:rsidRDefault="00B445AA" w:rsidP="009B6699">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48 956</w:t>
            </w:r>
          </w:p>
        </w:tc>
      </w:tr>
      <w:tr w:rsidR="00447307" w:rsidRPr="00574B82" w:rsidTr="006B116D">
        <w:trPr>
          <w:gridAfter w:val="1"/>
          <w:wAfter w:w="10" w:type="dxa"/>
          <w:trHeight w:val="37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574B82" w:rsidRPr="00574B82" w:rsidRDefault="00574B82" w:rsidP="00574B82">
            <w:pPr>
              <w:spacing w:after="0" w:line="240" w:lineRule="auto"/>
              <w:rPr>
                <w:rFonts w:ascii="Times New Roman" w:eastAsia="Times New Roman" w:hAnsi="Times New Roman" w:cs="Times New Roman"/>
                <w:sz w:val="16"/>
                <w:szCs w:val="16"/>
                <w:lang w:eastAsia="bg-BG"/>
              </w:rPr>
            </w:pPr>
            <w:r w:rsidRPr="00574B82">
              <w:rPr>
                <w:rFonts w:ascii="Times New Roman" w:eastAsia="Times New Roman" w:hAnsi="Times New Roman" w:cs="Times New Roman"/>
                <w:sz w:val="16"/>
                <w:szCs w:val="16"/>
                <w:lang w:eastAsia="bg-BG"/>
              </w:rPr>
              <w:t> </w:t>
            </w:r>
          </w:p>
        </w:tc>
        <w:tc>
          <w:tcPr>
            <w:tcW w:w="5105" w:type="dxa"/>
            <w:tcBorders>
              <w:top w:val="nil"/>
              <w:left w:val="nil"/>
              <w:bottom w:val="single" w:sz="4" w:space="0" w:color="auto"/>
              <w:right w:val="single" w:sz="4" w:space="0" w:color="auto"/>
            </w:tcBorders>
            <w:shd w:val="clear" w:color="auto" w:fill="auto"/>
            <w:noWrap/>
            <w:vAlign w:val="bottom"/>
            <w:hideMark/>
          </w:tcPr>
          <w:p w:rsidR="00574B82" w:rsidRPr="00574B82" w:rsidRDefault="00574B82" w:rsidP="00574B82">
            <w:pPr>
              <w:spacing w:after="0" w:line="240" w:lineRule="auto"/>
              <w:rPr>
                <w:rFonts w:ascii="Times New Roman" w:eastAsia="Times New Roman" w:hAnsi="Times New Roman" w:cs="Times New Roman"/>
                <w:sz w:val="16"/>
                <w:szCs w:val="16"/>
                <w:lang w:eastAsia="bg-BG"/>
              </w:rPr>
            </w:pPr>
            <w:r w:rsidRPr="00574B82">
              <w:rPr>
                <w:rFonts w:ascii="Times New Roman" w:eastAsia="Times New Roman" w:hAnsi="Times New Roman" w:cs="Times New Roman"/>
                <w:sz w:val="16"/>
                <w:szCs w:val="16"/>
                <w:lang w:eastAsia="bg-BG"/>
              </w:rPr>
              <w:t>Бюджетна програма "Национална статистическа програма"</w:t>
            </w:r>
          </w:p>
        </w:tc>
        <w:tc>
          <w:tcPr>
            <w:tcW w:w="1560" w:type="dxa"/>
            <w:tcBorders>
              <w:top w:val="nil"/>
              <w:left w:val="nil"/>
              <w:bottom w:val="single" w:sz="4" w:space="0" w:color="auto"/>
              <w:right w:val="single" w:sz="4" w:space="0" w:color="auto"/>
            </w:tcBorders>
            <w:shd w:val="clear" w:color="auto" w:fill="auto"/>
            <w:noWrap/>
            <w:vAlign w:val="bottom"/>
            <w:hideMark/>
          </w:tcPr>
          <w:p w:rsidR="00574B82" w:rsidRPr="00574B82" w:rsidRDefault="006B116D" w:rsidP="00B445AA">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 xml:space="preserve">                    </w:t>
            </w:r>
            <w:r w:rsidR="000111E3">
              <w:rPr>
                <w:rFonts w:ascii="Times New Roman" w:eastAsia="Times New Roman" w:hAnsi="Times New Roman" w:cs="Times New Roman"/>
                <w:sz w:val="16"/>
                <w:szCs w:val="16"/>
                <w:lang w:eastAsia="bg-BG"/>
              </w:rPr>
              <w:t>28</w:t>
            </w:r>
            <w:r w:rsidR="00970996">
              <w:rPr>
                <w:rFonts w:ascii="Times New Roman" w:eastAsia="Times New Roman" w:hAnsi="Times New Roman" w:cs="Times New Roman"/>
                <w:sz w:val="16"/>
                <w:szCs w:val="16"/>
                <w:lang w:eastAsia="bg-BG"/>
              </w:rPr>
              <w:t> </w:t>
            </w:r>
            <w:r w:rsidR="000111E3">
              <w:rPr>
                <w:rFonts w:ascii="Times New Roman" w:eastAsia="Times New Roman" w:hAnsi="Times New Roman" w:cs="Times New Roman"/>
                <w:sz w:val="16"/>
                <w:szCs w:val="16"/>
                <w:lang w:eastAsia="bg-BG"/>
              </w:rPr>
              <w:t>486</w:t>
            </w:r>
          </w:p>
        </w:tc>
        <w:tc>
          <w:tcPr>
            <w:tcW w:w="1278" w:type="dxa"/>
            <w:tcBorders>
              <w:top w:val="nil"/>
              <w:left w:val="nil"/>
              <w:bottom w:val="single" w:sz="4" w:space="0" w:color="auto"/>
              <w:right w:val="single" w:sz="4" w:space="0" w:color="auto"/>
            </w:tcBorders>
            <w:shd w:val="clear" w:color="auto" w:fill="auto"/>
            <w:noWrap/>
            <w:vAlign w:val="bottom"/>
            <w:hideMark/>
          </w:tcPr>
          <w:p w:rsidR="00574B82" w:rsidRPr="00574B82" w:rsidRDefault="00B445AA" w:rsidP="00B445AA">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27 882</w:t>
            </w:r>
          </w:p>
        </w:tc>
        <w:tc>
          <w:tcPr>
            <w:tcW w:w="1264" w:type="dxa"/>
            <w:tcBorders>
              <w:top w:val="nil"/>
              <w:left w:val="nil"/>
              <w:bottom w:val="single" w:sz="4" w:space="0" w:color="auto"/>
              <w:right w:val="single" w:sz="4" w:space="0" w:color="auto"/>
            </w:tcBorders>
            <w:shd w:val="clear" w:color="auto" w:fill="auto"/>
            <w:noWrap/>
            <w:vAlign w:val="bottom"/>
            <w:hideMark/>
          </w:tcPr>
          <w:p w:rsidR="00574B82" w:rsidRPr="00574B82" w:rsidRDefault="006B116D" w:rsidP="009B6699">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 xml:space="preserve">          </w:t>
            </w:r>
            <w:r w:rsidR="00B445AA">
              <w:rPr>
                <w:rFonts w:ascii="Times New Roman" w:eastAsia="Times New Roman" w:hAnsi="Times New Roman" w:cs="Times New Roman"/>
                <w:sz w:val="16"/>
                <w:szCs w:val="16"/>
                <w:lang w:eastAsia="bg-BG"/>
              </w:rPr>
              <w:t>27 275</w:t>
            </w:r>
          </w:p>
        </w:tc>
      </w:tr>
      <w:tr w:rsidR="00447307" w:rsidRPr="00574B82" w:rsidTr="006B116D">
        <w:trPr>
          <w:gridAfter w:val="1"/>
          <w:wAfter w:w="10" w:type="dxa"/>
          <w:trHeight w:val="37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574B82" w:rsidRPr="00574B82" w:rsidRDefault="00574B82" w:rsidP="00574B82">
            <w:pPr>
              <w:spacing w:after="0" w:line="240" w:lineRule="auto"/>
              <w:rPr>
                <w:rFonts w:ascii="Times New Roman" w:eastAsia="Times New Roman" w:hAnsi="Times New Roman" w:cs="Times New Roman"/>
                <w:sz w:val="16"/>
                <w:szCs w:val="16"/>
                <w:lang w:eastAsia="bg-BG"/>
              </w:rPr>
            </w:pPr>
            <w:r w:rsidRPr="00574B82">
              <w:rPr>
                <w:rFonts w:ascii="Times New Roman" w:eastAsia="Times New Roman" w:hAnsi="Times New Roman" w:cs="Times New Roman"/>
                <w:sz w:val="16"/>
                <w:szCs w:val="16"/>
                <w:lang w:eastAsia="bg-BG"/>
              </w:rPr>
              <w:t> </w:t>
            </w:r>
          </w:p>
        </w:tc>
        <w:tc>
          <w:tcPr>
            <w:tcW w:w="5105" w:type="dxa"/>
            <w:tcBorders>
              <w:top w:val="nil"/>
              <w:left w:val="nil"/>
              <w:bottom w:val="single" w:sz="4" w:space="0" w:color="auto"/>
              <w:right w:val="single" w:sz="4" w:space="0" w:color="auto"/>
            </w:tcBorders>
            <w:shd w:val="clear" w:color="auto" w:fill="auto"/>
            <w:noWrap/>
            <w:vAlign w:val="bottom"/>
            <w:hideMark/>
          </w:tcPr>
          <w:p w:rsidR="00574B82" w:rsidRPr="00574B82" w:rsidRDefault="00574B82" w:rsidP="00574B82">
            <w:pPr>
              <w:spacing w:after="0" w:line="240" w:lineRule="auto"/>
              <w:rPr>
                <w:rFonts w:ascii="Times New Roman" w:eastAsia="Times New Roman" w:hAnsi="Times New Roman" w:cs="Times New Roman"/>
                <w:sz w:val="16"/>
                <w:szCs w:val="16"/>
                <w:lang w:eastAsia="bg-BG"/>
              </w:rPr>
            </w:pPr>
            <w:r w:rsidRPr="00574B82">
              <w:rPr>
                <w:rFonts w:ascii="Times New Roman" w:eastAsia="Times New Roman" w:hAnsi="Times New Roman" w:cs="Times New Roman"/>
                <w:sz w:val="16"/>
                <w:szCs w:val="16"/>
                <w:lang w:eastAsia="bg-BG"/>
              </w:rPr>
              <w:t>Бюджетна програма „Преброяване 2021“</w:t>
            </w:r>
          </w:p>
        </w:tc>
        <w:tc>
          <w:tcPr>
            <w:tcW w:w="1560" w:type="dxa"/>
            <w:tcBorders>
              <w:top w:val="nil"/>
              <w:left w:val="nil"/>
              <w:bottom w:val="single" w:sz="4" w:space="0" w:color="auto"/>
              <w:right w:val="single" w:sz="4" w:space="0" w:color="auto"/>
            </w:tcBorders>
            <w:shd w:val="clear" w:color="auto" w:fill="auto"/>
            <w:noWrap/>
            <w:vAlign w:val="bottom"/>
            <w:hideMark/>
          </w:tcPr>
          <w:p w:rsidR="00574B82" w:rsidRPr="00574B82" w:rsidRDefault="00574B82" w:rsidP="006B116D">
            <w:pPr>
              <w:spacing w:after="0" w:line="240" w:lineRule="auto"/>
              <w:rPr>
                <w:rFonts w:ascii="Times New Roman" w:eastAsia="Times New Roman" w:hAnsi="Times New Roman" w:cs="Times New Roman"/>
                <w:sz w:val="16"/>
                <w:szCs w:val="16"/>
                <w:lang w:eastAsia="bg-BG"/>
              </w:rPr>
            </w:pPr>
            <w:r w:rsidRPr="00574B82">
              <w:rPr>
                <w:rFonts w:ascii="Times New Roman" w:eastAsia="Times New Roman" w:hAnsi="Times New Roman" w:cs="Times New Roman"/>
                <w:sz w:val="16"/>
                <w:szCs w:val="16"/>
                <w:lang w:eastAsia="bg-BG"/>
              </w:rPr>
              <w:t> </w:t>
            </w:r>
          </w:p>
        </w:tc>
        <w:tc>
          <w:tcPr>
            <w:tcW w:w="1278" w:type="dxa"/>
            <w:tcBorders>
              <w:top w:val="nil"/>
              <w:left w:val="nil"/>
              <w:bottom w:val="single" w:sz="4" w:space="0" w:color="auto"/>
              <w:right w:val="single" w:sz="4" w:space="0" w:color="auto"/>
            </w:tcBorders>
            <w:shd w:val="clear" w:color="auto" w:fill="auto"/>
            <w:noWrap/>
            <w:vAlign w:val="bottom"/>
            <w:hideMark/>
          </w:tcPr>
          <w:p w:rsidR="00574B82" w:rsidRPr="00574B82" w:rsidRDefault="00B445AA" w:rsidP="00B445AA">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24 308</w:t>
            </w:r>
          </w:p>
        </w:tc>
        <w:tc>
          <w:tcPr>
            <w:tcW w:w="1264" w:type="dxa"/>
            <w:tcBorders>
              <w:top w:val="nil"/>
              <w:left w:val="nil"/>
              <w:bottom w:val="single" w:sz="4" w:space="0" w:color="auto"/>
              <w:right w:val="single" w:sz="4" w:space="0" w:color="auto"/>
            </w:tcBorders>
            <w:shd w:val="clear" w:color="auto" w:fill="auto"/>
            <w:noWrap/>
            <w:vAlign w:val="bottom"/>
            <w:hideMark/>
          </w:tcPr>
          <w:p w:rsidR="00574B82" w:rsidRPr="00574B82" w:rsidRDefault="00B445AA" w:rsidP="009B6699">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21 681</w:t>
            </w:r>
          </w:p>
        </w:tc>
      </w:tr>
      <w:tr w:rsidR="00447307" w:rsidRPr="00574B82" w:rsidTr="0095728A">
        <w:trPr>
          <w:gridAfter w:val="1"/>
          <w:wAfter w:w="10" w:type="dxa"/>
          <w:trHeight w:val="736"/>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574B82" w:rsidRPr="00574B82" w:rsidRDefault="00574B82" w:rsidP="00574B82">
            <w:pPr>
              <w:spacing w:after="0" w:line="240" w:lineRule="auto"/>
              <w:rPr>
                <w:rFonts w:ascii="Times New Roman" w:eastAsia="Times New Roman" w:hAnsi="Times New Roman" w:cs="Times New Roman"/>
                <w:sz w:val="16"/>
                <w:szCs w:val="16"/>
                <w:lang w:eastAsia="bg-BG"/>
              </w:rPr>
            </w:pPr>
            <w:r w:rsidRPr="00574B82">
              <w:rPr>
                <w:rFonts w:ascii="Times New Roman" w:eastAsia="Times New Roman" w:hAnsi="Times New Roman" w:cs="Times New Roman"/>
                <w:sz w:val="16"/>
                <w:szCs w:val="16"/>
                <w:lang w:eastAsia="bg-BG"/>
              </w:rPr>
              <w:t> </w:t>
            </w:r>
          </w:p>
        </w:tc>
        <w:tc>
          <w:tcPr>
            <w:tcW w:w="5105" w:type="dxa"/>
            <w:tcBorders>
              <w:top w:val="nil"/>
              <w:left w:val="nil"/>
              <w:bottom w:val="single" w:sz="4" w:space="0" w:color="auto"/>
              <w:right w:val="single" w:sz="4" w:space="0" w:color="auto"/>
            </w:tcBorders>
            <w:shd w:val="clear" w:color="auto" w:fill="auto"/>
            <w:noWrap/>
            <w:vAlign w:val="bottom"/>
            <w:hideMark/>
          </w:tcPr>
          <w:p w:rsidR="00574B82" w:rsidRPr="00574B82" w:rsidRDefault="00574B82" w:rsidP="00574B82">
            <w:pPr>
              <w:spacing w:after="0" w:line="240" w:lineRule="auto"/>
              <w:rPr>
                <w:rFonts w:ascii="Times New Roman" w:eastAsia="Times New Roman" w:hAnsi="Times New Roman" w:cs="Times New Roman"/>
                <w:b/>
                <w:bCs/>
                <w:sz w:val="16"/>
                <w:szCs w:val="16"/>
                <w:lang w:eastAsia="bg-BG"/>
              </w:rPr>
            </w:pPr>
            <w:r w:rsidRPr="00574B82">
              <w:rPr>
                <w:rFonts w:ascii="Times New Roman" w:eastAsia="Times New Roman" w:hAnsi="Times New Roman" w:cs="Times New Roman"/>
                <w:b/>
                <w:bCs/>
                <w:sz w:val="16"/>
                <w:szCs w:val="16"/>
                <w:lang w:eastAsia="bg-BG"/>
              </w:rPr>
              <w:t>ОБЩО:</w:t>
            </w:r>
          </w:p>
        </w:tc>
        <w:tc>
          <w:tcPr>
            <w:tcW w:w="1560" w:type="dxa"/>
            <w:tcBorders>
              <w:top w:val="nil"/>
              <w:left w:val="nil"/>
              <w:bottom w:val="single" w:sz="4" w:space="0" w:color="auto"/>
              <w:right w:val="single" w:sz="4" w:space="0" w:color="auto"/>
            </w:tcBorders>
            <w:shd w:val="clear" w:color="auto" w:fill="auto"/>
            <w:noWrap/>
            <w:vAlign w:val="bottom"/>
            <w:hideMark/>
          </w:tcPr>
          <w:p w:rsidR="00574B82" w:rsidRPr="00574B82" w:rsidRDefault="006B116D" w:rsidP="00B445AA">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 xml:space="preserve">                    </w:t>
            </w:r>
            <w:r w:rsidR="000111E3">
              <w:rPr>
                <w:rFonts w:ascii="Times New Roman" w:eastAsia="Times New Roman" w:hAnsi="Times New Roman" w:cs="Times New Roman"/>
                <w:b/>
                <w:bCs/>
                <w:sz w:val="16"/>
                <w:szCs w:val="16"/>
                <w:lang w:eastAsia="bg-BG"/>
              </w:rPr>
              <w:t>28</w:t>
            </w:r>
            <w:r w:rsidR="00970996">
              <w:rPr>
                <w:rFonts w:ascii="Times New Roman" w:eastAsia="Times New Roman" w:hAnsi="Times New Roman" w:cs="Times New Roman"/>
                <w:b/>
                <w:bCs/>
                <w:sz w:val="16"/>
                <w:szCs w:val="16"/>
                <w:lang w:eastAsia="bg-BG"/>
              </w:rPr>
              <w:t> </w:t>
            </w:r>
            <w:r w:rsidR="000111E3">
              <w:rPr>
                <w:rFonts w:ascii="Times New Roman" w:eastAsia="Times New Roman" w:hAnsi="Times New Roman" w:cs="Times New Roman"/>
                <w:b/>
                <w:bCs/>
                <w:sz w:val="16"/>
                <w:szCs w:val="16"/>
                <w:lang w:eastAsia="bg-BG"/>
              </w:rPr>
              <w:t>486</w:t>
            </w:r>
          </w:p>
        </w:tc>
        <w:tc>
          <w:tcPr>
            <w:tcW w:w="1278" w:type="dxa"/>
            <w:tcBorders>
              <w:top w:val="nil"/>
              <w:left w:val="nil"/>
              <w:bottom w:val="single" w:sz="4" w:space="0" w:color="auto"/>
              <w:right w:val="single" w:sz="4" w:space="0" w:color="auto"/>
            </w:tcBorders>
            <w:shd w:val="clear" w:color="auto" w:fill="auto"/>
            <w:noWrap/>
            <w:vAlign w:val="bottom"/>
            <w:hideMark/>
          </w:tcPr>
          <w:p w:rsidR="00574B82" w:rsidRPr="00574B82" w:rsidRDefault="006B116D" w:rsidP="00B445AA">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 xml:space="preserve">            </w:t>
            </w:r>
            <w:r w:rsidR="00B445AA">
              <w:rPr>
                <w:rFonts w:ascii="Times New Roman" w:eastAsia="Times New Roman" w:hAnsi="Times New Roman" w:cs="Times New Roman"/>
                <w:b/>
                <w:bCs/>
                <w:sz w:val="16"/>
                <w:szCs w:val="16"/>
                <w:lang w:eastAsia="bg-BG"/>
              </w:rPr>
              <w:t>52 190</w:t>
            </w:r>
          </w:p>
        </w:tc>
        <w:tc>
          <w:tcPr>
            <w:tcW w:w="1264" w:type="dxa"/>
            <w:tcBorders>
              <w:top w:val="nil"/>
              <w:left w:val="nil"/>
              <w:bottom w:val="single" w:sz="4" w:space="0" w:color="auto"/>
              <w:right w:val="single" w:sz="4" w:space="0" w:color="auto"/>
            </w:tcBorders>
            <w:shd w:val="clear" w:color="auto" w:fill="auto"/>
            <w:noWrap/>
            <w:vAlign w:val="bottom"/>
          </w:tcPr>
          <w:p w:rsidR="0095728A" w:rsidRPr="00574B82" w:rsidRDefault="0095728A" w:rsidP="009B6699">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 xml:space="preserve">        </w:t>
            </w:r>
            <w:r w:rsidR="00B445AA">
              <w:rPr>
                <w:rFonts w:ascii="Times New Roman" w:eastAsia="Times New Roman" w:hAnsi="Times New Roman" w:cs="Times New Roman"/>
                <w:b/>
                <w:bCs/>
                <w:sz w:val="16"/>
                <w:szCs w:val="16"/>
                <w:lang w:eastAsia="bg-BG"/>
              </w:rPr>
              <w:t>48 956</w:t>
            </w:r>
          </w:p>
        </w:tc>
      </w:tr>
    </w:tbl>
    <w:p w:rsidR="00574B82" w:rsidRDefault="00574B82">
      <w:pPr>
        <w:rPr>
          <w:rFonts w:ascii="Times New Roman" w:hAnsi="Times New Roman" w:cs="Times New Roman"/>
          <w:sz w:val="18"/>
          <w:szCs w:val="18"/>
        </w:rPr>
      </w:pPr>
    </w:p>
    <w:p w:rsidR="00447307" w:rsidRDefault="00447307">
      <w:pPr>
        <w:rPr>
          <w:rFonts w:ascii="Times New Roman" w:hAnsi="Times New Roman" w:cs="Times New Roman"/>
          <w:sz w:val="18"/>
          <w:szCs w:val="18"/>
        </w:rPr>
      </w:pPr>
    </w:p>
    <w:p w:rsidR="00447307" w:rsidRDefault="00447307">
      <w:pPr>
        <w:rPr>
          <w:rFonts w:ascii="Times New Roman" w:hAnsi="Times New Roman" w:cs="Times New Roman"/>
          <w:sz w:val="18"/>
          <w:szCs w:val="18"/>
        </w:rPr>
      </w:pPr>
      <w:bookmarkStart w:id="1" w:name="ІІІ.1._ДЕМОГРАФСКА_И_СОЦИАЛНА_СТАТИСТИКА"/>
      <w:bookmarkStart w:id="2" w:name="bookmark12"/>
      <w:bookmarkEnd w:id="1"/>
      <w:bookmarkEnd w:id="2"/>
    </w:p>
    <w:p w:rsidR="00447307" w:rsidRDefault="00447307" w:rsidP="003F31E3">
      <w:pPr>
        <w:ind w:left="2832" w:firstLine="708"/>
        <w:rPr>
          <w:rFonts w:ascii="Times New Roman" w:hAnsi="Times New Roman" w:cs="Times New Roman"/>
          <w:sz w:val="18"/>
          <w:szCs w:val="18"/>
        </w:rPr>
      </w:pPr>
    </w:p>
    <w:p w:rsidR="002A1D36" w:rsidRPr="00E82D53" w:rsidRDefault="00E82D53" w:rsidP="003F31E3">
      <w:pPr>
        <w:ind w:left="3540" w:firstLine="708"/>
        <w:rPr>
          <w:rFonts w:ascii="Times New Roman" w:hAnsi="Times New Roman" w:cs="Times New Roman"/>
          <w:b/>
          <w:sz w:val="18"/>
          <w:szCs w:val="18"/>
        </w:rPr>
      </w:pPr>
      <w:r w:rsidRPr="00E82D53">
        <w:rPr>
          <w:rFonts w:ascii="Times New Roman" w:hAnsi="Times New Roman" w:cs="Times New Roman"/>
          <w:b/>
          <w:sz w:val="18"/>
          <w:szCs w:val="18"/>
        </w:rPr>
        <w:t>ПРЕДСЕДАТЕЛ НА НСИ</w:t>
      </w:r>
      <w:r w:rsidR="00447307">
        <w:rPr>
          <w:rFonts w:ascii="Times New Roman" w:hAnsi="Times New Roman" w:cs="Times New Roman"/>
          <w:b/>
          <w:sz w:val="18"/>
          <w:szCs w:val="18"/>
        </w:rPr>
        <w:t>:</w:t>
      </w:r>
    </w:p>
    <w:p w:rsidR="00E82D53" w:rsidRDefault="00E82D53" w:rsidP="003F31E3">
      <w:pPr>
        <w:ind w:left="5664" w:firstLine="708"/>
        <w:rPr>
          <w:rFonts w:ascii="Times New Roman" w:hAnsi="Times New Roman" w:cs="Times New Roman"/>
          <w:b/>
          <w:sz w:val="18"/>
          <w:szCs w:val="18"/>
        </w:rPr>
      </w:pPr>
      <w:r w:rsidRPr="00E82D53">
        <w:rPr>
          <w:rFonts w:ascii="Times New Roman" w:hAnsi="Times New Roman" w:cs="Times New Roman"/>
          <w:b/>
          <w:sz w:val="18"/>
          <w:szCs w:val="18"/>
        </w:rPr>
        <w:t>СЕРГЕЙ ЦВЕТАРСКИ</w:t>
      </w:r>
    </w:p>
    <w:p w:rsidR="001436F8" w:rsidRDefault="001436F8">
      <w:pPr>
        <w:rPr>
          <w:rFonts w:ascii="Times New Roman" w:hAnsi="Times New Roman" w:cs="Times New Roman"/>
          <w:b/>
          <w:sz w:val="18"/>
          <w:szCs w:val="18"/>
        </w:rPr>
      </w:pPr>
    </w:p>
    <w:sectPr w:rsidR="001436F8" w:rsidSect="003F31E3">
      <w:footerReference w:type="default" r:id="rId13"/>
      <w:pgSz w:w="11906" w:h="16838" w:code="9"/>
      <w:pgMar w:top="1418" w:right="1274" w:bottom="1418" w:left="1418" w:header="709" w:footer="709" w:gutter="0"/>
      <w:paperSrc w:first="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0B4" w:rsidRDefault="006020B4" w:rsidP="00D53512">
      <w:pPr>
        <w:spacing w:after="0" w:line="240" w:lineRule="auto"/>
      </w:pPr>
      <w:r>
        <w:separator/>
      </w:r>
    </w:p>
  </w:endnote>
  <w:endnote w:type="continuationSeparator" w:id="0">
    <w:p w:rsidR="006020B4" w:rsidRDefault="006020B4" w:rsidP="00D53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Μοντέρνα">
    <w:altName w:val="Courier New"/>
    <w:charset w:val="00"/>
    <w:family w:val="auto"/>
    <w:pitch w:val="variable"/>
    <w:sig w:usb0="03000000"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468357"/>
      <w:docPartObj>
        <w:docPartGallery w:val="Page Numbers (Bottom of Page)"/>
        <w:docPartUnique/>
      </w:docPartObj>
    </w:sdtPr>
    <w:sdtEndPr>
      <w:rPr>
        <w:noProof/>
      </w:rPr>
    </w:sdtEndPr>
    <w:sdtContent>
      <w:p w:rsidR="00DB748D" w:rsidRDefault="00DB748D">
        <w:pPr>
          <w:pStyle w:val="Footer"/>
          <w:jc w:val="center"/>
        </w:pPr>
        <w:r>
          <w:fldChar w:fldCharType="begin"/>
        </w:r>
        <w:r>
          <w:instrText xml:space="preserve"> PAGE   \* MERGEFORMAT </w:instrText>
        </w:r>
        <w:r>
          <w:fldChar w:fldCharType="separate"/>
        </w:r>
        <w:r w:rsidR="00AA48A8">
          <w:rPr>
            <w:noProof/>
          </w:rPr>
          <w:t>14</w:t>
        </w:r>
        <w:r>
          <w:rPr>
            <w:noProof/>
          </w:rPr>
          <w:fldChar w:fldCharType="end"/>
        </w:r>
      </w:p>
    </w:sdtContent>
  </w:sdt>
  <w:p w:rsidR="00DB748D" w:rsidRDefault="00DB74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0B4" w:rsidRDefault="006020B4" w:rsidP="00D53512">
      <w:pPr>
        <w:spacing w:after="0" w:line="240" w:lineRule="auto"/>
      </w:pPr>
      <w:r>
        <w:separator/>
      </w:r>
    </w:p>
  </w:footnote>
  <w:footnote w:type="continuationSeparator" w:id="0">
    <w:p w:rsidR="006020B4" w:rsidRDefault="006020B4" w:rsidP="00D535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5D73"/>
    <w:multiLevelType w:val="hybridMultilevel"/>
    <w:tmpl w:val="881E8B7E"/>
    <w:lvl w:ilvl="0" w:tplc="04020001">
      <w:start w:val="1"/>
      <w:numFmt w:val="bullet"/>
      <w:lvlText w:val=""/>
      <w:lvlJc w:val="left"/>
      <w:pPr>
        <w:ind w:left="1298" w:hanging="360"/>
      </w:pPr>
      <w:rPr>
        <w:rFonts w:ascii="Symbol" w:hAnsi="Symbol" w:hint="default"/>
      </w:rPr>
    </w:lvl>
    <w:lvl w:ilvl="1" w:tplc="04020003" w:tentative="1">
      <w:start w:val="1"/>
      <w:numFmt w:val="bullet"/>
      <w:lvlText w:val="o"/>
      <w:lvlJc w:val="left"/>
      <w:pPr>
        <w:ind w:left="2018" w:hanging="360"/>
      </w:pPr>
      <w:rPr>
        <w:rFonts w:ascii="Courier New" w:hAnsi="Courier New" w:cs="Courier New" w:hint="default"/>
      </w:rPr>
    </w:lvl>
    <w:lvl w:ilvl="2" w:tplc="04020005" w:tentative="1">
      <w:start w:val="1"/>
      <w:numFmt w:val="bullet"/>
      <w:lvlText w:val=""/>
      <w:lvlJc w:val="left"/>
      <w:pPr>
        <w:ind w:left="2738" w:hanging="360"/>
      </w:pPr>
      <w:rPr>
        <w:rFonts w:ascii="Wingdings" w:hAnsi="Wingdings" w:hint="default"/>
      </w:rPr>
    </w:lvl>
    <w:lvl w:ilvl="3" w:tplc="04020001" w:tentative="1">
      <w:start w:val="1"/>
      <w:numFmt w:val="bullet"/>
      <w:lvlText w:val=""/>
      <w:lvlJc w:val="left"/>
      <w:pPr>
        <w:ind w:left="3458" w:hanging="360"/>
      </w:pPr>
      <w:rPr>
        <w:rFonts w:ascii="Symbol" w:hAnsi="Symbol" w:hint="default"/>
      </w:rPr>
    </w:lvl>
    <w:lvl w:ilvl="4" w:tplc="04020003" w:tentative="1">
      <w:start w:val="1"/>
      <w:numFmt w:val="bullet"/>
      <w:lvlText w:val="o"/>
      <w:lvlJc w:val="left"/>
      <w:pPr>
        <w:ind w:left="4178" w:hanging="360"/>
      </w:pPr>
      <w:rPr>
        <w:rFonts w:ascii="Courier New" w:hAnsi="Courier New" w:cs="Courier New" w:hint="default"/>
      </w:rPr>
    </w:lvl>
    <w:lvl w:ilvl="5" w:tplc="04020005" w:tentative="1">
      <w:start w:val="1"/>
      <w:numFmt w:val="bullet"/>
      <w:lvlText w:val=""/>
      <w:lvlJc w:val="left"/>
      <w:pPr>
        <w:ind w:left="4898" w:hanging="360"/>
      </w:pPr>
      <w:rPr>
        <w:rFonts w:ascii="Wingdings" w:hAnsi="Wingdings" w:hint="default"/>
      </w:rPr>
    </w:lvl>
    <w:lvl w:ilvl="6" w:tplc="04020001" w:tentative="1">
      <w:start w:val="1"/>
      <w:numFmt w:val="bullet"/>
      <w:lvlText w:val=""/>
      <w:lvlJc w:val="left"/>
      <w:pPr>
        <w:ind w:left="5618" w:hanging="360"/>
      </w:pPr>
      <w:rPr>
        <w:rFonts w:ascii="Symbol" w:hAnsi="Symbol" w:hint="default"/>
      </w:rPr>
    </w:lvl>
    <w:lvl w:ilvl="7" w:tplc="04020003" w:tentative="1">
      <w:start w:val="1"/>
      <w:numFmt w:val="bullet"/>
      <w:lvlText w:val="o"/>
      <w:lvlJc w:val="left"/>
      <w:pPr>
        <w:ind w:left="6338" w:hanging="360"/>
      </w:pPr>
      <w:rPr>
        <w:rFonts w:ascii="Courier New" w:hAnsi="Courier New" w:cs="Courier New" w:hint="default"/>
      </w:rPr>
    </w:lvl>
    <w:lvl w:ilvl="8" w:tplc="04020005" w:tentative="1">
      <w:start w:val="1"/>
      <w:numFmt w:val="bullet"/>
      <w:lvlText w:val=""/>
      <w:lvlJc w:val="left"/>
      <w:pPr>
        <w:ind w:left="7058" w:hanging="360"/>
      </w:pPr>
      <w:rPr>
        <w:rFonts w:ascii="Wingdings" w:hAnsi="Wingdings" w:hint="default"/>
      </w:rPr>
    </w:lvl>
  </w:abstractNum>
  <w:abstractNum w:abstractNumId="1" w15:restartNumberingAfterBreak="0">
    <w:nsid w:val="039C146E"/>
    <w:multiLevelType w:val="hybridMultilevel"/>
    <w:tmpl w:val="DB46C054"/>
    <w:lvl w:ilvl="0" w:tplc="BB702872">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D256E0C"/>
    <w:multiLevelType w:val="hybridMultilevel"/>
    <w:tmpl w:val="B57AB080"/>
    <w:lvl w:ilvl="0" w:tplc="0402000D">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 w15:restartNumberingAfterBreak="0">
    <w:nsid w:val="0DD1452A"/>
    <w:multiLevelType w:val="hybridMultilevel"/>
    <w:tmpl w:val="1EE80AF4"/>
    <w:lvl w:ilvl="0" w:tplc="0402000D">
      <w:start w:val="1"/>
      <w:numFmt w:val="bullet"/>
      <w:lvlText w:val=""/>
      <w:lvlJc w:val="left"/>
      <w:pPr>
        <w:ind w:left="1298" w:hanging="360"/>
      </w:pPr>
      <w:rPr>
        <w:rFonts w:ascii="Wingdings" w:hAnsi="Wingdings" w:hint="default"/>
      </w:rPr>
    </w:lvl>
    <w:lvl w:ilvl="1" w:tplc="04020003" w:tentative="1">
      <w:start w:val="1"/>
      <w:numFmt w:val="bullet"/>
      <w:lvlText w:val="o"/>
      <w:lvlJc w:val="left"/>
      <w:pPr>
        <w:ind w:left="2018" w:hanging="360"/>
      </w:pPr>
      <w:rPr>
        <w:rFonts w:ascii="Courier New" w:hAnsi="Courier New" w:cs="Courier New" w:hint="default"/>
      </w:rPr>
    </w:lvl>
    <w:lvl w:ilvl="2" w:tplc="04020005" w:tentative="1">
      <w:start w:val="1"/>
      <w:numFmt w:val="bullet"/>
      <w:lvlText w:val=""/>
      <w:lvlJc w:val="left"/>
      <w:pPr>
        <w:ind w:left="2738" w:hanging="360"/>
      </w:pPr>
      <w:rPr>
        <w:rFonts w:ascii="Wingdings" w:hAnsi="Wingdings" w:hint="default"/>
      </w:rPr>
    </w:lvl>
    <w:lvl w:ilvl="3" w:tplc="04020001" w:tentative="1">
      <w:start w:val="1"/>
      <w:numFmt w:val="bullet"/>
      <w:lvlText w:val=""/>
      <w:lvlJc w:val="left"/>
      <w:pPr>
        <w:ind w:left="3458" w:hanging="360"/>
      </w:pPr>
      <w:rPr>
        <w:rFonts w:ascii="Symbol" w:hAnsi="Symbol" w:hint="default"/>
      </w:rPr>
    </w:lvl>
    <w:lvl w:ilvl="4" w:tplc="04020003" w:tentative="1">
      <w:start w:val="1"/>
      <w:numFmt w:val="bullet"/>
      <w:lvlText w:val="o"/>
      <w:lvlJc w:val="left"/>
      <w:pPr>
        <w:ind w:left="4178" w:hanging="360"/>
      </w:pPr>
      <w:rPr>
        <w:rFonts w:ascii="Courier New" w:hAnsi="Courier New" w:cs="Courier New" w:hint="default"/>
      </w:rPr>
    </w:lvl>
    <w:lvl w:ilvl="5" w:tplc="04020005" w:tentative="1">
      <w:start w:val="1"/>
      <w:numFmt w:val="bullet"/>
      <w:lvlText w:val=""/>
      <w:lvlJc w:val="left"/>
      <w:pPr>
        <w:ind w:left="4898" w:hanging="360"/>
      </w:pPr>
      <w:rPr>
        <w:rFonts w:ascii="Wingdings" w:hAnsi="Wingdings" w:hint="default"/>
      </w:rPr>
    </w:lvl>
    <w:lvl w:ilvl="6" w:tplc="04020001" w:tentative="1">
      <w:start w:val="1"/>
      <w:numFmt w:val="bullet"/>
      <w:lvlText w:val=""/>
      <w:lvlJc w:val="left"/>
      <w:pPr>
        <w:ind w:left="5618" w:hanging="360"/>
      </w:pPr>
      <w:rPr>
        <w:rFonts w:ascii="Symbol" w:hAnsi="Symbol" w:hint="default"/>
      </w:rPr>
    </w:lvl>
    <w:lvl w:ilvl="7" w:tplc="04020003" w:tentative="1">
      <w:start w:val="1"/>
      <w:numFmt w:val="bullet"/>
      <w:lvlText w:val="o"/>
      <w:lvlJc w:val="left"/>
      <w:pPr>
        <w:ind w:left="6338" w:hanging="360"/>
      </w:pPr>
      <w:rPr>
        <w:rFonts w:ascii="Courier New" w:hAnsi="Courier New" w:cs="Courier New" w:hint="default"/>
      </w:rPr>
    </w:lvl>
    <w:lvl w:ilvl="8" w:tplc="04020005" w:tentative="1">
      <w:start w:val="1"/>
      <w:numFmt w:val="bullet"/>
      <w:lvlText w:val=""/>
      <w:lvlJc w:val="left"/>
      <w:pPr>
        <w:ind w:left="7058" w:hanging="360"/>
      </w:pPr>
      <w:rPr>
        <w:rFonts w:ascii="Wingdings" w:hAnsi="Wingdings" w:hint="default"/>
      </w:rPr>
    </w:lvl>
  </w:abstractNum>
  <w:abstractNum w:abstractNumId="4" w15:restartNumberingAfterBreak="0">
    <w:nsid w:val="14EF5195"/>
    <w:multiLevelType w:val="hybridMultilevel"/>
    <w:tmpl w:val="F09C2F04"/>
    <w:lvl w:ilvl="0" w:tplc="0402000D">
      <w:start w:val="1"/>
      <w:numFmt w:val="bullet"/>
      <w:lvlText w:val=""/>
      <w:lvlJc w:val="left"/>
      <w:pPr>
        <w:ind w:left="1298" w:hanging="360"/>
      </w:pPr>
      <w:rPr>
        <w:rFonts w:ascii="Wingdings" w:hAnsi="Wingdings" w:hint="default"/>
      </w:rPr>
    </w:lvl>
    <w:lvl w:ilvl="1" w:tplc="04020003" w:tentative="1">
      <w:start w:val="1"/>
      <w:numFmt w:val="bullet"/>
      <w:lvlText w:val="o"/>
      <w:lvlJc w:val="left"/>
      <w:pPr>
        <w:ind w:left="2018" w:hanging="360"/>
      </w:pPr>
      <w:rPr>
        <w:rFonts w:ascii="Courier New" w:hAnsi="Courier New" w:cs="Courier New" w:hint="default"/>
      </w:rPr>
    </w:lvl>
    <w:lvl w:ilvl="2" w:tplc="04020005" w:tentative="1">
      <w:start w:val="1"/>
      <w:numFmt w:val="bullet"/>
      <w:lvlText w:val=""/>
      <w:lvlJc w:val="left"/>
      <w:pPr>
        <w:ind w:left="2738" w:hanging="360"/>
      </w:pPr>
      <w:rPr>
        <w:rFonts w:ascii="Wingdings" w:hAnsi="Wingdings" w:hint="default"/>
      </w:rPr>
    </w:lvl>
    <w:lvl w:ilvl="3" w:tplc="04020001" w:tentative="1">
      <w:start w:val="1"/>
      <w:numFmt w:val="bullet"/>
      <w:lvlText w:val=""/>
      <w:lvlJc w:val="left"/>
      <w:pPr>
        <w:ind w:left="3458" w:hanging="360"/>
      </w:pPr>
      <w:rPr>
        <w:rFonts w:ascii="Symbol" w:hAnsi="Symbol" w:hint="default"/>
      </w:rPr>
    </w:lvl>
    <w:lvl w:ilvl="4" w:tplc="04020003" w:tentative="1">
      <w:start w:val="1"/>
      <w:numFmt w:val="bullet"/>
      <w:lvlText w:val="o"/>
      <w:lvlJc w:val="left"/>
      <w:pPr>
        <w:ind w:left="4178" w:hanging="360"/>
      </w:pPr>
      <w:rPr>
        <w:rFonts w:ascii="Courier New" w:hAnsi="Courier New" w:cs="Courier New" w:hint="default"/>
      </w:rPr>
    </w:lvl>
    <w:lvl w:ilvl="5" w:tplc="04020005" w:tentative="1">
      <w:start w:val="1"/>
      <w:numFmt w:val="bullet"/>
      <w:lvlText w:val=""/>
      <w:lvlJc w:val="left"/>
      <w:pPr>
        <w:ind w:left="4898" w:hanging="360"/>
      </w:pPr>
      <w:rPr>
        <w:rFonts w:ascii="Wingdings" w:hAnsi="Wingdings" w:hint="default"/>
      </w:rPr>
    </w:lvl>
    <w:lvl w:ilvl="6" w:tplc="04020001" w:tentative="1">
      <w:start w:val="1"/>
      <w:numFmt w:val="bullet"/>
      <w:lvlText w:val=""/>
      <w:lvlJc w:val="left"/>
      <w:pPr>
        <w:ind w:left="5618" w:hanging="360"/>
      </w:pPr>
      <w:rPr>
        <w:rFonts w:ascii="Symbol" w:hAnsi="Symbol" w:hint="default"/>
      </w:rPr>
    </w:lvl>
    <w:lvl w:ilvl="7" w:tplc="04020003" w:tentative="1">
      <w:start w:val="1"/>
      <w:numFmt w:val="bullet"/>
      <w:lvlText w:val="o"/>
      <w:lvlJc w:val="left"/>
      <w:pPr>
        <w:ind w:left="6338" w:hanging="360"/>
      </w:pPr>
      <w:rPr>
        <w:rFonts w:ascii="Courier New" w:hAnsi="Courier New" w:cs="Courier New" w:hint="default"/>
      </w:rPr>
    </w:lvl>
    <w:lvl w:ilvl="8" w:tplc="04020005" w:tentative="1">
      <w:start w:val="1"/>
      <w:numFmt w:val="bullet"/>
      <w:lvlText w:val=""/>
      <w:lvlJc w:val="left"/>
      <w:pPr>
        <w:ind w:left="7058" w:hanging="360"/>
      </w:pPr>
      <w:rPr>
        <w:rFonts w:ascii="Wingdings" w:hAnsi="Wingdings" w:hint="default"/>
      </w:rPr>
    </w:lvl>
  </w:abstractNum>
  <w:abstractNum w:abstractNumId="5" w15:restartNumberingAfterBreak="0">
    <w:nsid w:val="1527380A"/>
    <w:multiLevelType w:val="hybridMultilevel"/>
    <w:tmpl w:val="19D08E22"/>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 w15:restartNumberingAfterBreak="0">
    <w:nsid w:val="2E18109B"/>
    <w:multiLevelType w:val="hybridMultilevel"/>
    <w:tmpl w:val="86C83FD0"/>
    <w:lvl w:ilvl="0" w:tplc="0402000D">
      <w:start w:val="1"/>
      <w:numFmt w:val="bullet"/>
      <w:lvlText w:val=""/>
      <w:lvlJc w:val="left"/>
      <w:pPr>
        <w:ind w:left="1298" w:hanging="360"/>
      </w:pPr>
      <w:rPr>
        <w:rFonts w:ascii="Wingdings" w:hAnsi="Wingdings" w:hint="default"/>
      </w:rPr>
    </w:lvl>
    <w:lvl w:ilvl="1" w:tplc="04020003" w:tentative="1">
      <w:start w:val="1"/>
      <w:numFmt w:val="bullet"/>
      <w:lvlText w:val="o"/>
      <w:lvlJc w:val="left"/>
      <w:pPr>
        <w:ind w:left="2018" w:hanging="360"/>
      </w:pPr>
      <w:rPr>
        <w:rFonts w:ascii="Courier New" w:hAnsi="Courier New" w:cs="Courier New" w:hint="default"/>
      </w:rPr>
    </w:lvl>
    <w:lvl w:ilvl="2" w:tplc="04020005" w:tentative="1">
      <w:start w:val="1"/>
      <w:numFmt w:val="bullet"/>
      <w:lvlText w:val=""/>
      <w:lvlJc w:val="left"/>
      <w:pPr>
        <w:ind w:left="2738" w:hanging="360"/>
      </w:pPr>
      <w:rPr>
        <w:rFonts w:ascii="Wingdings" w:hAnsi="Wingdings" w:hint="default"/>
      </w:rPr>
    </w:lvl>
    <w:lvl w:ilvl="3" w:tplc="04020001" w:tentative="1">
      <w:start w:val="1"/>
      <w:numFmt w:val="bullet"/>
      <w:lvlText w:val=""/>
      <w:lvlJc w:val="left"/>
      <w:pPr>
        <w:ind w:left="3458" w:hanging="360"/>
      </w:pPr>
      <w:rPr>
        <w:rFonts w:ascii="Symbol" w:hAnsi="Symbol" w:hint="default"/>
      </w:rPr>
    </w:lvl>
    <w:lvl w:ilvl="4" w:tplc="04020003" w:tentative="1">
      <w:start w:val="1"/>
      <w:numFmt w:val="bullet"/>
      <w:lvlText w:val="o"/>
      <w:lvlJc w:val="left"/>
      <w:pPr>
        <w:ind w:left="4178" w:hanging="360"/>
      </w:pPr>
      <w:rPr>
        <w:rFonts w:ascii="Courier New" w:hAnsi="Courier New" w:cs="Courier New" w:hint="default"/>
      </w:rPr>
    </w:lvl>
    <w:lvl w:ilvl="5" w:tplc="04020005" w:tentative="1">
      <w:start w:val="1"/>
      <w:numFmt w:val="bullet"/>
      <w:lvlText w:val=""/>
      <w:lvlJc w:val="left"/>
      <w:pPr>
        <w:ind w:left="4898" w:hanging="360"/>
      </w:pPr>
      <w:rPr>
        <w:rFonts w:ascii="Wingdings" w:hAnsi="Wingdings" w:hint="default"/>
      </w:rPr>
    </w:lvl>
    <w:lvl w:ilvl="6" w:tplc="04020001" w:tentative="1">
      <w:start w:val="1"/>
      <w:numFmt w:val="bullet"/>
      <w:lvlText w:val=""/>
      <w:lvlJc w:val="left"/>
      <w:pPr>
        <w:ind w:left="5618" w:hanging="360"/>
      </w:pPr>
      <w:rPr>
        <w:rFonts w:ascii="Symbol" w:hAnsi="Symbol" w:hint="default"/>
      </w:rPr>
    </w:lvl>
    <w:lvl w:ilvl="7" w:tplc="04020003" w:tentative="1">
      <w:start w:val="1"/>
      <w:numFmt w:val="bullet"/>
      <w:lvlText w:val="o"/>
      <w:lvlJc w:val="left"/>
      <w:pPr>
        <w:ind w:left="6338" w:hanging="360"/>
      </w:pPr>
      <w:rPr>
        <w:rFonts w:ascii="Courier New" w:hAnsi="Courier New" w:cs="Courier New" w:hint="default"/>
      </w:rPr>
    </w:lvl>
    <w:lvl w:ilvl="8" w:tplc="04020005" w:tentative="1">
      <w:start w:val="1"/>
      <w:numFmt w:val="bullet"/>
      <w:lvlText w:val=""/>
      <w:lvlJc w:val="left"/>
      <w:pPr>
        <w:ind w:left="7058" w:hanging="360"/>
      </w:pPr>
      <w:rPr>
        <w:rFonts w:ascii="Wingdings" w:hAnsi="Wingdings" w:hint="default"/>
      </w:rPr>
    </w:lvl>
  </w:abstractNum>
  <w:abstractNum w:abstractNumId="7" w15:restartNumberingAfterBreak="0">
    <w:nsid w:val="2F7C6DCA"/>
    <w:multiLevelType w:val="hybridMultilevel"/>
    <w:tmpl w:val="3600EA52"/>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 w15:restartNumberingAfterBreak="0">
    <w:nsid w:val="34B70B40"/>
    <w:multiLevelType w:val="hybridMultilevel"/>
    <w:tmpl w:val="CBC82FDC"/>
    <w:lvl w:ilvl="0" w:tplc="08F87F28">
      <w:numFmt w:val="bullet"/>
      <w:lvlText w:val="-"/>
      <w:lvlJc w:val="left"/>
      <w:pPr>
        <w:ind w:left="720" w:hanging="360"/>
      </w:pPr>
      <w:rPr>
        <w:rFonts w:ascii="Calibri" w:eastAsia="Calibri" w:hAnsi="Calibri" w:cs="Calibri" w:hint="default"/>
      </w:rPr>
    </w:lvl>
    <w:lvl w:ilvl="1" w:tplc="7BB2FCE6">
      <w:numFmt w:val="bullet"/>
      <w:lvlText w:val="•"/>
      <w:lvlJc w:val="left"/>
      <w:pPr>
        <w:ind w:left="570" w:firstLine="510"/>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516839D0"/>
    <w:multiLevelType w:val="hybridMultilevel"/>
    <w:tmpl w:val="421A456A"/>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0" w15:restartNumberingAfterBreak="0">
    <w:nsid w:val="562B67E7"/>
    <w:multiLevelType w:val="hybridMultilevel"/>
    <w:tmpl w:val="A46EB50A"/>
    <w:lvl w:ilvl="0" w:tplc="0402000F">
      <w:start w:val="1"/>
      <w:numFmt w:val="decimal"/>
      <w:lvlText w:val="%1."/>
      <w:lvlJc w:val="left"/>
      <w:pPr>
        <w:ind w:left="786" w:hanging="360"/>
      </w:pPr>
      <w:rPr>
        <w:rFonts w:hint="default"/>
        <w:i w:val="0"/>
      </w:rPr>
    </w:lvl>
    <w:lvl w:ilvl="1" w:tplc="B1326D60">
      <w:numFmt w:val="bullet"/>
      <w:lvlText w:val="-"/>
      <w:lvlJc w:val="left"/>
      <w:pPr>
        <w:ind w:left="1506" w:hanging="360"/>
      </w:pPr>
      <w:rPr>
        <w:rFonts w:ascii="Times New Roman" w:eastAsia="Times New Roman" w:hAnsi="Times New Roman" w:cs="Times New Roman" w:hint="default"/>
      </w:r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1" w15:restartNumberingAfterBreak="0">
    <w:nsid w:val="6010132B"/>
    <w:multiLevelType w:val="hybridMultilevel"/>
    <w:tmpl w:val="69C4240A"/>
    <w:lvl w:ilvl="0" w:tplc="BF8A932C">
      <w:start w:val="433"/>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FB1E26"/>
    <w:multiLevelType w:val="multilevel"/>
    <w:tmpl w:val="7B2A63EC"/>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u w:val="none"/>
      </w:rPr>
    </w:lvl>
    <w:lvl w:ilvl="2">
      <w:start w:val="1"/>
      <w:numFmt w:val="decimal"/>
      <w:isLgl/>
      <w:lvlText w:val="%1.%2.%3."/>
      <w:lvlJc w:val="left"/>
      <w:pPr>
        <w:ind w:left="1287" w:hanging="720"/>
      </w:pPr>
      <w:rPr>
        <w:rFonts w:hint="default"/>
        <w:b/>
        <w:u w:val="single"/>
      </w:rPr>
    </w:lvl>
    <w:lvl w:ilvl="3">
      <w:start w:val="1"/>
      <w:numFmt w:val="decimal"/>
      <w:isLgl/>
      <w:lvlText w:val="%1.%2.%3.%4."/>
      <w:lvlJc w:val="left"/>
      <w:pPr>
        <w:ind w:left="1287" w:hanging="720"/>
      </w:pPr>
      <w:rPr>
        <w:rFonts w:hint="default"/>
        <w:b/>
        <w:u w:val="single"/>
      </w:rPr>
    </w:lvl>
    <w:lvl w:ilvl="4">
      <w:start w:val="1"/>
      <w:numFmt w:val="decimal"/>
      <w:isLgl/>
      <w:lvlText w:val="%1.%2.%3.%4.%5."/>
      <w:lvlJc w:val="left"/>
      <w:pPr>
        <w:ind w:left="1647" w:hanging="1080"/>
      </w:pPr>
      <w:rPr>
        <w:rFonts w:hint="default"/>
        <w:b/>
        <w:u w:val="single"/>
      </w:rPr>
    </w:lvl>
    <w:lvl w:ilvl="5">
      <w:start w:val="1"/>
      <w:numFmt w:val="decimal"/>
      <w:isLgl/>
      <w:lvlText w:val="%1.%2.%3.%4.%5.%6."/>
      <w:lvlJc w:val="left"/>
      <w:pPr>
        <w:ind w:left="1647" w:hanging="1080"/>
      </w:pPr>
      <w:rPr>
        <w:rFonts w:hint="default"/>
        <w:b/>
        <w:u w:val="single"/>
      </w:rPr>
    </w:lvl>
    <w:lvl w:ilvl="6">
      <w:start w:val="1"/>
      <w:numFmt w:val="decimal"/>
      <w:isLgl/>
      <w:lvlText w:val="%1.%2.%3.%4.%5.%6.%7."/>
      <w:lvlJc w:val="left"/>
      <w:pPr>
        <w:ind w:left="2007" w:hanging="1440"/>
      </w:pPr>
      <w:rPr>
        <w:rFonts w:hint="default"/>
        <w:b/>
        <w:u w:val="single"/>
      </w:rPr>
    </w:lvl>
    <w:lvl w:ilvl="7">
      <w:start w:val="1"/>
      <w:numFmt w:val="decimal"/>
      <w:isLgl/>
      <w:lvlText w:val="%1.%2.%3.%4.%5.%6.%7.%8."/>
      <w:lvlJc w:val="left"/>
      <w:pPr>
        <w:ind w:left="2007" w:hanging="1440"/>
      </w:pPr>
      <w:rPr>
        <w:rFonts w:hint="default"/>
        <w:b/>
        <w:u w:val="single"/>
      </w:rPr>
    </w:lvl>
    <w:lvl w:ilvl="8">
      <w:start w:val="1"/>
      <w:numFmt w:val="decimal"/>
      <w:isLgl/>
      <w:lvlText w:val="%1.%2.%3.%4.%5.%6.%7.%8.%9."/>
      <w:lvlJc w:val="left"/>
      <w:pPr>
        <w:ind w:left="2367" w:hanging="1800"/>
      </w:pPr>
      <w:rPr>
        <w:rFonts w:hint="default"/>
        <w:b/>
        <w:u w:val="single"/>
      </w:rPr>
    </w:lvl>
  </w:abstractNum>
  <w:abstractNum w:abstractNumId="13" w15:restartNumberingAfterBreak="0">
    <w:nsid w:val="68B94FC4"/>
    <w:multiLevelType w:val="hybridMultilevel"/>
    <w:tmpl w:val="B8E0ED64"/>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15:restartNumberingAfterBreak="0">
    <w:nsid w:val="6BE74C17"/>
    <w:multiLevelType w:val="hybridMultilevel"/>
    <w:tmpl w:val="62F6E584"/>
    <w:lvl w:ilvl="0" w:tplc="26BEC3CE">
      <w:numFmt w:val="bullet"/>
      <w:lvlText w:val="-"/>
      <w:lvlJc w:val="left"/>
      <w:pPr>
        <w:ind w:left="1069" w:hanging="360"/>
      </w:pPr>
      <w:rPr>
        <w:rFonts w:ascii="Arial Narrow" w:eastAsia="Times New Roman" w:hAnsi="Arial Narrow"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5" w15:restartNumberingAfterBreak="0">
    <w:nsid w:val="704C6949"/>
    <w:multiLevelType w:val="hybridMultilevel"/>
    <w:tmpl w:val="A2007CC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0"/>
  </w:num>
  <w:num w:numId="4">
    <w:abstractNumId w:val="9"/>
  </w:num>
  <w:num w:numId="5">
    <w:abstractNumId w:val="7"/>
  </w:num>
  <w:num w:numId="6">
    <w:abstractNumId w:val="5"/>
  </w:num>
  <w:num w:numId="7">
    <w:abstractNumId w:val="15"/>
  </w:num>
  <w:num w:numId="8">
    <w:abstractNumId w:val="1"/>
  </w:num>
  <w:num w:numId="9">
    <w:abstractNumId w:val="12"/>
  </w:num>
  <w:num w:numId="10">
    <w:abstractNumId w:val="0"/>
  </w:num>
  <w:num w:numId="11">
    <w:abstractNumId w:val="4"/>
  </w:num>
  <w:num w:numId="12">
    <w:abstractNumId w:val="2"/>
  </w:num>
  <w:num w:numId="13">
    <w:abstractNumId w:val="6"/>
  </w:num>
  <w:num w:numId="14">
    <w:abstractNumId w:val="3"/>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34A"/>
    <w:rsid w:val="000111E3"/>
    <w:rsid w:val="00012ED0"/>
    <w:rsid w:val="000150AA"/>
    <w:rsid w:val="00017766"/>
    <w:rsid w:val="000326C1"/>
    <w:rsid w:val="000426E0"/>
    <w:rsid w:val="00043BDF"/>
    <w:rsid w:val="0005098D"/>
    <w:rsid w:val="00057847"/>
    <w:rsid w:val="000B7DE1"/>
    <w:rsid w:val="000D28B7"/>
    <w:rsid w:val="00107C33"/>
    <w:rsid w:val="00111339"/>
    <w:rsid w:val="0011142C"/>
    <w:rsid w:val="001123D7"/>
    <w:rsid w:val="001151B7"/>
    <w:rsid w:val="00126111"/>
    <w:rsid w:val="001436F8"/>
    <w:rsid w:val="00157371"/>
    <w:rsid w:val="00160684"/>
    <w:rsid w:val="00174A75"/>
    <w:rsid w:val="001837C3"/>
    <w:rsid w:val="001A59F6"/>
    <w:rsid w:val="00203848"/>
    <w:rsid w:val="00221678"/>
    <w:rsid w:val="0022170E"/>
    <w:rsid w:val="00223EBE"/>
    <w:rsid w:val="00227DED"/>
    <w:rsid w:val="00246E43"/>
    <w:rsid w:val="00267EC7"/>
    <w:rsid w:val="00267ED0"/>
    <w:rsid w:val="002731ED"/>
    <w:rsid w:val="00281198"/>
    <w:rsid w:val="00282054"/>
    <w:rsid w:val="002A1D36"/>
    <w:rsid w:val="002B3318"/>
    <w:rsid w:val="002F63DA"/>
    <w:rsid w:val="00301B3E"/>
    <w:rsid w:val="00303B8E"/>
    <w:rsid w:val="00307DF5"/>
    <w:rsid w:val="003101A5"/>
    <w:rsid w:val="003343D8"/>
    <w:rsid w:val="00356E6C"/>
    <w:rsid w:val="00365C3C"/>
    <w:rsid w:val="003901A9"/>
    <w:rsid w:val="003C413E"/>
    <w:rsid w:val="003F31E3"/>
    <w:rsid w:val="003F5055"/>
    <w:rsid w:val="003F50EB"/>
    <w:rsid w:val="003F6026"/>
    <w:rsid w:val="00410169"/>
    <w:rsid w:val="0041187F"/>
    <w:rsid w:val="0041322B"/>
    <w:rsid w:val="00432843"/>
    <w:rsid w:val="00447307"/>
    <w:rsid w:val="00456A70"/>
    <w:rsid w:val="00463037"/>
    <w:rsid w:val="00481BF5"/>
    <w:rsid w:val="00491B28"/>
    <w:rsid w:val="004B534A"/>
    <w:rsid w:val="005058B9"/>
    <w:rsid w:val="00507346"/>
    <w:rsid w:val="00507DE5"/>
    <w:rsid w:val="00513302"/>
    <w:rsid w:val="00524A02"/>
    <w:rsid w:val="00525E22"/>
    <w:rsid w:val="0054468F"/>
    <w:rsid w:val="00574B82"/>
    <w:rsid w:val="005770DE"/>
    <w:rsid w:val="005A3533"/>
    <w:rsid w:val="005C298A"/>
    <w:rsid w:val="005C2AD4"/>
    <w:rsid w:val="005C57CB"/>
    <w:rsid w:val="006020B4"/>
    <w:rsid w:val="0060712A"/>
    <w:rsid w:val="0061568E"/>
    <w:rsid w:val="00644CBC"/>
    <w:rsid w:val="00654BA5"/>
    <w:rsid w:val="006770CE"/>
    <w:rsid w:val="00685581"/>
    <w:rsid w:val="00686B4F"/>
    <w:rsid w:val="006870FE"/>
    <w:rsid w:val="006879B2"/>
    <w:rsid w:val="00696CD2"/>
    <w:rsid w:val="006A0F8C"/>
    <w:rsid w:val="006B116D"/>
    <w:rsid w:val="006B35AB"/>
    <w:rsid w:val="006C08FC"/>
    <w:rsid w:val="006D617A"/>
    <w:rsid w:val="006F042F"/>
    <w:rsid w:val="00702875"/>
    <w:rsid w:val="00703200"/>
    <w:rsid w:val="00706645"/>
    <w:rsid w:val="007218D0"/>
    <w:rsid w:val="0073337A"/>
    <w:rsid w:val="00756236"/>
    <w:rsid w:val="00774CA7"/>
    <w:rsid w:val="007C42C5"/>
    <w:rsid w:val="007D4814"/>
    <w:rsid w:val="007E1BA0"/>
    <w:rsid w:val="00824CF1"/>
    <w:rsid w:val="00836CC0"/>
    <w:rsid w:val="00845C7D"/>
    <w:rsid w:val="008517FF"/>
    <w:rsid w:val="00851A0C"/>
    <w:rsid w:val="00857D42"/>
    <w:rsid w:val="00864F3C"/>
    <w:rsid w:val="00865EA1"/>
    <w:rsid w:val="00867C6A"/>
    <w:rsid w:val="00887006"/>
    <w:rsid w:val="008B56D3"/>
    <w:rsid w:val="008F3C7E"/>
    <w:rsid w:val="00900903"/>
    <w:rsid w:val="00906EA0"/>
    <w:rsid w:val="0091274C"/>
    <w:rsid w:val="009276CA"/>
    <w:rsid w:val="00932A94"/>
    <w:rsid w:val="0095728A"/>
    <w:rsid w:val="00960C21"/>
    <w:rsid w:val="0096317D"/>
    <w:rsid w:val="00970996"/>
    <w:rsid w:val="00974B61"/>
    <w:rsid w:val="009B56E1"/>
    <w:rsid w:val="009B6699"/>
    <w:rsid w:val="009B6CF4"/>
    <w:rsid w:val="009C0C27"/>
    <w:rsid w:val="009C1BD6"/>
    <w:rsid w:val="009D2402"/>
    <w:rsid w:val="009E1A1B"/>
    <w:rsid w:val="009E1DBB"/>
    <w:rsid w:val="00A22242"/>
    <w:rsid w:val="00A22A22"/>
    <w:rsid w:val="00A47519"/>
    <w:rsid w:val="00A47F67"/>
    <w:rsid w:val="00A500F3"/>
    <w:rsid w:val="00A60DF7"/>
    <w:rsid w:val="00A84DDB"/>
    <w:rsid w:val="00A91F35"/>
    <w:rsid w:val="00AA3988"/>
    <w:rsid w:val="00AA48A8"/>
    <w:rsid w:val="00AC0E61"/>
    <w:rsid w:val="00AD1A0F"/>
    <w:rsid w:val="00AD4357"/>
    <w:rsid w:val="00AF0307"/>
    <w:rsid w:val="00AF60AA"/>
    <w:rsid w:val="00B25BF4"/>
    <w:rsid w:val="00B445AA"/>
    <w:rsid w:val="00B8095F"/>
    <w:rsid w:val="00B93BF0"/>
    <w:rsid w:val="00BC555F"/>
    <w:rsid w:val="00BD0150"/>
    <w:rsid w:val="00BD0C02"/>
    <w:rsid w:val="00BF64C5"/>
    <w:rsid w:val="00C02BFD"/>
    <w:rsid w:val="00C40EBE"/>
    <w:rsid w:val="00C5156C"/>
    <w:rsid w:val="00C647EE"/>
    <w:rsid w:val="00C71F05"/>
    <w:rsid w:val="00C72105"/>
    <w:rsid w:val="00C97B03"/>
    <w:rsid w:val="00CC0AB2"/>
    <w:rsid w:val="00CC430D"/>
    <w:rsid w:val="00CC45CB"/>
    <w:rsid w:val="00CC6AAC"/>
    <w:rsid w:val="00CD6137"/>
    <w:rsid w:val="00CE041C"/>
    <w:rsid w:val="00CE6B42"/>
    <w:rsid w:val="00D17E64"/>
    <w:rsid w:val="00D20333"/>
    <w:rsid w:val="00D371A9"/>
    <w:rsid w:val="00D414DA"/>
    <w:rsid w:val="00D44CD9"/>
    <w:rsid w:val="00D53512"/>
    <w:rsid w:val="00D5690F"/>
    <w:rsid w:val="00D70A6D"/>
    <w:rsid w:val="00DA27A7"/>
    <w:rsid w:val="00DB748D"/>
    <w:rsid w:val="00DC7517"/>
    <w:rsid w:val="00DD2A89"/>
    <w:rsid w:val="00DE0993"/>
    <w:rsid w:val="00E01E12"/>
    <w:rsid w:val="00E03785"/>
    <w:rsid w:val="00E23928"/>
    <w:rsid w:val="00E249E4"/>
    <w:rsid w:val="00E35AD4"/>
    <w:rsid w:val="00E6035A"/>
    <w:rsid w:val="00E6168D"/>
    <w:rsid w:val="00E63183"/>
    <w:rsid w:val="00E82D53"/>
    <w:rsid w:val="00EA7240"/>
    <w:rsid w:val="00EB2C7C"/>
    <w:rsid w:val="00EB5469"/>
    <w:rsid w:val="00F01E7B"/>
    <w:rsid w:val="00F021DE"/>
    <w:rsid w:val="00F24FEE"/>
    <w:rsid w:val="00F51E50"/>
    <w:rsid w:val="00F5787B"/>
    <w:rsid w:val="00F67B72"/>
    <w:rsid w:val="00F739A1"/>
    <w:rsid w:val="00F834F0"/>
    <w:rsid w:val="00F86D28"/>
    <w:rsid w:val="00FB199B"/>
    <w:rsid w:val="00FB49FE"/>
    <w:rsid w:val="00FC6A25"/>
    <w:rsid w:val="00FE37DD"/>
    <w:rsid w:val="00FE5377"/>
    <w:rsid w:val="00FF1A6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72C00"/>
  <w15:chartTrackingRefBased/>
  <w15:docId w15:val="{B50DB2E0-F555-4F7C-BE7C-D3B1F14B3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507346"/>
    <w:pPr>
      <w:widowControl w:val="0"/>
      <w:spacing w:after="0" w:line="240" w:lineRule="auto"/>
      <w:outlineLvl w:val="0"/>
    </w:pPr>
    <w:rPr>
      <w:rFonts w:ascii="Times New Roman" w:eastAsia="Times New Roman" w:hAnsi="Times New Roman" w:cs="Times New Roman"/>
      <w:b/>
      <w:bCs/>
      <w:sz w:val="24"/>
      <w:szCs w:val="24"/>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512"/>
    <w:pPr>
      <w:tabs>
        <w:tab w:val="center" w:pos="4536"/>
        <w:tab w:val="right" w:pos="9072"/>
      </w:tabs>
      <w:spacing w:after="0" w:line="240" w:lineRule="auto"/>
    </w:pPr>
  </w:style>
  <w:style w:type="character" w:customStyle="1" w:styleId="HeaderChar">
    <w:name w:val="Header Char"/>
    <w:basedOn w:val="DefaultParagraphFont"/>
    <w:link w:val="Header"/>
    <w:uiPriority w:val="99"/>
    <w:rsid w:val="00D53512"/>
  </w:style>
  <w:style w:type="paragraph" w:styleId="Footer">
    <w:name w:val="footer"/>
    <w:basedOn w:val="Normal"/>
    <w:link w:val="FooterChar"/>
    <w:uiPriority w:val="99"/>
    <w:unhideWhenUsed/>
    <w:rsid w:val="00D53512"/>
    <w:pPr>
      <w:tabs>
        <w:tab w:val="center" w:pos="4536"/>
        <w:tab w:val="right" w:pos="9072"/>
      </w:tabs>
      <w:spacing w:after="0" w:line="240" w:lineRule="auto"/>
    </w:pPr>
  </w:style>
  <w:style w:type="character" w:customStyle="1" w:styleId="FooterChar">
    <w:name w:val="Footer Char"/>
    <w:basedOn w:val="DefaultParagraphFont"/>
    <w:link w:val="Footer"/>
    <w:uiPriority w:val="99"/>
    <w:rsid w:val="00D53512"/>
  </w:style>
  <w:style w:type="paragraph" w:styleId="BodyText">
    <w:name w:val="Body Text"/>
    <w:basedOn w:val="Normal"/>
    <w:link w:val="BodyTextChar"/>
    <w:uiPriority w:val="99"/>
    <w:semiHidden/>
    <w:unhideWhenUsed/>
    <w:rsid w:val="006A0F8C"/>
    <w:pPr>
      <w:spacing w:after="120"/>
    </w:pPr>
  </w:style>
  <w:style w:type="character" w:customStyle="1" w:styleId="BodyTextChar">
    <w:name w:val="Body Text Char"/>
    <w:basedOn w:val="DefaultParagraphFont"/>
    <w:link w:val="BodyText"/>
    <w:uiPriority w:val="99"/>
    <w:semiHidden/>
    <w:rsid w:val="006A0F8C"/>
  </w:style>
  <w:style w:type="paragraph" w:styleId="ListParagraph">
    <w:name w:val="List Paragraph"/>
    <w:basedOn w:val="Normal"/>
    <w:uiPriority w:val="34"/>
    <w:qFormat/>
    <w:rsid w:val="00756236"/>
    <w:pPr>
      <w:ind w:left="720"/>
      <w:contextualSpacing/>
    </w:pPr>
  </w:style>
  <w:style w:type="character" w:customStyle="1" w:styleId="Heading1Char">
    <w:name w:val="Heading 1 Char"/>
    <w:basedOn w:val="DefaultParagraphFont"/>
    <w:link w:val="Heading1"/>
    <w:rsid w:val="00507346"/>
    <w:rPr>
      <w:rFonts w:ascii="Times New Roman" w:eastAsia="Times New Roman" w:hAnsi="Times New Roman" w:cs="Times New Roman"/>
      <w:b/>
      <w:bCs/>
      <w:sz w:val="24"/>
      <w:szCs w:val="24"/>
      <w:lang w:val="x-none"/>
    </w:rPr>
  </w:style>
  <w:style w:type="character" w:styleId="Hyperlink">
    <w:name w:val="Hyperlink"/>
    <w:uiPriority w:val="99"/>
    <w:unhideWhenUsed/>
    <w:rsid w:val="00507346"/>
    <w:rPr>
      <w:color w:val="0000FF"/>
      <w:u w:val="single"/>
    </w:rPr>
  </w:style>
  <w:style w:type="paragraph" w:styleId="NormalWeb">
    <w:name w:val="Normal (Web)"/>
    <w:basedOn w:val="Normal"/>
    <w:uiPriority w:val="99"/>
    <w:unhideWhenUsed/>
    <w:rsid w:val="00685581"/>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Strong">
    <w:name w:val="Strong"/>
    <w:uiPriority w:val="22"/>
    <w:qFormat/>
    <w:rsid w:val="00685581"/>
    <w:rPr>
      <w:b/>
      <w:bCs/>
    </w:rPr>
  </w:style>
  <w:style w:type="paragraph" w:styleId="BalloonText">
    <w:name w:val="Balloon Text"/>
    <w:basedOn w:val="Normal"/>
    <w:link w:val="BalloonTextChar"/>
    <w:uiPriority w:val="99"/>
    <w:semiHidden/>
    <w:unhideWhenUsed/>
    <w:rsid w:val="008870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0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52950">
      <w:bodyDiv w:val="1"/>
      <w:marLeft w:val="0"/>
      <w:marRight w:val="0"/>
      <w:marTop w:val="0"/>
      <w:marBottom w:val="0"/>
      <w:divBdr>
        <w:top w:val="none" w:sz="0" w:space="0" w:color="auto"/>
        <w:left w:val="none" w:sz="0" w:space="0" w:color="auto"/>
        <w:bottom w:val="none" w:sz="0" w:space="0" w:color="auto"/>
        <w:right w:val="none" w:sz="0" w:space="0" w:color="auto"/>
      </w:divBdr>
    </w:div>
    <w:div w:id="264578307">
      <w:bodyDiv w:val="1"/>
      <w:marLeft w:val="0"/>
      <w:marRight w:val="0"/>
      <w:marTop w:val="0"/>
      <w:marBottom w:val="0"/>
      <w:divBdr>
        <w:top w:val="none" w:sz="0" w:space="0" w:color="auto"/>
        <w:left w:val="none" w:sz="0" w:space="0" w:color="auto"/>
        <w:bottom w:val="none" w:sz="0" w:space="0" w:color="auto"/>
        <w:right w:val="none" w:sz="0" w:space="0" w:color="auto"/>
      </w:divBdr>
    </w:div>
    <w:div w:id="336277207">
      <w:bodyDiv w:val="1"/>
      <w:marLeft w:val="0"/>
      <w:marRight w:val="0"/>
      <w:marTop w:val="0"/>
      <w:marBottom w:val="0"/>
      <w:divBdr>
        <w:top w:val="none" w:sz="0" w:space="0" w:color="auto"/>
        <w:left w:val="none" w:sz="0" w:space="0" w:color="auto"/>
        <w:bottom w:val="none" w:sz="0" w:space="0" w:color="auto"/>
        <w:right w:val="none" w:sz="0" w:space="0" w:color="auto"/>
      </w:divBdr>
    </w:div>
    <w:div w:id="392125884">
      <w:bodyDiv w:val="1"/>
      <w:marLeft w:val="0"/>
      <w:marRight w:val="0"/>
      <w:marTop w:val="0"/>
      <w:marBottom w:val="0"/>
      <w:divBdr>
        <w:top w:val="none" w:sz="0" w:space="0" w:color="auto"/>
        <w:left w:val="none" w:sz="0" w:space="0" w:color="auto"/>
        <w:bottom w:val="none" w:sz="0" w:space="0" w:color="auto"/>
        <w:right w:val="none" w:sz="0" w:space="0" w:color="auto"/>
      </w:divBdr>
    </w:div>
    <w:div w:id="480194691">
      <w:bodyDiv w:val="1"/>
      <w:marLeft w:val="0"/>
      <w:marRight w:val="0"/>
      <w:marTop w:val="0"/>
      <w:marBottom w:val="0"/>
      <w:divBdr>
        <w:top w:val="none" w:sz="0" w:space="0" w:color="auto"/>
        <w:left w:val="none" w:sz="0" w:space="0" w:color="auto"/>
        <w:bottom w:val="none" w:sz="0" w:space="0" w:color="auto"/>
        <w:right w:val="none" w:sz="0" w:space="0" w:color="auto"/>
      </w:divBdr>
    </w:div>
    <w:div w:id="531382948">
      <w:bodyDiv w:val="1"/>
      <w:marLeft w:val="0"/>
      <w:marRight w:val="0"/>
      <w:marTop w:val="0"/>
      <w:marBottom w:val="0"/>
      <w:divBdr>
        <w:top w:val="none" w:sz="0" w:space="0" w:color="auto"/>
        <w:left w:val="none" w:sz="0" w:space="0" w:color="auto"/>
        <w:bottom w:val="none" w:sz="0" w:space="0" w:color="auto"/>
        <w:right w:val="none" w:sz="0" w:space="0" w:color="auto"/>
      </w:divBdr>
    </w:div>
    <w:div w:id="542909783">
      <w:bodyDiv w:val="1"/>
      <w:marLeft w:val="0"/>
      <w:marRight w:val="0"/>
      <w:marTop w:val="0"/>
      <w:marBottom w:val="0"/>
      <w:divBdr>
        <w:top w:val="none" w:sz="0" w:space="0" w:color="auto"/>
        <w:left w:val="none" w:sz="0" w:space="0" w:color="auto"/>
        <w:bottom w:val="none" w:sz="0" w:space="0" w:color="auto"/>
        <w:right w:val="none" w:sz="0" w:space="0" w:color="auto"/>
      </w:divBdr>
    </w:div>
    <w:div w:id="563835374">
      <w:bodyDiv w:val="1"/>
      <w:marLeft w:val="0"/>
      <w:marRight w:val="0"/>
      <w:marTop w:val="0"/>
      <w:marBottom w:val="0"/>
      <w:divBdr>
        <w:top w:val="none" w:sz="0" w:space="0" w:color="auto"/>
        <w:left w:val="none" w:sz="0" w:space="0" w:color="auto"/>
        <w:bottom w:val="none" w:sz="0" w:space="0" w:color="auto"/>
        <w:right w:val="none" w:sz="0" w:space="0" w:color="auto"/>
      </w:divBdr>
    </w:div>
    <w:div w:id="706221431">
      <w:bodyDiv w:val="1"/>
      <w:marLeft w:val="0"/>
      <w:marRight w:val="0"/>
      <w:marTop w:val="0"/>
      <w:marBottom w:val="0"/>
      <w:divBdr>
        <w:top w:val="none" w:sz="0" w:space="0" w:color="auto"/>
        <w:left w:val="none" w:sz="0" w:space="0" w:color="auto"/>
        <w:bottom w:val="none" w:sz="0" w:space="0" w:color="auto"/>
        <w:right w:val="none" w:sz="0" w:space="0" w:color="auto"/>
      </w:divBdr>
    </w:div>
    <w:div w:id="716930541">
      <w:bodyDiv w:val="1"/>
      <w:marLeft w:val="0"/>
      <w:marRight w:val="0"/>
      <w:marTop w:val="0"/>
      <w:marBottom w:val="0"/>
      <w:divBdr>
        <w:top w:val="none" w:sz="0" w:space="0" w:color="auto"/>
        <w:left w:val="none" w:sz="0" w:space="0" w:color="auto"/>
        <w:bottom w:val="none" w:sz="0" w:space="0" w:color="auto"/>
        <w:right w:val="none" w:sz="0" w:space="0" w:color="auto"/>
      </w:divBdr>
    </w:div>
    <w:div w:id="990599392">
      <w:bodyDiv w:val="1"/>
      <w:marLeft w:val="0"/>
      <w:marRight w:val="0"/>
      <w:marTop w:val="0"/>
      <w:marBottom w:val="0"/>
      <w:divBdr>
        <w:top w:val="none" w:sz="0" w:space="0" w:color="auto"/>
        <w:left w:val="none" w:sz="0" w:space="0" w:color="auto"/>
        <w:bottom w:val="none" w:sz="0" w:space="0" w:color="auto"/>
        <w:right w:val="none" w:sz="0" w:space="0" w:color="auto"/>
      </w:divBdr>
    </w:div>
    <w:div w:id="1020543913">
      <w:bodyDiv w:val="1"/>
      <w:marLeft w:val="0"/>
      <w:marRight w:val="0"/>
      <w:marTop w:val="0"/>
      <w:marBottom w:val="0"/>
      <w:divBdr>
        <w:top w:val="none" w:sz="0" w:space="0" w:color="auto"/>
        <w:left w:val="none" w:sz="0" w:space="0" w:color="auto"/>
        <w:bottom w:val="none" w:sz="0" w:space="0" w:color="auto"/>
        <w:right w:val="none" w:sz="0" w:space="0" w:color="auto"/>
      </w:divBdr>
    </w:div>
    <w:div w:id="1046953918">
      <w:bodyDiv w:val="1"/>
      <w:marLeft w:val="0"/>
      <w:marRight w:val="0"/>
      <w:marTop w:val="0"/>
      <w:marBottom w:val="0"/>
      <w:divBdr>
        <w:top w:val="none" w:sz="0" w:space="0" w:color="auto"/>
        <w:left w:val="none" w:sz="0" w:space="0" w:color="auto"/>
        <w:bottom w:val="none" w:sz="0" w:space="0" w:color="auto"/>
        <w:right w:val="none" w:sz="0" w:space="0" w:color="auto"/>
      </w:divBdr>
    </w:div>
    <w:div w:id="1151484007">
      <w:bodyDiv w:val="1"/>
      <w:marLeft w:val="0"/>
      <w:marRight w:val="0"/>
      <w:marTop w:val="0"/>
      <w:marBottom w:val="0"/>
      <w:divBdr>
        <w:top w:val="none" w:sz="0" w:space="0" w:color="auto"/>
        <w:left w:val="none" w:sz="0" w:space="0" w:color="auto"/>
        <w:bottom w:val="none" w:sz="0" w:space="0" w:color="auto"/>
        <w:right w:val="none" w:sz="0" w:space="0" w:color="auto"/>
      </w:divBdr>
    </w:div>
    <w:div w:id="1405838359">
      <w:bodyDiv w:val="1"/>
      <w:marLeft w:val="0"/>
      <w:marRight w:val="0"/>
      <w:marTop w:val="0"/>
      <w:marBottom w:val="0"/>
      <w:divBdr>
        <w:top w:val="none" w:sz="0" w:space="0" w:color="auto"/>
        <w:left w:val="none" w:sz="0" w:space="0" w:color="auto"/>
        <w:bottom w:val="none" w:sz="0" w:space="0" w:color="auto"/>
        <w:right w:val="none" w:sz="0" w:space="0" w:color="auto"/>
      </w:divBdr>
    </w:div>
    <w:div w:id="1744597893">
      <w:bodyDiv w:val="1"/>
      <w:marLeft w:val="0"/>
      <w:marRight w:val="0"/>
      <w:marTop w:val="0"/>
      <w:marBottom w:val="0"/>
      <w:divBdr>
        <w:top w:val="none" w:sz="0" w:space="0" w:color="auto"/>
        <w:left w:val="none" w:sz="0" w:space="0" w:color="auto"/>
        <w:bottom w:val="none" w:sz="0" w:space="0" w:color="auto"/>
        <w:right w:val="none" w:sz="0" w:space="0" w:color="auto"/>
      </w:divBdr>
    </w:div>
    <w:div w:id="1790271817">
      <w:bodyDiv w:val="1"/>
      <w:marLeft w:val="0"/>
      <w:marRight w:val="0"/>
      <w:marTop w:val="0"/>
      <w:marBottom w:val="0"/>
      <w:divBdr>
        <w:top w:val="none" w:sz="0" w:space="0" w:color="auto"/>
        <w:left w:val="none" w:sz="0" w:space="0" w:color="auto"/>
        <w:bottom w:val="none" w:sz="0" w:space="0" w:color="auto"/>
        <w:right w:val="none" w:sz="0" w:space="0" w:color="auto"/>
      </w:divBdr>
    </w:div>
    <w:div w:id="1794907017">
      <w:bodyDiv w:val="1"/>
      <w:marLeft w:val="0"/>
      <w:marRight w:val="0"/>
      <w:marTop w:val="0"/>
      <w:marBottom w:val="0"/>
      <w:divBdr>
        <w:top w:val="none" w:sz="0" w:space="0" w:color="auto"/>
        <w:left w:val="none" w:sz="0" w:space="0" w:color="auto"/>
        <w:bottom w:val="none" w:sz="0" w:space="0" w:color="auto"/>
        <w:right w:val="none" w:sz="0" w:space="0" w:color="auto"/>
      </w:divBdr>
    </w:div>
    <w:div w:id="183575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i.bg/bg/node/1812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ensus2021.b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si.b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census2021.bg" TargetMode="External"/><Relationship Id="rId4" Type="http://schemas.openxmlformats.org/officeDocument/2006/relationships/settings" Target="settings.xml"/><Relationship Id="rId9" Type="http://schemas.openxmlformats.org/officeDocument/2006/relationships/hyperlink" Target="https://www.nsi.bg/bg/node/1815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1E0EB-8D47-4DE3-AB81-E74BDE535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16</Pages>
  <Words>4808</Words>
  <Characters>27411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Arabadzhova</dc:creator>
  <cp:keywords/>
  <dc:description/>
  <cp:lastModifiedBy>Aneta Fasulkova</cp:lastModifiedBy>
  <cp:revision>44</cp:revision>
  <cp:lastPrinted>2021-08-27T08:36:00Z</cp:lastPrinted>
  <dcterms:created xsi:type="dcterms:W3CDTF">2022-03-15T11:15:00Z</dcterms:created>
  <dcterms:modified xsi:type="dcterms:W3CDTF">2022-03-27T11:10:00Z</dcterms:modified>
</cp:coreProperties>
</file>