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12FB" w:rsidRPr="004C12FB" w:rsidRDefault="004C12FB" w:rsidP="004C12F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C12F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17.02.2022 - 17.02.2022 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3 503,63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3 086,76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400080"/>
                <w:lang w:eastAsia="bg-BG"/>
              </w:rPr>
              <w:t>6 590,39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C12FB" w:rsidRPr="004C12FB" w:rsidRDefault="004C12FB" w:rsidP="004C12F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C12F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17.02.2022 - 17.02.2022 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3 503,63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C12F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842,58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C12F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400080"/>
                <w:lang w:eastAsia="bg-BG"/>
              </w:rPr>
              <w:t>4 346,21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4C12F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C12F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17.02.2022 - 17.02.2022 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2 244,18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C12F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400080"/>
                <w:lang w:eastAsia="bg-BG"/>
              </w:rPr>
              <w:t>2 244,18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4C12F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C12F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C12FB" w:rsidRPr="004C12FB" w:rsidTr="004C12F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12FB" w:rsidRPr="004C12FB" w:rsidRDefault="004C12FB" w:rsidP="004C12F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C12F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FB"/>
    <w:rsid w:val="004C12F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0A7F4-F12B-49C0-B34A-61BD3C06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2022-02-18T14:14:00Z</dcterms:created>
  <dcterms:modified xsi:type="dcterms:W3CDTF">2022-02-18T14:15:00Z</dcterms:modified>
</cp:coreProperties>
</file>