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2443" w:rsidRPr="008C2443" w:rsidRDefault="008C2443" w:rsidP="008C244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C244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13.01.2022 - 13.01.2022 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17 252,88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1 238,79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6 475,19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>24 966,86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C2443" w:rsidRPr="008C2443" w:rsidRDefault="008C2443" w:rsidP="008C244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C244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13.01.2022 - 13.01.2022 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557,28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C24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6 475,19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8C24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>7 032,47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8C24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13.01.2022 - 13.01.2022 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327,23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8C24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359,77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8C24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>687,00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8C24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13.01.2022 - 13.01.2022 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16 925,65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8C24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177,74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8C24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>17 103,39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8C24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13.01.2022 - 13.01.2022 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144,00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8C24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>144,00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8C24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244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2443" w:rsidRPr="008C2443" w:rsidTr="008C24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2443" w:rsidRPr="008C2443" w:rsidRDefault="008C2443" w:rsidP="008C24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24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43"/>
    <w:rsid w:val="005E7685"/>
    <w:rsid w:val="008C244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45111-0D44-443A-B204-F8F305AF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2022-01-13T14:58:00Z</dcterms:created>
  <dcterms:modified xsi:type="dcterms:W3CDTF">2022-01-13T14:59:00Z</dcterms:modified>
</cp:coreProperties>
</file>