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C15F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13.09.2021 - 13.09.2021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1 266,20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8 823,84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7 397,57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>17 487,61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C15FF" w:rsidRPr="007C15FF" w:rsidRDefault="007C15FF" w:rsidP="007C15F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C15F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13.09.2021 - 13.09.2021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1 266,20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C15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5 344,19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C15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7 397,57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7C15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>14 007,96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7C15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13.09.2021 - 13.09.2021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78,00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7C15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>78,00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7C15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13.09.2021 - 13.09.2021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1 775,60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7C15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>1 775,60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7C15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13.09.2021 - 13.09.2021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272,58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7C15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>272,58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7C15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13.09.2021 - 13.09.2021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1 167,47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7C15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>1 167,47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7C15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13.09.2021 - 13.09.2021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186,00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7C15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>186,00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7C15F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C15F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C15FF" w:rsidRPr="007C15FF" w:rsidTr="007C15F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C15FF" w:rsidRPr="007C15FF" w:rsidRDefault="007C15FF" w:rsidP="007C15F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C15F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FF"/>
    <w:rsid w:val="005E7685"/>
    <w:rsid w:val="007C15FF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551EE-EAA3-4DF0-9C14-5070D5BF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2021-09-13T13:11:00Z</dcterms:created>
  <dcterms:modified xsi:type="dcterms:W3CDTF">2021-09-13T13:12:00Z</dcterms:modified>
</cp:coreProperties>
</file>