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31BB" w:rsidRPr="007231BB" w:rsidRDefault="007231BB" w:rsidP="007231B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231B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29.07.2021 - 29.07.2021 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973,52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56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3 826,39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 xml:space="preserve">59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>4 799,91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231BB" w:rsidRPr="007231BB" w:rsidRDefault="007231BB" w:rsidP="007231B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231B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29.07.2021 - 29.07.2021 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973,52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231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43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1 340,70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231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 xml:space="preserve">46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>2 314,22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7231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29.07.2021 - 29.07.2021 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635,85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7231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>635,85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7231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29.07.2021 - 29.07.2021 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1 440,84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7231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>1 440,84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7231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29.07.2021 - 29.07.2021 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114,34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7231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>114,34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7231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29.07.2021 - 29.07.2021 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294,66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7231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>294,66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7231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31B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31BB" w:rsidRPr="007231BB" w:rsidTr="007231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31BB" w:rsidRPr="007231BB" w:rsidRDefault="007231BB" w:rsidP="007231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31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BB"/>
    <w:rsid w:val="005E7685"/>
    <w:rsid w:val="007231B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E1176-F4C0-4A0A-A46A-4A537B18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2021-07-29T12:57:00Z</dcterms:created>
  <dcterms:modified xsi:type="dcterms:W3CDTF">2021-07-29T12:58:00Z</dcterms:modified>
</cp:coreProperties>
</file>