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D621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27.11.2020 - 27.11.2020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8 956,24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3 885,11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2 994,80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 xml:space="preserve">43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>15 836,15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D621F" w:rsidRPr="005D621F" w:rsidRDefault="005D621F" w:rsidP="005D621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D621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27.11.2020 - 27.11.2020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1 139,58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D621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3 340,52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5D621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2 994,80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5D621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>7 474,90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5D621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27.11.2020 - 27.11.2020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4 824,19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5D621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380,85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5D621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>5 205,04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5D621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27.11.2020 - 27.11.2020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39,16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5D621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>39,16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5D621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27.11.2020 - 27.11.2020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27,84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5D621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>27,84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5D621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27.11.2020 - 27.11.2020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2 992,47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5D621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>2 992,47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5D621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27.11.2020 - 27.11.2020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96,74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5D621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>96,74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5D621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621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621F" w:rsidRPr="005D621F" w:rsidTr="005D62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621F" w:rsidRPr="005D621F" w:rsidRDefault="005D621F" w:rsidP="005D621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621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1F"/>
    <w:rsid w:val="005D621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5900B-252E-4D21-986C-3DC8F250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2020-11-27T14:46:00Z</dcterms:created>
  <dcterms:modified xsi:type="dcterms:W3CDTF">2020-11-27T14:46:00Z</dcterms:modified>
</cp:coreProperties>
</file>