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A476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09.11.2020 - 09.11.2020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264 343,58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03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744,00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8 963,30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>274 050,88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A4762" w:rsidRPr="009A4762" w:rsidRDefault="009A4762" w:rsidP="009A476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A476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09.11.2020 - 09.11.2020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36 692,75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7 676,72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>44 369,47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09.11.2020 - 09.11.2020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81 803,75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>81 833,75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09.11.2020 - 09.11.2020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39 660,36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>39 660,36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09.11.2020 - 09.11.2020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9 808,38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906,58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>10 714,96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09.11.2020 - 09.11.2020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96 378,34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03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744,00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350,00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>97 472,34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9A476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A476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A4762" w:rsidRPr="009A4762" w:rsidTr="009A47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4762" w:rsidRPr="009A4762" w:rsidRDefault="009A4762" w:rsidP="009A47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A476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62"/>
    <w:rsid w:val="005E7685"/>
    <w:rsid w:val="009A476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D12E-EE60-4D34-9203-140AF905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2020-11-09T14:01:00Z</dcterms:created>
  <dcterms:modified xsi:type="dcterms:W3CDTF">2020-11-09T14:02:00Z</dcterms:modified>
</cp:coreProperties>
</file>