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3388" w:rsidRPr="00023388" w:rsidRDefault="00023388" w:rsidP="0002338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2338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05.11.2020 - 05.11.2020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506 103,09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23 639,38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905,77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 xml:space="preserve">45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>530 648,24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23388" w:rsidRPr="00023388" w:rsidRDefault="00023388" w:rsidP="0002338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2338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05.11.2020 - 05.11.2020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13 395,00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02338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905,77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02338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>14 300,77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02338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05.11.2020 - 05.11.2020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16 188,61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02338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1 456,81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02338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>17 645,42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02338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05.11.2020 - 05.11.2020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1 450,20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02338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>1 450,20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02338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05.11.2020 - 05.11.2020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3 602,81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02338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>3 602,81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02338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05.11.2020 - 05.11.2020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1 122,07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02338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>1 122,07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02338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05.11.2020 - 05.11.2020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489 914,48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02338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2 612,49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02338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>492 526,97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02338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02338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023388" w:rsidRPr="00023388" w:rsidTr="0002338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23388" w:rsidRPr="00023388" w:rsidRDefault="00023388" w:rsidP="0002338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02338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88"/>
    <w:rsid w:val="00023388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00CFF-3900-4858-90E6-1CA588E8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2020-11-05T13:52:00Z</dcterms:created>
  <dcterms:modified xsi:type="dcterms:W3CDTF">2020-11-05T13:52:00Z</dcterms:modified>
</cp:coreProperties>
</file>