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2371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15.09.2020 - 15.09.2020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8 109,78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4 458,91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>12 568,69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2371E" w:rsidRPr="00A2371E" w:rsidRDefault="00A2371E" w:rsidP="00A2371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2371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15.09.2020 - 15.09.2020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3 428,59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2371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>3 428,59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A2371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15.09.2020 - 15.09.2020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4 731,44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A2371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>4 731,44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A2371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15.09.2020 - 15.09.2020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3 378,34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A2371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777,28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A2371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>4 155,62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A2371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15.09.2020 - 15.09.2020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253,04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A2371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>253,04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A2371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371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371E" w:rsidRPr="00A2371E" w:rsidTr="00A2371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371E" w:rsidRPr="00A2371E" w:rsidRDefault="00A2371E" w:rsidP="00A2371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371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1E"/>
    <w:rsid w:val="005E7685"/>
    <w:rsid w:val="00A2371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65A3E-22F8-4473-BD1D-CF1CF5DC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2020-09-15T12:35:00Z</dcterms:created>
  <dcterms:modified xsi:type="dcterms:W3CDTF">2020-09-15T12:37:00Z</dcterms:modified>
</cp:coreProperties>
</file>