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9F8" w:rsidRPr="00255451" w:rsidRDefault="005919F8" w:rsidP="005919F8">
      <w:pPr>
        <w:spacing w:after="0"/>
        <w:ind w:left="4956" w:right="182" w:firstLine="708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</w:pPr>
      <w:r w:rsidRPr="00255451">
        <w:rPr>
          <w:rFonts w:ascii="Times New Roman" w:eastAsia="Times New Roman" w:hAnsi="Times New Roman" w:cs="Times New Roman"/>
          <w:b/>
          <w:color w:val="000000"/>
          <w:sz w:val="24"/>
          <w:lang w:eastAsia="bg-BG"/>
        </w:rPr>
        <w:t>Приложение № 3</w:t>
      </w:r>
    </w:p>
    <w:p w:rsidR="005919F8" w:rsidRDefault="005919F8" w:rsidP="005919F8">
      <w:pPr>
        <w:jc w:val="center"/>
        <w:rPr>
          <w:rFonts w:ascii="Times New Roman" w:hAnsi="Times New Roman" w:cs="Times New Roman"/>
          <w:b/>
          <w:sz w:val="28"/>
        </w:rPr>
      </w:pPr>
    </w:p>
    <w:p w:rsidR="005919F8" w:rsidRDefault="005919F8" w:rsidP="005919F8">
      <w:pPr>
        <w:jc w:val="center"/>
        <w:rPr>
          <w:rFonts w:ascii="Times New Roman" w:hAnsi="Times New Roman" w:cs="Times New Roman"/>
          <w:b/>
          <w:sz w:val="28"/>
        </w:rPr>
      </w:pPr>
      <w:r w:rsidRPr="005919F8">
        <w:rPr>
          <w:rFonts w:ascii="Times New Roman" w:hAnsi="Times New Roman" w:cs="Times New Roman"/>
          <w:b/>
          <w:sz w:val="28"/>
        </w:rPr>
        <w:t>ЦЕНОРАЗПИС ЗА ИЗГОТВЯНИТЕ И ПРЕДОСТАВЯНИ СПЕЦИАЛИЗИРАНИ СТАТИСТИЧЕСКИ ПРОДУКТИ И УСЛУГИ</w:t>
      </w:r>
    </w:p>
    <w:p w:rsidR="005919F8" w:rsidRPr="005919F8" w:rsidRDefault="005919F8" w:rsidP="005919F8">
      <w:pPr>
        <w:spacing w:before="120" w:after="120"/>
        <w:ind w:firstLine="708"/>
        <w:jc w:val="both"/>
        <w:rPr>
          <w:rFonts w:ascii="Times New Roman" w:hAnsi="Times New Roman" w:cs="Times New Roman"/>
          <w:sz w:val="16"/>
          <w:szCs w:val="24"/>
        </w:rPr>
      </w:pPr>
    </w:p>
    <w:p w:rsidR="005919F8" w:rsidRDefault="005919F8" w:rsidP="005919F8">
      <w:pPr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19F8">
        <w:rPr>
          <w:rFonts w:ascii="Times New Roman" w:hAnsi="Times New Roman" w:cs="Times New Roman"/>
          <w:sz w:val="24"/>
          <w:szCs w:val="24"/>
        </w:rPr>
        <w:t>При предоставяне на специализирани статистически продукти и услуги (извън информацията, включена в Стандартните статистически показатели, която се предоставят безплатно) и информация с официален отговор (придружително писмо) стойността на специализираната статистическа услуга се определя на базата на заявените от потребителя критерии, необходимото време за обработка и стойността на един отработен час от наетите лица по трудово и служебно правоотношение за сектор „Държавно управление“.</w:t>
      </w:r>
    </w:p>
    <w:p w:rsidR="005919F8" w:rsidRPr="005919F8" w:rsidRDefault="005919F8" w:rsidP="005919F8">
      <w:pPr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19F8" w:rsidRPr="005919F8" w:rsidRDefault="005919F8" w:rsidP="005919F8">
      <w:pPr>
        <w:tabs>
          <w:tab w:val="left" w:pos="993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919F8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9F8">
        <w:rPr>
          <w:rFonts w:ascii="Times New Roman" w:hAnsi="Times New Roman" w:cs="Times New Roman"/>
          <w:sz w:val="24"/>
          <w:szCs w:val="24"/>
        </w:rPr>
        <w:t xml:space="preserve">Основни обобщаващи характеристики на едномерното честотно разпределение по един показател. Включват се средна аритметична, медиана, брой (честота по определени групи), относителен дял, времево разпределение (динамичен ред) и други.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830"/>
      </w:tblGrid>
      <w:tr w:rsidR="00411EF4" w:rsidRPr="005919F8" w:rsidTr="00F63B04">
        <w:tc>
          <w:tcPr>
            <w:tcW w:w="3114" w:type="dxa"/>
            <w:vAlign w:val="center"/>
          </w:tcPr>
          <w:p w:rsidR="00411EF4" w:rsidRPr="005919F8" w:rsidRDefault="00411EF4" w:rsidP="005919F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Статистически показатели</w:t>
            </w:r>
          </w:p>
        </w:tc>
        <w:tc>
          <w:tcPr>
            <w:tcW w:w="2830" w:type="dxa"/>
            <w:vAlign w:val="center"/>
          </w:tcPr>
          <w:p w:rsidR="00411EF4" w:rsidRPr="005919F8" w:rsidRDefault="00411EF4" w:rsidP="005919F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Цена (евро)</w:t>
            </w:r>
          </w:p>
        </w:tc>
      </w:tr>
      <w:tr w:rsidR="00411EF4" w:rsidRPr="005919F8" w:rsidTr="00F63B04">
        <w:tc>
          <w:tcPr>
            <w:tcW w:w="3114" w:type="dxa"/>
            <w:vAlign w:val="center"/>
          </w:tcPr>
          <w:p w:rsidR="00411EF4" w:rsidRPr="005919F8" w:rsidRDefault="00411EF4" w:rsidP="005919F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За 1 показател</w:t>
            </w:r>
          </w:p>
        </w:tc>
        <w:tc>
          <w:tcPr>
            <w:tcW w:w="2830" w:type="dxa"/>
            <w:vAlign w:val="center"/>
          </w:tcPr>
          <w:p w:rsidR="00411EF4" w:rsidRPr="005919F8" w:rsidRDefault="00411EF4" w:rsidP="005919F8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411EF4" w:rsidRPr="005919F8" w:rsidTr="00F63B04">
        <w:tc>
          <w:tcPr>
            <w:tcW w:w="3114" w:type="dxa"/>
            <w:vAlign w:val="center"/>
          </w:tcPr>
          <w:p w:rsidR="00411EF4" w:rsidRPr="005919F8" w:rsidRDefault="00411EF4" w:rsidP="005919F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За всеки следващ показател</w:t>
            </w:r>
          </w:p>
        </w:tc>
        <w:tc>
          <w:tcPr>
            <w:tcW w:w="2830" w:type="dxa"/>
            <w:vAlign w:val="center"/>
          </w:tcPr>
          <w:p w:rsidR="00411EF4" w:rsidRPr="005919F8" w:rsidRDefault="00411EF4" w:rsidP="005919F8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</w:tr>
    </w:tbl>
    <w:p w:rsidR="005919F8" w:rsidRDefault="005919F8" w:rsidP="005919F8">
      <w:pPr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19F8">
        <w:rPr>
          <w:rFonts w:ascii="Times New Roman" w:hAnsi="Times New Roman" w:cs="Times New Roman"/>
          <w:sz w:val="24"/>
          <w:szCs w:val="24"/>
        </w:rPr>
        <w:t>Статистически показател - метрична или неметрична характеристика на статистическата единица (лице, домакинство, предприятие и други), за което са налични данни от изследванията на НСИ.</w:t>
      </w:r>
    </w:p>
    <w:p w:rsidR="005919F8" w:rsidRPr="005919F8" w:rsidRDefault="005919F8" w:rsidP="005919F8">
      <w:pPr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19F8" w:rsidRPr="005919F8" w:rsidRDefault="005919F8" w:rsidP="005919F8">
      <w:pPr>
        <w:tabs>
          <w:tab w:val="left" w:pos="993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919F8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9F8">
        <w:rPr>
          <w:rFonts w:ascii="Times New Roman" w:hAnsi="Times New Roman" w:cs="Times New Roman"/>
          <w:sz w:val="24"/>
          <w:szCs w:val="24"/>
        </w:rPr>
        <w:t>Основни обобщаващи характеристики на двумерното честотно разпределение по два показателя едновременно. Включват се брой (честота), относителен дял и други.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830"/>
      </w:tblGrid>
      <w:tr w:rsidR="00411EF4" w:rsidRPr="005919F8" w:rsidTr="00F63B04">
        <w:tc>
          <w:tcPr>
            <w:tcW w:w="3114" w:type="dxa"/>
            <w:vAlign w:val="center"/>
          </w:tcPr>
          <w:p w:rsidR="00411EF4" w:rsidRPr="005919F8" w:rsidRDefault="00411EF4" w:rsidP="005919F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Статистически показатели</w:t>
            </w:r>
          </w:p>
        </w:tc>
        <w:tc>
          <w:tcPr>
            <w:tcW w:w="2830" w:type="dxa"/>
            <w:vAlign w:val="center"/>
          </w:tcPr>
          <w:p w:rsidR="00411EF4" w:rsidRPr="005919F8" w:rsidRDefault="00411EF4" w:rsidP="005919F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Цена (евро)</w:t>
            </w:r>
          </w:p>
        </w:tc>
      </w:tr>
      <w:tr w:rsidR="00411EF4" w:rsidRPr="005919F8" w:rsidTr="00F63B04">
        <w:tc>
          <w:tcPr>
            <w:tcW w:w="3114" w:type="dxa"/>
            <w:vAlign w:val="center"/>
          </w:tcPr>
          <w:p w:rsidR="00411EF4" w:rsidRPr="005919F8" w:rsidRDefault="00411EF4" w:rsidP="005919F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За една двойка показатели</w:t>
            </w:r>
          </w:p>
        </w:tc>
        <w:tc>
          <w:tcPr>
            <w:tcW w:w="2830" w:type="dxa"/>
            <w:vAlign w:val="center"/>
          </w:tcPr>
          <w:p w:rsidR="00411EF4" w:rsidRPr="005919F8" w:rsidRDefault="00411EF4" w:rsidP="005919F8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35.00</w:t>
            </w:r>
          </w:p>
        </w:tc>
      </w:tr>
      <w:tr w:rsidR="00411EF4" w:rsidRPr="005919F8" w:rsidTr="00F63B04">
        <w:tc>
          <w:tcPr>
            <w:tcW w:w="3114" w:type="dxa"/>
            <w:vAlign w:val="center"/>
          </w:tcPr>
          <w:p w:rsidR="00411EF4" w:rsidRPr="005919F8" w:rsidRDefault="00411EF4" w:rsidP="005919F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За всяка следваща двойка показатели</w:t>
            </w:r>
          </w:p>
        </w:tc>
        <w:tc>
          <w:tcPr>
            <w:tcW w:w="2830" w:type="dxa"/>
            <w:vAlign w:val="center"/>
          </w:tcPr>
          <w:p w:rsidR="00411EF4" w:rsidRPr="005919F8" w:rsidRDefault="00411EF4" w:rsidP="005919F8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91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:rsidR="005919F8" w:rsidRPr="005919F8" w:rsidRDefault="005919F8" w:rsidP="005919F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919F8" w:rsidRDefault="005919F8" w:rsidP="005919F8">
      <w:pPr>
        <w:tabs>
          <w:tab w:val="left" w:pos="993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919F8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9F8">
        <w:rPr>
          <w:rFonts w:ascii="Times New Roman" w:hAnsi="Times New Roman" w:cs="Times New Roman"/>
          <w:sz w:val="24"/>
          <w:szCs w:val="24"/>
        </w:rPr>
        <w:t>Основни обобщаващи характеристики на тримерно честотно разпределение по три показателя едновременно или други по желания на потребителя - според броя човекочасове.</w:t>
      </w:r>
    </w:p>
    <w:p w:rsidR="005919F8" w:rsidRPr="005919F8" w:rsidRDefault="005919F8" w:rsidP="005919F8">
      <w:pPr>
        <w:tabs>
          <w:tab w:val="left" w:pos="993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919F8" w:rsidRPr="005919F8" w:rsidRDefault="005919F8" w:rsidP="005919F8">
      <w:pPr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19F8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9F8">
        <w:rPr>
          <w:rFonts w:ascii="Times New Roman" w:hAnsi="Times New Roman" w:cs="Times New Roman"/>
          <w:sz w:val="24"/>
          <w:szCs w:val="24"/>
        </w:rPr>
        <w:t>Излъчване на извадки от единици (лица, адреси, предприятия или други)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830"/>
      </w:tblGrid>
      <w:tr w:rsidR="00411EF4" w:rsidRPr="005919F8" w:rsidTr="00F63B04">
        <w:tc>
          <w:tcPr>
            <w:tcW w:w="3114" w:type="dxa"/>
          </w:tcPr>
          <w:p w:rsidR="00411EF4" w:rsidRPr="005919F8" w:rsidRDefault="00411EF4" w:rsidP="005919F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830" w:type="dxa"/>
            <w:vAlign w:val="center"/>
          </w:tcPr>
          <w:p w:rsidR="00411EF4" w:rsidRPr="005919F8" w:rsidRDefault="00411EF4" w:rsidP="005919F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Цена (евро)</w:t>
            </w:r>
          </w:p>
        </w:tc>
      </w:tr>
      <w:tr w:rsidR="00411EF4" w:rsidRPr="005919F8" w:rsidTr="00F63B04">
        <w:tc>
          <w:tcPr>
            <w:tcW w:w="3114" w:type="dxa"/>
          </w:tcPr>
          <w:p w:rsidR="00411EF4" w:rsidRPr="005919F8" w:rsidRDefault="00411EF4" w:rsidP="005919F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За всяка една единица</w:t>
            </w:r>
          </w:p>
        </w:tc>
        <w:tc>
          <w:tcPr>
            <w:tcW w:w="2830" w:type="dxa"/>
            <w:vAlign w:val="center"/>
          </w:tcPr>
          <w:p w:rsidR="00411EF4" w:rsidRPr="005919F8" w:rsidRDefault="00411EF4" w:rsidP="005919F8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:rsidR="005919F8" w:rsidRPr="005919F8" w:rsidRDefault="005919F8" w:rsidP="005919F8">
      <w:pPr>
        <w:tabs>
          <w:tab w:val="left" w:pos="1800"/>
          <w:tab w:val="num" w:pos="2160"/>
        </w:tabs>
        <w:spacing w:before="120" w:after="120" w:line="240" w:lineRule="auto"/>
        <w:ind w:left="283"/>
        <w:rPr>
          <w:rFonts w:ascii="Times New Roman" w:hAnsi="Times New Roman"/>
        </w:rPr>
      </w:pPr>
    </w:p>
    <w:p w:rsidR="005919F8" w:rsidRPr="005919F8" w:rsidRDefault="005919F8" w:rsidP="005919F8">
      <w:pPr>
        <w:tabs>
          <w:tab w:val="left" w:pos="993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919F8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9F8">
        <w:rPr>
          <w:rFonts w:ascii="Times New Roman" w:hAnsi="Times New Roman" w:cs="Times New Roman"/>
          <w:sz w:val="24"/>
          <w:szCs w:val="24"/>
        </w:rPr>
        <w:t xml:space="preserve">За дейности, които са извън горепосочените (включително предоставяне на  анонимизирани данни)  заплащането се извършва според броя човекочасове необходими за обработката на данните, както следва: </w:t>
      </w:r>
    </w:p>
    <w:tbl>
      <w:tblPr>
        <w:tblStyle w:val="TableGrid"/>
        <w:tblW w:w="2503" w:type="pct"/>
        <w:tblLook w:val="04A0" w:firstRow="1" w:lastRow="0" w:firstColumn="1" w:lastColumn="0" w:noHBand="0" w:noVBand="1"/>
      </w:tblPr>
      <w:tblGrid>
        <w:gridCol w:w="4536"/>
      </w:tblGrid>
      <w:tr w:rsidR="00411EF4" w:rsidRPr="005919F8" w:rsidTr="00411EF4">
        <w:tc>
          <w:tcPr>
            <w:tcW w:w="5000" w:type="pct"/>
            <w:vAlign w:val="center"/>
          </w:tcPr>
          <w:p w:rsidR="00411EF4" w:rsidRPr="005919F8" w:rsidRDefault="00411EF4" w:rsidP="005919F8">
            <w:pPr>
              <w:keepNext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Цена на човекочас (евро)</w:t>
            </w:r>
          </w:p>
        </w:tc>
      </w:tr>
      <w:tr w:rsidR="00411EF4" w:rsidRPr="005919F8" w:rsidTr="00411EF4">
        <w:tc>
          <w:tcPr>
            <w:tcW w:w="5000" w:type="pct"/>
            <w:vAlign w:val="center"/>
          </w:tcPr>
          <w:p w:rsidR="00411EF4" w:rsidRPr="005919F8" w:rsidRDefault="00411EF4" w:rsidP="005919F8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</w:tbl>
    <w:p w:rsidR="005919F8" w:rsidRDefault="005919F8" w:rsidP="005919F8">
      <w:pPr>
        <w:spacing w:before="120" w:after="120" w:line="276" w:lineRule="auto"/>
        <w:ind w:left="1068"/>
        <w:contextualSpacing/>
        <w:jc w:val="both"/>
        <w:rPr>
          <w:rFonts w:ascii="Times New Roman" w:hAnsi="Times New Roman"/>
          <w:sz w:val="24"/>
          <w:szCs w:val="24"/>
        </w:rPr>
      </w:pPr>
    </w:p>
    <w:p w:rsidR="005919F8" w:rsidRPr="005919F8" w:rsidRDefault="005919F8" w:rsidP="005919F8">
      <w:pPr>
        <w:spacing w:before="120" w:after="120" w:line="276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919F8"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19F8">
        <w:rPr>
          <w:rFonts w:ascii="Times New Roman" w:hAnsi="Times New Roman"/>
          <w:sz w:val="24"/>
          <w:szCs w:val="24"/>
        </w:rPr>
        <w:t>За справки за код на икономическа дейност (КИД) и заверка на отчет, издавани от ТСБ са валидни цените, определени в приложение, неразделна част от ценоразписа на НСИ</w:t>
      </w:r>
      <w:r>
        <w:rPr>
          <w:rFonts w:ascii="Times New Roman" w:hAnsi="Times New Roman"/>
          <w:sz w:val="24"/>
          <w:szCs w:val="24"/>
        </w:rPr>
        <w:t>.</w:t>
      </w:r>
    </w:p>
    <w:p w:rsidR="005919F8" w:rsidRPr="005919F8" w:rsidRDefault="005919F8" w:rsidP="005919F8">
      <w:pPr>
        <w:spacing w:before="120" w:after="120" w:line="276" w:lineRule="auto"/>
        <w:ind w:left="1068"/>
        <w:contextualSpacing/>
        <w:jc w:val="both"/>
        <w:rPr>
          <w:rFonts w:ascii="Times New Roman" w:hAnsi="Times New Roman"/>
          <w:sz w:val="24"/>
          <w:szCs w:val="24"/>
        </w:rPr>
      </w:pPr>
    </w:p>
    <w:p w:rsidR="005919F8" w:rsidRPr="005919F8" w:rsidRDefault="005919F8" w:rsidP="005919F8">
      <w:pPr>
        <w:spacing w:before="120" w:after="120" w:line="276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919F8"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19F8">
        <w:rPr>
          <w:rFonts w:ascii="Times New Roman" w:hAnsi="Times New Roman"/>
          <w:sz w:val="24"/>
          <w:szCs w:val="24"/>
        </w:rPr>
        <w:t>НСИ предоставя възможност за една от следните отстъпки от крайната цена на статистическите продукти и услуги, както следва: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6"/>
      </w:tblGrid>
      <w:tr w:rsidR="005919F8" w:rsidRPr="005919F8" w:rsidTr="00F63B04">
        <w:tc>
          <w:tcPr>
            <w:tcW w:w="1555" w:type="dxa"/>
          </w:tcPr>
          <w:p w:rsidR="005919F8" w:rsidRPr="005919F8" w:rsidRDefault="005919F8" w:rsidP="005919F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Отстъпка</w:t>
            </w:r>
          </w:p>
        </w:tc>
        <w:tc>
          <w:tcPr>
            <w:tcW w:w="7506" w:type="dxa"/>
          </w:tcPr>
          <w:p w:rsidR="005919F8" w:rsidRPr="005919F8" w:rsidRDefault="005919F8" w:rsidP="005919F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</w:tr>
      <w:tr w:rsidR="005919F8" w:rsidRPr="005919F8" w:rsidTr="00F63B04">
        <w:tc>
          <w:tcPr>
            <w:tcW w:w="1555" w:type="dxa"/>
            <w:vAlign w:val="center"/>
          </w:tcPr>
          <w:p w:rsidR="005919F8" w:rsidRPr="005919F8" w:rsidRDefault="005919F8" w:rsidP="005919F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7506" w:type="dxa"/>
          </w:tcPr>
          <w:p w:rsidR="005919F8" w:rsidRPr="005919F8" w:rsidRDefault="005919F8" w:rsidP="005919F8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Данните са необходими за научен или обществено значим за страната проект или дейност.</w:t>
            </w:r>
          </w:p>
        </w:tc>
      </w:tr>
      <w:tr w:rsidR="005919F8" w:rsidRPr="005919F8" w:rsidTr="00F63B04">
        <w:tc>
          <w:tcPr>
            <w:tcW w:w="1555" w:type="dxa"/>
            <w:vAlign w:val="center"/>
          </w:tcPr>
          <w:p w:rsidR="005919F8" w:rsidRPr="005919F8" w:rsidRDefault="005919F8" w:rsidP="005919F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7506" w:type="dxa"/>
          </w:tcPr>
          <w:p w:rsidR="005919F8" w:rsidRPr="005919F8" w:rsidRDefault="005919F8" w:rsidP="005919F8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9F8">
              <w:rPr>
                <w:rFonts w:ascii="Times New Roman" w:hAnsi="Times New Roman" w:cs="Times New Roman"/>
                <w:sz w:val="24"/>
                <w:szCs w:val="24"/>
              </w:rPr>
              <w:t>Данните са необходими за проект, който може да позволи подобряване на статистическата дейност в страната или работата на НСИ.</w:t>
            </w:r>
          </w:p>
        </w:tc>
      </w:tr>
    </w:tbl>
    <w:p w:rsidR="005919F8" w:rsidRPr="005919F8" w:rsidRDefault="005919F8" w:rsidP="005919F8">
      <w:pPr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19F8">
        <w:rPr>
          <w:rFonts w:ascii="Times New Roman" w:hAnsi="Times New Roman" w:cs="Times New Roman"/>
          <w:sz w:val="24"/>
          <w:szCs w:val="24"/>
        </w:rPr>
        <w:t xml:space="preserve">В случай, че са налице и двете основания се прилага само едната (по-високата) отстъпка. </w:t>
      </w:r>
    </w:p>
    <w:p w:rsidR="005919F8" w:rsidRDefault="005919F8" w:rsidP="005919F8">
      <w:pPr>
        <w:tabs>
          <w:tab w:val="left" w:pos="993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919F8" w:rsidRPr="001E14D7" w:rsidRDefault="005919F8" w:rsidP="005919F8">
      <w:pPr>
        <w:tabs>
          <w:tab w:val="left" w:pos="993"/>
        </w:tabs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919F8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9F8">
        <w:rPr>
          <w:rFonts w:ascii="Times New Roman" w:hAnsi="Times New Roman" w:cs="Times New Roman"/>
          <w:sz w:val="24"/>
          <w:szCs w:val="24"/>
        </w:rPr>
        <w:t xml:space="preserve">Цена по договаряне и сключване на договор: За статистически продукти и услуги, които след евентуалните отстъпки са на обща стойност над </w:t>
      </w:r>
      <w:r w:rsidR="001C5527">
        <w:rPr>
          <w:rFonts w:ascii="Times New Roman" w:hAnsi="Times New Roman" w:cs="Times New Roman"/>
          <w:sz w:val="24"/>
          <w:szCs w:val="24"/>
        </w:rPr>
        <w:t xml:space="preserve"> 5 000.00 евро</w:t>
      </w:r>
      <w:r w:rsidR="005B68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14D7">
        <w:rPr>
          <w:rFonts w:ascii="Times New Roman" w:hAnsi="Times New Roman" w:cs="Times New Roman"/>
          <w:color w:val="000000" w:themeColor="text1"/>
          <w:sz w:val="24"/>
          <w:szCs w:val="24"/>
        </w:rPr>
        <w:t>се сключва договор.</w:t>
      </w:r>
    </w:p>
    <w:p w:rsidR="005919F8" w:rsidRDefault="005919F8" w:rsidP="005919F8">
      <w:pPr>
        <w:tabs>
          <w:tab w:val="left" w:pos="993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919F8" w:rsidRPr="005919F8" w:rsidRDefault="005919F8" w:rsidP="005919F8">
      <w:pPr>
        <w:tabs>
          <w:tab w:val="left" w:pos="993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919F8"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9F8">
        <w:rPr>
          <w:rFonts w:ascii="Times New Roman" w:hAnsi="Times New Roman" w:cs="Times New Roman"/>
          <w:sz w:val="24"/>
          <w:szCs w:val="24"/>
        </w:rPr>
        <w:t>На ООН, ОИСР и ЕВРОСТАТ статистически данни се предоставят безплатно.</w:t>
      </w:r>
    </w:p>
    <w:p w:rsidR="005919F8" w:rsidRDefault="005919F8" w:rsidP="005919F8">
      <w:pPr>
        <w:tabs>
          <w:tab w:val="left" w:pos="993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919F8" w:rsidRPr="005919F8" w:rsidRDefault="005919F8" w:rsidP="005919F8">
      <w:pPr>
        <w:tabs>
          <w:tab w:val="left" w:pos="993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919F8">
        <w:rPr>
          <w:rFonts w:ascii="Times New Roman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9F8">
        <w:rPr>
          <w:rFonts w:ascii="Times New Roman" w:hAnsi="Times New Roman" w:cs="Times New Roman"/>
          <w:sz w:val="24"/>
          <w:szCs w:val="24"/>
        </w:rPr>
        <w:t>За международни и национални проекти и изследвания в които НСИ е страна, могат да бъдат договорени и допълнителни отстъпки, с разрешение на председателя на НСИ.</w:t>
      </w:r>
    </w:p>
    <w:p w:rsidR="005919F8" w:rsidRPr="005919F8" w:rsidRDefault="005919F8" w:rsidP="005919F8">
      <w:pPr>
        <w:tabs>
          <w:tab w:val="left" w:pos="0"/>
          <w:tab w:val="left" w:pos="709"/>
        </w:tabs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9F8">
        <w:rPr>
          <w:rFonts w:ascii="Times New Roman" w:hAnsi="Times New Roman" w:cs="Times New Roman"/>
          <w:sz w:val="24"/>
          <w:szCs w:val="24"/>
        </w:rPr>
        <w:lastRenderedPageBreak/>
        <w:t>Данните, включени в Списъка на стандартните статистически показатели (по териториални и класификационни разбивки, посочени в Списъка), се предоставят безплатно.</w:t>
      </w:r>
    </w:p>
    <w:p w:rsidR="005919F8" w:rsidRPr="005919F8" w:rsidRDefault="005919F8" w:rsidP="005919F8">
      <w:pPr>
        <w:tabs>
          <w:tab w:val="left" w:pos="0"/>
          <w:tab w:val="left" w:pos="709"/>
        </w:tabs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19F8" w:rsidRPr="005919F8" w:rsidRDefault="005919F8" w:rsidP="005919F8">
      <w:pPr>
        <w:tabs>
          <w:tab w:val="left" w:pos="0"/>
          <w:tab w:val="left" w:pos="709"/>
        </w:tabs>
        <w:spacing w:before="12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9F8">
        <w:rPr>
          <w:rFonts w:ascii="Times New Roman" w:hAnsi="Times New Roman" w:cs="Times New Roman"/>
          <w:b/>
          <w:sz w:val="24"/>
          <w:szCs w:val="24"/>
        </w:rPr>
        <w:t>ЗАКЛЮЧИТЕЛНИ РАЗПОРЕДБИ</w:t>
      </w:r>
    </w:p>
    <w:p w:rsidR="005919F8" w:rsidRPr="005919F8" w:rsidRDefault="005919F8" w:rsidP="005919F8">
      <w:pPr>
        <w:tabs>
          <w:tab w:val="left" w:pos="0"/>
          <w:tab w:val="left" w:pos="709"/>
        </w:tabs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9F8">
        <w:rPr>
          <w:rFonts w:ascii="Times New Roman" w:hAnsi="Times New Roman" w:cs="Times New Roman"/>
          <w:sz w:val="24"/>
          <w:szCs w:val="24"/>
        </w:rPr>
        <w:t>§ 1.</w:t>
      </w:r>
      <w:r w:rsidRPr="005919F8">
        <w:rPr>
          <w:rFonts w:ascii="Times New Roman" w:hAnsi="Times New Roman" w:cs="Times New Roman"/>
          <w:sz w:val="24"/>
          <w:szCs w:val="24"/>
        </w:rPr>
        <w:tab/>
        <w:t>Този ценоразпис се издава на основание чл. 10, ал. 2 от Правилника за разпространение на статистически продукти и услуги на НСИ.</w:t>
      </w:r>
    </w:p>
    <w:p w:rsidR="005919F8" w:rsidRPr="005919F8" w:rsidRDefault="005919F8" w:rsidP="005919F8">
      <w:pPr>
        <w:tabs>
          <w:tab w:val="left" w:pos="0"/>
          <w:tab w:val="left" w:pos="709"/>
        </w:tabs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9F8">
        <w:rPr>
          <w:rFonts w:ascii="Times New Roman" w:hAnsi="Times New Roman" w:cs="Times New Roman"/>
          <w:sz w:val="24"/>
          <w:szCs w:val="24"/>
        </w:rPr>
        <w:t>§ 2.</w:t>
      </w:r>
      <w:r w:rsidRPr="005919F8">
        <w:rPr>
          <w:rFonts w:ascii="Times New Roman" w:hAnsi="Times New Roman" w:cs="Times New Roman"/>
          <w:sz w:val="24"/>
          <w:szCs w:val="24"/>
        </w:rPr>
        <w:tab/>
        <w:t>Посочените цени са с включен ДДС.</w:t>
      </w:r>
    </w:p>
    <w:p w:rsidR="005919F8" w:rsidRPr="00F8786F" w:rsidRDefault="005919F8" w:rsidP="005919F8">
      <w:pPr>
        <w:tabs>
          <w:tab w:val="left" w:pos="0"/>
          <w:tab w:val="left" w:pos="709"/>
        </w:tabs>
        <w:spacing w:before="120" w:after="12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786F">
        <w:rPr>
          <w:rFonts w:ascii="Times New Roman" w:hAnsi="Times New Roman" w:cs="Times New Roman"/>
          <w:color w:val="000000" w:themeColor="text1"/>
          <w:sz w:val="24"/>
          <w:szCs w:val="24"/>
        </w:rPr>
        <w:t>§ 3.</w:t>
      </w:r>
      <w:r w:rsidR="00F8786F" w:rsidRPr="00F8786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20F51" w:rsidRPr="00F87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 до 31 януари 2026 г. </w:t>
      </w:r>
      <w:r w:rsidR="00F8786F" w:rsidRPr="00F8786F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1E14D7" w:rsidRPr="00F8786F">
        <w:rPr>
          <w:rFonts w:ascii="Times New Roman" w:hAnsi="Times New Roman" w:cs="Times New Roman"/>
          <w:color w:val="000000" w:themeColor="text1"/>
          <w:sz w:val="24"/>
          <w:szCs w:val="24"/>
        </w:rPr>
        <w:t>аплащането на договорените цени</w:t>
      </w:r>
      <w:r w:rsidR="00F8786F" w:rsidRPr="00F87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 да се</w:t>
      </w:r>
      <w:r w:rsidR="001E14D7" w:rsidRPr="00F87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извършва в левове или в евро</w:t>
      </w:r>
      <w:r w:rsidR="00820F51" w:rsidRPr="00F8786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8786F" w:rsidRPr="00F87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тъй </w:t>
      </w:r>
      <w:r w:rsidR="00820F51" w:rsidRPr="00F87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като и двете валути ще бъдат със статут на законно платежно средство (т.нар. период на двойно обращение на лева и еврото). След изтичането на този един месец, т.е. от 1 февруари 2026 г., еврото ще остане единствената валута на страната ни и плащанията ще могат да се осъществяват само в евро.</w:t>
      </w:r>
      <w:r w:rsidR="005C6224" w:rsidRPr="00F87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Превалутирането от левове в евро се извършва, като числовата стойност в левове се раздели на пълната числова стойност на официалния валутен курс, изразен с шест цифри с всичките пет знака след десетичната запетая</w:t>
      </w:r>
      <w:r w:rsidR="00E171F7" w:rsidRPr="00F8786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171F7" w:rsidRPr="00F87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(1.95583) </w:t>
      </w:r>
      <w:r w:rsidR="005C6224" w:rsidRPr="00F8786F">
        <w:rPr>
          <w:rFonts w:ascii="Times New Roman" w:hAnsi="Times New Roman" w:cs="Times New Roman"/>
          <w:color w:val="000000" w:themeColor="text1"/>
          <w:sz w:val="24"/>
          <w:szCs w:val="24"/>
        </w:rPr>
        <w:t>в съответствие с чл. 4 от Регламент (ЕО) № 1103/97.</w:t>
      </w:r>
    </w:p>
    <w:p w:rsidR="005919F8" w:rsidRPr="005919F8" w:rsidRDefault="005919F8" w:rsidP="005919F8">
      <w:pPr>
        <w:tabs>
          <w:tab w:val="left" w:pos="0"/>
          <w:tab w:val="left" w:pos="709"/>
        </w:tabs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9F8">
        <w:rPr>
          <w:rFonts w:ascii="Times New Roman" w:hAnsi="Times New Roman" w:cs="Times New Roman"/>
          <w:sz w:val="24"/>
          <w:szCs w:val="24"/>
        </w:rPr>
        <w:t>§ 4.</w:t>
      </w:r>
      <w:r w:rsidRPr="005919F8">
        <w:rPr>
          <w:rFonts w:ascii="Times New Roman" w:hAnsi="Times New Roman" w:cs="Times New Roman"/>
          <w:sz w:val="24"/>
          <w:szCs w:val="24"/>
        </w:rPr>
        <w:tab/>
        <w:t>В случай че НСИ изпълнява заявка на потребители от чужбина, заплащането се извършва във валута по курса на БНБ за съответната валута в деня на плащането.</w:t>
      </w:r>
    </w:p>
    <w:p w:rsidR="005919F8" w:rsidRPr="005919F8" w:rsidRDefault="005919F8" w:rsidP="005919F8">
      <w:pPr>
        <w:tabs>
          <w:tab w:val="left" w:pos="0"/>
          <w:tab w:val="left" w:pos="709"/>
        </w:tabs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9F8">
        <w:rPr>
          <w:rFonts w:ascii="Times New Roman" w:hAnsi="Times New Roman" w:cs="Times New Roman"/>
          <w:sz w:val="24"/>
          <w:szCs w:val="24"/>
        </w:rPr>
        <w:t xml:space="preserve">§ 5. Заплащането на останалите статистически продукти и услуги се извършва: </w:t>
      </w:r>
    </w:p>
    <w:p w:rsidR="005919F8" w:rsidRPr="005919F8" w:rsidRDefault="005919F8" w:rsidP="005919F8">
      <w:pPr>
        <w:tabs>
          <w:tab w:val="left" w:pos="0"/>
          <w:tab w:val="left" w:pos="709"/>
        </w:tabs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9F8">
        <w:rPr>
          <w:rFonts w:ascii="Times New Roman" w:hAnsi="Times New Roman" w:cs="Times New Roman"/>
          <w:sz w:val="24"/>
          <w:szCs w:val="24"/>
        </w:rPr>
        <w:tab/>
        <w:t xml:space="preserve">1. по банков път; </w:t>
      </w:r>
    </w:p>
    <w:p w:rsidR="005919F8" w:rsidRPr="005919F8" w:rsidRDefault="005919F8" w:rsidP="005919F8">
      <w:pPr>
        <w:tabs>
          <w:tab w:val="left" w:pos="0"/>
          <w:tab w:val="left" w:pos="709"/>
        </w:tabs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9F8">
        <w:rPr>
          <w:rFonts w:ascii="Times New Roman" w:hAnsi="Times New Roman" w:cs="Times New Roman"/>
          <w:sz w:val="24"/>
          <w:szCs w:val="24"/>
        </w:rPr>
        <w:tab/>
        <w:t>2. в брой - на касите в ЦУ и териториалните структури на НСИ срещу издаване на документ, удостоверяващ извършеното плащане</w:t>
      </w:r>
    </w:p>
    <w:p w:rsidR="00284141" w:rsidRDefault="0028414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284141" w:rsidRDefault="00284141" w:rsidP="00284141">
      <w:pPr>
        <w:spacing w:after="0"/>
        <w:ind w:left="4956" w:right="182" w:firstLine="708"/>
        <w:jc w:val="right"/>
        <w:rPr>
          <w:rFonts w:ascii="Times New Roman" w:eastAsia="Times New Roman" w:hAnsi="Times New Roman"/>
          <w:b/>
          <w:color w:val="000000"/>
          <w:sz w:val="24"/>
          <w:lang w:eastAsia="bg-BG"/>
        </w:rPr>
      </w:pPr>
      <w:r>
        <w:rPr>
          <w:rFonts w:ascii="Times New Roman" w:eastAsia="Times New Roman" w:hAnsi="Times New Roman"/>
          <w:b/>
          <w:color w:val="000000"/>
          <w:sz w:val="24"/>
          <w:lang w:eastAsia="bg-BG"/>
        </w:rPr>
        <w:lastRenderedPageBreak/>
        <w:t>Приложение № 3а</w:t>
      </w:r>
    </w:p>
    <w:p w:rsidR="00284141" w:rsidRDefault="00284141" w:rsidP="00284141">
      <w:pPr>
        <w:spacing w:after="0" w:line="240" w:lineRule="auto"/>
        <w:jc w:val="center"/>
        <w:rPr>
          <w:rFonts w:ascii="Times New Roman" w:eastAsia="Calibri" w:hAnsi="Times New Roman"/>
        </w:rPr>
      </w:pPr>
    </w:p>
    <w:p w:rsidR="00284141" w:rsidRDefault="00284141" w:rsidP="0028414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Приложение,  неразделна част от ценоразписа на НСИ</w:t>
      </w:r>
    </w:p>
    <w:p w:rsidR="00284141" w:rsidRDefault="00284141" w:rsidP="00284141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Справки за код на икономическа дейност (КИД) и заверка на Годишен отчет                             </w:t>
      </w:r>
    </w:p>
    <w:p w:rsidR="00284141" w:rsidRDefault="00284141" w:rsidP="0028414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</w:t>
      </w:r>
    </w:p>
    <w:tbl>
      <w:tblPr>
        <w:tblpPr w:leftFromText="142" w:rightFromText="142" w:bottomFromText="160" w:vertAnchor="text" w:horzAnchor="margin" w:tblpXSpec="center" w:tblpY="1"/>
        <w:tblW w:w="1076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093"/>
        <w:gridCol w:w="2251"/>
        <w:gridCol w:w="1719"/>
        <w:gridCol w:w="1702"/>
      </w:tblGrid>
      <w:tr w:rsidR="00284141" w:rsidTr="00284141">
        <w:trPr>
          <w:cantSplit/>
          <w:trHeight w:val="507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bg-BG"/>
              </w:rPr>
              <w:t>Наименование на услугата</w:t>
            </w:r>
          </w:p>
        </w:tc>
        <w:tc>
          <w:tcPr>
            <w:tcW w:w="567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284141" w:rsidRPr="001913D9" w:rsidRDefault="00284141" w:rsidP="00191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bg-BG"/>
              </w:rPr>
              <w:t xml:space="preserve">Цена - в </w:t>
            </w:r>
            <w:r w:rsidR="001913D9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bg-BG"/>
              </w:rPr>
              <w:t>евро</w:t>
            </w:r>
            <w:bookmarkStart w:id="0" w:name="_GoBack"/>
            <w:bookmarkEnd w:id="0"/>
          </w:p>
        </w:tc>
      </w:tr>
      <w:tr w:rsidR="00284141" w:rsidTr="00284141">
        <w:trPr>
          <w:cantSplit/>
          <w:trHeight w:val="73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bg-BG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bg-BG"/>
              </w:rPr>
              <w:t>Стандартна поръчка</w:t>
            </w:r>
          </w:p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bg-BG"/>
              </w:rPr>
              <w:t xml:space="preserve">(до 3 работни дни) 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bg-BG"/>
              </w:rPr>
              <w:t>Бърза поръчка</w:t>
            </w:r>
          </w:p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bg-BG"/>
              </w:rPr>
              <w:t>(до 2 работни дни)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bg-BG"/>
              </w:rPr>
              <w:t>Експресна поръчка</w:t>
            </w:r>
          </w:p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bg-BG"/>
              </w:rPr>
              <w:t>(до 8 работни часа)</w:t>
            </w:r>
          </w:p>
        </w:tc>
      </w:tr>
      <w:tr w:rsidR="00284141" w:rsidTr="00284141">
        <w:trPr>
          <w:cantSplit/>
          <w:trHeight w:val="598"/>
        </w:trPr>
        <w:tc>
          <w:tcPr>
            <w:tcW w:w="5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bg-BG"/>
              </w:rPr>
              <w:t>Изготвяне на справка за КИД на предприятие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bg-BG"/>
              </w:rPr>
              <w:t> 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bg-BG"/>
              </w:rPr>
              <w:t> 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bg-BG"/>
              </w:rPr>
              <w:t> </w:t>
            </w:r>
          </w:p>
        </w:tc>
      </w:tr>
      <w:tr w:rsidR="00284141" w:rsidTr="00284141">
        <w:trPr>
          <w:cantSplit/>
          <w:trHeight w:val="269"/>
        </w:trPr>
        <w:tc>
          <w:tcPr>
            <w:tcW w:w="5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 w:rsidP="0028414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Въз основа на представен ГОД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4141" w:rsidRDefault="002841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bg-BG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4141" w:rsidRDefault="002841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bg-BG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4141" w:rsidRDefault="002841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bg-BG"/>
              </w:rPr>
            </w:pPr>
          </w:p>
        </w:tc>
      </w:tr>
      <w:tr w:rsidR="00284141" w:rsidTr="00284141">
        <w:trPr>
          <w:cantSplit/>
          <w:trHeight w:val="397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   Основна дейност за една година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7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13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</w:tr>
      <w:tr w:rsidR="00284141" w:rsidTr="00284141">
        <w:trPr>
          <w:cantSplit/>
          <w:trHeight w:val="399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   Основна дейност за две години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10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19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</w:tr>
      <w:tr w:rsidR="00284141" w:rsidTr="00284141">
        <w:trPr>
          <w:cantSplit/>
          <w:trHeight w:val="404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   Основна дейност за три години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13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38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</w:tr>
      <w:tr w:rsidR="00284141" w:rsidTr="00284141">
        <w:trPr>
          <w:cantSplit/>
          <w:trHeight w:val="1406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   Основна дейност за повече от три години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13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+ 4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 за всяка следваща година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25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+ 7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 xml:space="preserve">.00 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>евро за всяка следваща година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38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+10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за всяка следваща година</w:t>
            </w:r>
          </w:p>
        </w:tc>
      </w:tr>
      <w:tr w:rsidR="00284141" w:rsidTr="00284141">
        <w:trPr>
          <w:cantSplit/>
          <w:trHeight w:val="557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   Основна дейност и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eastAsia="bg-BG"/>
              </w:rPr>
              <w:t>допълнителни дейности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за една година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10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19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</w:tr>
      <w:tr w:rsidR="00284141" w:rsidTr="00284141">
        <w:trPr>
          <w:cantSplit/>
          <w:trHeight w:val="551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   Основна дейност и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eastAsia="bg-BG"/>
              </w:rPr>
              <w:t>допълнителни дейности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за две години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13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25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38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</w:tr>
      <w:tr w:rsidR="00284141" w:rsidTr="00284141">
        <w:trPr>
          <w:cantSplit/>
          <w:trHeight w:val="684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   Основна дейност и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eastAsia="bg-BG"/>
              </w:rPr>
              <w:t>допълнителни дейности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за три години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16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31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47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</w:tr>
      <w:tr w:rsidR="00284141" w:rsidTr="00284141">
        <w:trPr>
          <w:cantSplit/>
          <w:trHeight w:val="1202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84141" w:rsidRDefault="002841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   Основна дейност и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eastAsia="bg-BG"/>
              </w:rPr>
              <w:t>допълнителни дейности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за повече от три години</w:t>
            </w:r>
          </w:p>
          <w:p w:rsidR="00284141" w:rsidRDefault="00284141">
            <w:pPr>
              <w:rPr>
                <w:rFonts w:ascii="Times New Roman" w:eastAsia="Times New Roman" w:hAnsi="Times New Roman"/>
                <w:sz w:val="20"/>
                <w:lang w:eastAsia="bg-BG"/>
              </w:rPr>
            </w:pPr>
          </w:p>
        </w:tc>
        <w:tc>
          <w:tcPr>
            <w:tcW w:w="2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16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 xml:space="preserve">.00 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>+7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 за всяка следваща година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31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 xml:space="preserve">.00 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>+13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 за всяка следваща година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47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 xml:space="preserve">.00 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>+19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 за всяка следваща година</w:t>
            </w:r>
          </w:p>
        </w:tc>
      </w:tr>
      <w:tr w:rsidR="00284141" w:rsidTr="00284141">
        <w:trPr>
          <w:cantSplit/>
          <w:trHeight w:val="20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lang w:val="en-US"/>
              </w:rPr>
              <w:t xml:space="preserve">   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</w:rPr>
              <w:t>Писмо отговор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lang w:val="en-US"/>
              </w:rPr>
              <w:t>:</w:t>
            </w:r>
          </w:p>
          <w:p w:rsidR="00284141" w:rsidRDefault="002841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</w:rPr>
              <w:t xml:space="preserve">- при подадена декларация за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</w:rPr>
              <w:t>неактивност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</w:rPr>
              <w:t>;</w:t>
            </w:r>
          </w:p>
          <w:p w:rsidR="00284141" w:rsidRDefault="002841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</w:rPr>
              <w:t>- без посочени нетни приходи от продажби;</w:t>
            </w:r>
          </w:p>
          <w:p w:rsidR="00284141" w:rsidRDefault="002841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</w:rPr>
              <w:t>- при неосигурено съответствие между съдържанието на ГОД и посочената икономическа дейност.</w:t>
            </w:r>
          </w:p>
        </w:tc>
        <w:tc>
          <w:tcPr>
            <w:tcW w:w="2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7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13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19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</w:tr>
      <w:tr w:rsidR="00284141" w:rsidTr="00284141">
        <w:trPr>
          <w:cantSplit/>
          <w:trHeight w:val="20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84141" w:rsidRDefault="00284141" w:rsidP="0028414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При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непредставен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 ГОД</w:t>
            </w:r>
          </w:p>
        </w:tc>
        <w:tc>
          <w:tcPr>
            <w:tcW w:w="2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</w:p>
        </w:tc>
      </w:tr>
      <w:tr w:rsidR="00284141" w:rsidTr="00284141">
        <w:trPr>
          <w:cantSplit/>
          <w:trHeight w:val="437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  Писмо отговор </w:t>
            </w:r>
          </w:p>
        </w:tc>
        <w:tc>
          <w:tcPr>
            <w:tcW w:w="2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5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10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15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</w:tr>
      <w:tr w:rsidR="00284141" w:rsidTr="00284141">
        <w:trPr>
          <w:cantSplit/>
          <w:trHeight w:val="537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bg-BG"/>
              </w:rPr>
              <w:t>Изготвяне на заверено копие на представен в НСИ статистически отчет</w:t>
            </w:r>
          </w:p>
        </w:tc>
        <w:tc>
          <w:tcPr>
            <w:tcW w:w="2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> </w:t>
            </w:r>
          </w:p>
        </w:tc>
      </w:tr>
      <w:tr w:rsidR="00284141" w:rsidTr="00284141">
        <w:trPr>
          <w:cantSplit/>
          <w:trHeight w:val="405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  До 10 страници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10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</w:tr>
      <w:tr w:rsidR="00284141" w:rsidTr="00284141">
        <w:trPr>
          <w:cantSplit/>
          <w:trHeight w:val="412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  От 11 до 30 страници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19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38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56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</w:tr>
      <w:tr w:rsidR="00284141" w:rsidTr="00284141">
        <w:trPr>
          <w:cantSplit/>
          <w:trHeight w:val="6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  Над 30 страници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24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47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4141" w:rsidRDefault="002841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70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en-US" w:eastAsia="bg-BG"/>
              </w:rPr>
              <w:t>.00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bg-BG"/>
              </w:rPr>
              <w:t xml:space="preserve"> евро</w:t>
            </w:r>
          </w:p>
        </w:tc>
      </w:tr>
    </w:tbl>
    <w:p w:rsidR="00284141" w:rsidRDefault="00284141" w:rsidP="00284141">
      <w:pPr>
        <w:jc w:val="both"/>
        <w:rPr>
          <w:rFonts w:ascii="Calibri" w:eastAsia="Calibri" w:hAnsi="Calibri"/>
        </w:rPr>
      </w:pPr>
      <w:r>
        <w:t>*</w:t>
      </w:r>
      <w:r>
        <w:rPr>
          <w:rFonts w:ascii="Times New Roman" w:hAnsi="Times New Roman"/>
          <w:sz w:val="24"/>
          <w:szCs w:val="24"/>
        </w:rPr>
        <w:t xml:space="preserve"> </w:t>
      </w:r>
      <w:r>
        <w:t xml:space="preserve">От 1 до 31 януари 2026 г. заплащането на договорените цени може да се извършва в левове или в евро, тъй  като и двете валути ще бъдат със статут на законно платежно средство (т.нар. </w:t>
      </w:r>
      <w:r>
        <w:lastRenderedPageBreak/>
        <w:t xml:space="preserve">период на двойно обращение на лева и еврото). След изтичането на този един месец, т.е. от 1 февруари 2026 г., еврото ще остане единствената валута на страната ни и плащанията ще могат да се осъществяват само в евро. </w:t>
      </w:r>
      <w:proofErr w:type="spellStart"/>
      <w:r>
        <w:t>Превалутирането</w:t>
      </w:r>
      <w:proofErr w:type="spellEnd"/>
      <w:r>
        <w:t xml:space="preserve"> от левове в евро се извършва, като числовата стойност в левове се раздели на пълната числова стойност на официалния валутен курс, изразен с шест цифри с всичките пет знака след десетичната запетая (1.95583) в съответствие с чл. 4 от Регламент (ЕО) № 1103/97.</w:t>
      </w:r>
    </w:p>
    <w:p w:rsidR="00284141" w:rsidRDefault="00284141" w:rsidP="00284141"/>
    <w:p w:rsidR="005919F8" w:rsidRPr="005919F8" w:rsidRDefault="005919F8" w:rsidP="005919F8">
      <w:pPr>
        <w:jc w:val="center"/>
        <w:rPr>
          <w:rFonts w:ascii="Times New Roman" w:hAnsi="Times New Roman" w:cs="Times New Roman"/>
          <w:b/>
          <w:sz w:val="28"/>
        </w:rPr>
      </w:pPr>
    </w:p>
    <w:sectPr w:rsidR="005919F8" w:rsidRPr="00591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33CD2"/>
    <w:multiLevelType w:val="hybridMultilevel"/>
    <w:tmpl w:val="8252ED50"/>
    <w:lvl w:ilvl="0" w:tplc="D0469A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531E3"/>
    <w:multiLevelType w:val="hybridMultilevel"/>
    <w:tmpl w:val="5E7ACF58"/>
    <w:lvl w:ilvl="0" w:tplc="4A10D3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6D1"/>
    <w:rsid w:val="001913D9"/>
    <w:rsid w:val="001C5527"/>
    <w:rsid w:val="001E14D7"/>
    <w:rsid w:val="00255451"/>
    <w:rsid w:val="00264DA6"/>
    <w:rsid w:val="00284141"/>
    <w:rsid w:val="00411EF4"/>
    <w:rsid w:val="005919F8"/>
    <w:rsid w:val="005B6801"/>
    <w:rsid w:val="005C6224"/>
    <w:rsid w:val="007D1D46"/>
    <w:rsid w:val="00820F51"/>
    <w:rsid w:val="008266D1"/>
    <w:rsid w:val="00C27AD8"/>
    <w:rsid w:val="00D04042"/>
    <w:rsid w:val="00E171F7"/>
    <w:rsid w:val="00F8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8062D0"/>
  <w15:chartTrackingRefBased/>
  <w15:docId w15:val="{26165072-3FAC-4595-83E6-05DAFAC5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9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1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1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2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1041</TotalTime>
  <Pages>5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Todorov</dc:creator>
  <cp:keywords/>
  <dc:description/>
  <cp:lastModifiedBy>Diana Malinova</cp:lastModifiedBy>
  <cp:revision>14</cp:revision>
  <dcterms:created xsi:type="dcterms:W3CDTF">2025-12-15T14:52:00Z</dcterms:created>
  <dcterms:modified xsi:type="dcterms:W3CDTF">2026-01-05T13:22:00Z</dcterms:modified>
</cp:coreProperties>
</file>