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362A6" w:rsidRPr="008362A6" w:rsidRDefault="008362A6" w:rsidP="008362A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362A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17.12.2021 - 17.12.2021 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5 159,76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319 455,94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00080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00080"/>
                <w:lang w:eastAsia="bg-BG"/>
              </w:rPr>
              <w:t>324 615,70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362A6" w:rsidRPr="008362A6" w:rsidRDefault="008362A6" w:rsidP="008362A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362A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17.12.2021 - 17.12.2021 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5 159,76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362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317 696,03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362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00080"/>
                <w:lang w:eastAsia="bg-BG"/>
              </w:rPr>
              <w:t>322 855,79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8362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362A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17.12.2021 - 17.12.2021 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1 759,91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362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400080"/>
                <w:lang w:eastAsia="bg-BG"/>
              </w:rPr>
              <w:t>1 759,91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8362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362A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362A6" w:rsidRPr="008362A6" w:rsidTr="008362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362A6" w:rsidRPr="008362A6" w:rsidRDefault="008362A6" w:rsidP="008362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362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A6"/>
    <w:rsid w:val="005E7685"/>
    <w:rsid w:val="008362A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ACE5-F75C-4ED5-9592-B192C33C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2021-12-17T14:45:00Z</dcterms:created>
  <dcterms:modified xsi:type="dcterms:W3CDTF">2021-12-17T14:46:00Z</dcterms:modified>
</cp:coreProperties>
</file>