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61BD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30.09.2021 - 30.09.2021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1 736,88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67 885,78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388,92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>70 011,58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61BDA" w:rsidRPr="00061BDA" w:rsidRDefault="00061BDA" w:rsidP="00061BD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61BD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30.09.2021 - 30.09.2021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61 837,79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61B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388,92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061B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>62 226,71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061B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30.09.2021 - 30.09.2021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784,98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061B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>784,98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061B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30.09.2021 - 30.09.2021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131,01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061B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>131,01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061B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30.09.2021 - 30.09.2021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3 729,34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061B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>3 729,34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061B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30.09.2021 - 30.09.2021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1 736,88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061B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170,26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061B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>1 907,14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061B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30.09.2021 - 30.09.2021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1 232,40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061B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>1 232,40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061BD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61BD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61BDA" w:rsidRPr="00061BDA" w:rsidTr="00061BD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61BDA" w:rsidRPr="00061BDA" w:rsidRDefault="00061BDA" w:rsidP="00061BD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61BD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DA"/>
    <w:rsid w:val="00061BD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1B974-EC18-4FC1-932E-7DB02B0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2021-09-30T12:56:00Z</dcterms:created>
  <dcterms:modified xsi:type="dcterms:W3CDTF">2021-09-30T12:57:00Z</dcterms:modified>
</cp:coreProperties>
</file>